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7"/>
        <w:tblW w:w="103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5"/>
      </w:tblGrid>
      <w:tr w:rsidR="00BD7CD0" w:rsidRPr="00BD7CD0" w14:paraId="00E69190" w14:textId="77777777" w:rsidTr="009E465E">
        <w:trPr>
          <w:jc w:val="center"/>
        </w:trPr>
        <w:tc>
          <w:tcPr>
            <w:tcW w:w="10315" w:type="dxa"/>
          </w:tcPr>
          <w:p w14:paraId="17A06F9D" w14:textId="424DB89E" w:rsidR="00BD7CD0" w:rsidRPr="00BD7CD0" w:rsidRDefault="00BD7CD0" w:rsidP="00D421E2">
            <w:pPr>
              <w:pStyle w:val="StyleHeading1TimesNewRoman10pt"/>
            </w:pPr>
            <w:r w:rsidRPr="00BD7CD0">
              <w:rPr>
                <w:noProof/>
              </w:rPr>
              <w:drawing>
                <wp:inline distT="0" distB="0" distL="0" distR="0" wp14:anchorId="1D9F1DC2" wp14:editId="7C45638E">
                  <wp:extent cx="454152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1520" cy="601980"/>
                          </a:xfrm>
                          <a:prstGeom prst="rect">
                            <a:avLst/>
                          </a:prstGeom>
                          <a:noFill/>
                          <a:ln>
                            <a:noFill/>
                          </a:ln>
                        </pic:spPr>
                      </pic:pic>
                    </a:graphicData>
                  </a:graphic>
                </wp:inline>
              </w:drawing>
            </w:r>
          </w:p>
        </w:tc>
      </w:tr>
      <w:tr w:rsidR="00BD7CD0" w:rsidRPr="00BD7CD0" w14:paraId="27EAB5D4" w14:textId="77777777" w:rsidTr="009E465E">
        <w:trPr>
          <w:trHeight w:val="360"/>
          <w:jc w:val="center"/>
        </w:trPr>
        <w:tc>
          <w:tcPr>
            <w:tcW w:w="10315" w:type="dxa"/>
            <w:vAlign w:val="center"/>
          </w:tcPr>
          <w:p w14:paraId="286AE548" w14:textId="77777777" w:rsidR="00BD7CD0" w:rsidRPr="00BD7CD0" w:rsidRDefault="00BD7CD0" w:rsidP="00BD7CD0">
            <w:pPr>
              <w:spacing w:line="220" w:lineRule="exact"/>
              <w:rPr>
                <w:rFonts w:ascii="Arial" w:eastAsia="Calibri" w:hAnsi="Arial" w:cs="Arial"/>
                <w:color w:val="646569"/>
                <w:sz w:val="15"/>
                <w:szCs w:val="15"/>
              </w:rPr>
            </w:pPr>
            <w:r w:rsidRPr="00BD7CD0">
              <w:rPr>
                <w:rFonts w:ascii="Arial" w:eastAsia="Calibri" w:hAnsi="Arial" w:cs="Arial"/>
                <w:color w:val="646569"/>
                <w:sz w:val="15"/>
                <w:szCs w:val="15"/>
              </w:rPr>
              <w:t>Corning Tower, Empire State Plaza, Albany, NY 12242 | http://nyspro.ogs.ny.gov | customer.service@ogs.ny.gov | 518-474-6717</w:t>
            </w:r>
          </w:p>
        </w:tc>
      </w:tr>
      <w:tr w:rsidR="00BD7CD0" w:rsidRPr="00BD7CD0" w14:paraId="410435B9" w14:textId="77777777" w:rsidTr="009E465E">
        <w:trPr>
          <w:trHeight w:val="495"/>
          <w:jc w:val="center"/>
        </w:trPr>
        <w:tc>
          <w:tcPr>
            <w:tcW w:w="10315" w:type="dxa"/>
            <w:vAlign w:val="center"/>
          </w:tcPr>
          <w:p w14:paraId="724E4D9B" w14:textId="77777777" w:rsidR="00BD7CD0" w:rsidRPr="00BD7CD0" w:rsidRDefault="00BD7CD0" w:rsidP="00BD7CD0">
            <w:pPr>
              <w:rPr>
                <w:rFonts w:ascii="Arial" w:eastAsia="Calibri" w:hAnsi="Arial" w:cs="Arial"/>
                <w:b/>
                <w:color w:val="646569"/>
                <w:sz w:val="52"/>
                <w:szCs w:val="52"/>
              </w:rPr>
            </w:pPr>
            <w:r w:rsidRPr="00BD7CD0">
              <w:rPr>
                <w:rFonts w:ascii="Arial" w:eastAsia="Calibri" w:hAnsi="Arial" w:cs="Arial"/>
                <w:b/>
                <w:color w:val="646569"/>
                <w:sz w:val="52"/>
                <w:szCs w:val="52"/>
              </w:rPr>
              <w:t>Invitation For Bids</w:t>
            </w:r>
          </w:p>
        </w:tc>
      </w:tr>
    </w:tbl>
    <w:tbl>
      <w:tblPr>
        <w:tblW w:w="0" w:type="auto"/>
        <w:tblInd w:w="18" w:type="dxa"/>
        <w:tblLayout w:type="fixed"/>
        <w:tblLook w:val="0000" w:firstRow="0" w:lastRow="0" w:firstColumn="0" w:lastColumn="0" w:noHBand="0" w:noVBand="0"/>
      </w:tblPr>
      <w:tblGrid>
        <w:gridCol w:w="3150"/>
        <w:gridCol w:w="300"/>
        <w:gridCol w:w="3451"/>
        <w:gridCol w:w="3455"/>
      </w:tblGrid>
      <w:tr w:rsidR="00BD7CD0" w:rsidRPr="00BD7CD0" w14:paraId="231C12CE" w14:textId="77777777" w:rsidTr="009E465E">
        <w:tc>
          <w:tcPr>
            <w:tcW w:w="3150" w:type="dxa"/>
            <w:tcBorders>
              <w:top w:val="single" w:sz="6" w:space="0" w:color="auto"/>
              <w:left w:val="single" w:sz="6" w:space="0" w:color="auto"/>
              <w:bottom w:val="single" w:sz="6" w:space="0" w:color="auto"/>
              <w:right w:val="single" w:sz="6" w:space="0" w:color="auto"/>
            </w:tcBorders>
          </w:tcPr>
          <w:p w14:paraId="598DC68F" w14:textId="77777777" w:rsidR="00BD7CD0" w:rsidRDefault="00BD7CD0" w:rsidP="00AA4514">
            <w:pPr>
              <w:tabs>
                <w:tab w:val="left" w:pos="1080"/>
              </w:tabs>
              <w:spacing w:after="120"/>
              <w:rPr>
                <w:rFonts w:ascii="Times New Roman" w:eastAsia="Calibri" w:hAnsi="Times New Roman" w:cs="Times New Roman"/>
                <w:b/>
                <w:szCs w:val="24"/>
              </w:rPr>
            </w:pPr>
            <w:r w:rsidRPr="009E465E">
              <w:rPr>
                <w:rFonts w:ascii="Times New Roman" w:eastAsia="Calibri" w:hAnsi="Times New Roman" w:cs="Times New Roman"/>
                <w:b/>
                <w:szCs w:val="24"/>
              </w:rPr>
              <w:t>BID OPENING:</w:t>
            </w:r>
          </w:p>
          <w:p w14:paraId="432E71FA" w14:textId="618CC360" w:rsidR="00BD7CD0" w:rsidRDefault="00BD7CD0" w:rsidP="009E465E">
            <w:pPr>
              <w:tabs>
                <w:tab w:val="left" w:pos="1080"/>
              </w:tabs>
              <w:spacing w:after="120"/>
              <w:rPr>
                <w:rFonts w:ascii="Times New Roman" w:eastAsia="Calibri" w:hAnsi="Times New Roman" w:cs="Times New Roman"/>
                <w:b/>
                <w:szCs w:val="24"/>
              </w:rPr>
            </w:pPr>
            <w:r w:rsidRPr="009E465E">
              <w:rPr>
                <w:rFonts w:ascii="Times New Roman" w:eastAsia="Calibri" w:hAnsi="Times New Roman" w:cs="Times New Roman"/>
                <w:b/>
                <w:szCs w:val="24"/>
              </w:rPr>
              <w:t>DATE</w:t>
            </w:r>
            <w:r w:rsidRPr="009E465E">
              <w:rPr>
                <w:rFonts w:ascii="Times New Roman" w:eastAsia="Calibri" w:hAnsi="Times New Roman" w:cs="Times New Roman"/>
                <w:szCs w:val="24"/>
              </w:rPr>
              <w:t xml:space="preserve">:   </w:t>
            </w:r>
            <w:r w:rsidRPr="009E465E">
              <w:rPr>
                <w:rFonts w:ascii="Times New Roman" w:eastAsia="Calibri" w:hAnsi="Times New Roman" w:cs="Times New Roman"/>
                <w:b/>
                <w:szCs w:val="24"/>
              </w:rPr>
              <w:tab/>
            </w:r>
            <w:r w:rsidR="00C774E2">
              <w:rPr>
                <w:rFonts w:ascii="Times New Roman" w:eastAsia="Calibri" w:hAnsi="Times New Roman" w:cs="Times New Roman"/>
                <w:b/>
                <w:szCs w:val="24"/>
              </w:rPr>
              <w:t>12/14/16</w:t>
            </w:r>
          </w:p>
          <w:p w14:paraId="4BD7D213" w14:textId="77777777" w:rsidR="00BD7CD0" w:rsidRPr="00DA452A" w:rsidRDefault="00BD7CD0" w:rsidP="00AA4514">
            <w:pPr>
              <w:tabs>
                <w:tab w:val="left" w:pos="1080"/>
              </w:tabs>
              <w:spacing w:after="120"/>
              <w:rPr>
                <w:rFonts w:ascii="Times New Roman" w:eastAsia="Calibri" w:hAnsi="Times New Roman" w:cs="Times New Roman"/>
                <w:b/>
                <w:sz w:val="22"/>
              </w:rPr>
            </w:pPr>
            <w:r w:rsidRPr="009E465E">
              <w:rPr>
                <w:rFonts w:ascii="Times New Roman" w:eastAsia="Calibri" w:hAnsi="Times New Roman" w:cs="Times New Roman"/>
                <w:b/>
                <w:szCs w:val="24"/>
              </w:rPr>
              <w:t>TIME</w:t>
            </w:r>
            <w:r w:rsidRPr="009E465E">
              <w:rPr>
                <w:rFonts w:ascii="Times New Roman" w:eastAsia="Calibri" w:hAnsi="Times New Roman" w:cs="Times New Roman"/>
                <w:szCs w:val="24"/>
              </w:rPr>
              <w:t xml:space="preserve">:   </w:t>
            </w:r>
            <w:r w:rsidRPr="009E465E">
              <w:rPr>
                <w:rFonts w:ascii="Times New Roman" w:eastAsia="Calibri" w:hAnsi="Times New Roman" w:cs="Times New Roman"/>
                <w:b/>
                <w:szCs w:val="24"/>
              </w:rPr>
              <w:tab/>
            </w:r>
            <w:r w:rsidRPr="009E465E">
              <w:rPr>
                <w:rFonts w:ascii="Times New Roman" w:eastAsia="Calibri" w:hAnsi="Times New Roman" w:cs="Times New Roman"/>
                <w:szCs w:val="24"/>
              </w:rPr>
              <w:t xml:space="preserve">11:00 AM </w:t>
            </w:r>
            <w:r w:rsidR="00271409" w:rsidRPr="009E465E">
              <w:rPr>
                <w:rFonts w:ascii="Times New Roman" w:eastAsia="Calibri" w:hAnsi="Times New Roman" w:cs="Times New Roman"/>
                <w:szCs w:val="24"/>
              </w:rPr>
              <w:t>EST</w:t>
            </w:r>
          </w:p>
        </w:tc>
        <w:tc>
          <w:tcPr>
            <w:tcW w:w="7206" w:type="dxa"/>
            <w:gridSpan w:val="3"/>
            <w:tcBorders>
              <w:top w:val="single" w:sz="6" w:space="0" w:color="auto"/>
              <w:left w:val="single" w:sz="6" w:space="0" w:color="auto"/>
              <w:bottom w:val="single" w:sz="6" w:space="0" w:color="auto"/>
              <w:right w:val="single" w:sz="6" w:space="0" w:color="auto"/>
            </w:tcBorders>
          </w:tcPr>
          <w:p w14:paraId="31A308F5" w14:textId="77777777" w:rsidR="00DA452A" w:rsidRPr="009E465E" w:rsidRDefault="00BD7CD0" w:rsidP="00DA452A">
            <w:pPr>
              <w:widowControl w:val="0"/>
              <w:tabs>
                <w:tab w:val="left" w:pos="796"/>
              </w:tabs>
              <w:ind w:left="796" w:hanging="814"/>
              <w:rPr>
                <w:rFonts w:ascii="Times New Roman" w:hAnsi="Times New Roman" w:cs="Times New Roman"/>
                <w:b/>
                <w:szCs w:val="24"/>
              </w:rPr>
            </w:pPr>
            <w:r w:rsidRPr="009E465E">
              <w:rPr>
                <w:rFonts w:ascii="Times New Roman" w:hAnsi="Times New Roman" w:cs="Times New Roman"/>
                <w:b/>
                <w:szCs w:val="24"/>
              </w:rPr>
              <w:t>TITLE</w:t>
            </w:r>
            <w:r w:rsidRPr="009E465E">
              <w:rPr>
                <w:rFonts w:ascii="Times New Roman" w:hAnsi="Times New Roman" w:cs="Times New Roman"/>
                <w:szCs w:val="24"/>
              </w:rPr>
              <w:t>:</w:t>
            </w:r>
            <w:r w:rsidR="00DA452A" w:rsidRPr="009E465E">
              <w:rPr>
                <w:rFonts w:ascii="Times New Roman" w:hAnsi="Times New Roman" w:cs="Times New Roman"/>
                <w:szCs w:val="24"/>
              </w:rPr>
              <w:t xml:space="preserve"> </w:t>
            </w:r>
            <w:r w:rsidRPr="009E465E">
              <w:rPr>
                <w:rFonts w:ascii="Times New Roman" w:hAnsi="Times New Roman" w:cs="Times New Roman"/>
                <w:b/>
                <w:szCs w:val="24"/>
              </w:rPr>
              <w:t xml:space="preserve">Group </w:t>
            </w:r>
            <w:r w:rsidR="00304684">
              <w:rPr>
                <w:rFonts w:ascii="Times New Roman" w:hAnsi="Times New Roman" w:cs="Times New Roman"/>
                <w:b/>
                <w:szCs w:val="24"/>
              </w:rPr>
              <w:t>31502</w:t>
            </w:r>
          </w:p>
          <w:p w14:paraId="3C8B2A26" w14:textId="79AAB198" w:rsidR="0073437D" w:rsidRPr="005B34A9" w:rsidRDefault="00304684" w:rsidP="00836D65">
            <w:pPr>
              <w:pStyle w:val="ListParagraph"/>
              <w:widowControl w:val="0"/>
              <w:numPr>
                <w:ilvl w:val="0"/>
                <w:numId w:val="17"/>
              </w:numPr>
              <w:tabs>
                <w:tab w:val="left" w:pos="1332"/>
              </w:tabs>
              <w:ind w:left="882"/>
              <w:rPr>
                <w:rFonts w:ascii="Times New Roman" w:eastAsia="Times New Roman" w:hAnsi="Times New Roman" w:cs="Times New Roman"/>
                <w:b/>
                <w:spacing w:val="-4"/>
                <w:szCs w:val="24"/>
              </w:rPr>
            </w:pPr>
            <w:r w:rsidRPr="0059355F">
              <w:rPr>
                <w:rFonts w:ascii="Times New Roman" w:hAnsi="Times New Roman" w:cs="Times New Roman"/>
                <w:b/>
                <w:szCs w:val="24"/>
              </w:rPr>
              <w:t>Comprehensive Bituminous Concrete</w:t>
            </w:r>
          </w:p>
          <w:p w14:paraId="569B619D" w14:textId="41DCB85D" w:rsidR="00304684" w:rsidRPr="00304684" w:rsidRDefault="00304684" w:rsidP="005B34A9">
            <w:pPr>
              <w:pStyle w:val="ListParagraph"/>
              <w:widowControl w:val="0"/>
              <w:tabs>
                <w:tab w:val="left" w:pos="1332"/>
              </w:tabs>
              <w:ind w:left="882"/>
              <w:rPr>
                <w:rFonts w:ascii="Times New Roman" w:eastAsia="Times New Roman" w:hAnsi="Times New Roman" w:cs="Times New Roman"/>
                <w:b/>
                <w:spacing w:val="-4"/>
                <w:szCs w:val="24"/>
              </w:rPr>
            </w:pPr>
            <w:r w:rsidRPr="0059355F">
              <w:rPr>
                <w:rFonts w:ascii="Times New Roman" w:hAnsi="Times New Roman" w:cs="Times New Roman"/>
                <w:b/>
                <w:szCs w:val="24"/>
              </w:rPr>
              <w:t>(</w:t>
            </w:r>
            <w:r>
              <w:rPr>
                <w:rFonts w:ascii="Times New Roman" w:hAnsi="Times New Roman" w:cs="Times New Roman"/>
                <w:b/>
                <w:szCs w:val="24"/>
              </w:rPr>
              <w:t>Hot Mix Asphalt and Cold Patch)</w:t>
            </w:r>
          </w:p>
          <w:p w14:paraId="393E38F6" w14:textId="233EEAD7" w:rsidR="00BD7CD0" w:rsidRPr="00AA4514" w:rsidRDefault="00304684" w:rsidP="00AA4514">
            <w:pPr>
              <w:pStyle w:val="ListParagraph"/>
              <w:widowControl w:val="0"/>
              <w:numPr>
                <w:ilvl w:val="0"/>
                <w:numId w:val="17"/>
              </w:numPr>
              <w:tabs>
                <w:tab w:val="left" w:pos="1332"/>
              </w:tabs>
              <w:ind w:left="882"/>
              <w:rPr>
                <w:rFonts w:ascii="Times New Roman" w:eastAsia="Times New Roman" w:hAnsi="Times New Roman" w:cs="Times New Roman"/>
                <w:b/>
                <w:szCs w:val="24"/>
              </w:rPr>
            </w:pPr>
            <w:r w:rsidRPr="00304684">
              <w:rPr>
                <w:rFonts w:ascii="Times New Roman" w:eastAsia="Times New Roman" w:hAnsi="Times New Roman" w:cs="Times New Roman"/>
                <w:b/>
                <w:szCs w:val="24"/>
              </w:rPr>
              <w:t>(All State Agencies and Political Subdivisions)</w:t>
            </w:r>
          </w:p>
        </w:tc>
      </w:tr>
      <w:tr w:rsidR="00BD7CD0" w:rsidRPr="00DA452A" w14:paraId="4BA36DAE" w14:textId="77777777" w:rsidTr="009E465E">
        <w:tc>
          <w:tcPr>
            <w:tcW w:w="3150" w:type="dxa"/>
            <w:tcBorders>
              <w:top w:val="single" w:sz="6" w:space="0" w:color="auto"/>
              <w:left w:val="single" w:sz="6" w:space="0" w:color="auto"/>
              <w:right w:val="single" w:sz="6" w:space="0" w:color="auto"/>
            </w:tcBorders>
          </w:tcPr>
          <w:p w14:paraId="070A2FB9" w14:textId="77777777" w:rsidR="00BD7CD0" w:rsidRPr="00DA452A" w:rsidRDefault="00BD7CD0" w:rsidP="00AA4514">
            <w:pPr>
              <w:tabs>
                <w:tab w:val="left" w:pos="1080"/>
              </w:tabs>
              <w:spacing w:before="60" w:after="120"/>
              <w:rPr>
                <w:rFonts w:ascii="Times New Roman" w:eastAsia="Calibri" w:hAnsi="Times New Roman" w:cs="Times New Roman"/>
                <w:b/>
                <w:sz w:val="22"/>
              </w:rPr>
            </w:pPr>
            <w:r w:rsidRPr="00DA452A">
              <w:rPr>
                <w:rFonts w:ascii="Times New Roman" w:eastAsia="Calibri" w:hAnsi="Times New Roman" w:cs="Times New Roman"/>
                <w:b/>
                <w:sz w:val="22"/>
              </w:rPr>
              <w:t>INVITATION FOR BIDS NO:</w:t>
            </w:r>
          </w:p>
          <w:p w14:paraId="2CD5793E" w14:textId="77777777" w:rsidR="00BD7CD0" w:rsidRPr="009E465E" w:rsidRDefault="00BD7CD0" w:rsidP="00304684">
            <w:pPr>
              <w:tabs>
                <w:tab w:val="left" w:pos="1080"/>
              </w:tabs>
              <w:rPr>
                <w:rFonts w:ascii="Times New Roman" w:eastAsia="Calibri" w:hAnsi="Times New Roman" w:cs="Times New Roman"/>
                <w:b/>
                <w:sz w:val="28"/>
                <w:szCs w:val="28"/>
              </w:rPr>
            </w:pPr>
            <w:r w:rsidRPr="00DA452A">
              <w:rPr>
                <w:rFonts w:ascii="Times New Roman" w:eastAsia="Calibri" w:hAnsi="Times New Roman" w:cs="Times New Roman"/>
                <w:b/>
                <w:sz w:val="22"/>
              </w:rPr>
              <w:tab/>
            </w:r>
            <w:r w:rsidR="00304684">
              <w:rPr>
                <w:rFonts w:ascii="Times New Roman" w:eastAsia="Calibri" w:hAnsi="Times New Roman" w:cs="Times New Roman"/>
                <w:b/>
                <w:sz w:val="28"/>
                <w:szCs w:val="28"/>
              </w:rPr>
              <w:t>23053</w:t>
            </w:r>
          </w:p>
        </w:tc>
        <w:tc>
          <w:tcPr>
            <w:tcW w:w="7206" w:type="dxa"/>
            <w:gridSpan w:val="3"/>
            <w:tcBorders>
              <w:top w:val="single" w:sz="6" w:space="0" w:color="auto"/>
              <w:left w:val="single" w:sz="6" w:space="0" w:color="auto"/>
              <w:right w:val="single" w:sz="6" w:space="0" w:color="auto"/>
            </w:tcBorders>
            <w:vAlign w:val="center"/>
          </w:tcPr>
          <w:p w14:paraId="3FC41089" w14:textId="5DDE1DA1" w:rsidR="00AA4514" w:rsidRDefault="00AA4514" w:rsidP="00AA4514">
            <w:pPr>
              <w:tabs>
                <w:tab w:val="left" w:pos="359"/>
              </w:tabs>
              <w:spacing w:after="120"/>
              <w:rPr>
                <w:rFonts w:ascii="Times New Roman" w:eastAsia="Calibri" w:hAnsi="Times New Roman" w:cs="Times New Roman"/>
                <w:b/>
                <w:sz w:val="22"/>
              </w:rPr>
            </w:pPr>
            <w:r>
              <w:rPr>
                <w:rFonts w:ascii="Times New Roman" w:eastAsia="Calibri" w:hAnsi="Times New Roman" w:cs="Times New Roman"/>
                <w:b/>
                <w:sz w:val="22"/>
              </w:rPr>
              <w:t>CLASSIFICATION CODE</w:t>
            </w:r>
            <w:r w:rsidR="00BD7CD0" w:rsidRPr="00DA452A">
              <w:rPr>
                <w:rFonts w:ascii="Times New Roman" w:eastAsia="Calibri" w:hAnsi="Times New Roman" w:cs="Times New Roman"/>
                <w:b/>
                <w:sz w:val="22"/>
              </w:rPr>
              <w:t>:</w:t>
            </w:r>
            <w:r w:rsidR="00BD7CD0" w:rsidRPr="00DA452A">
              <w:rPr>
                <w:rFonts w:ascii="Times New Roman" w:eastAsia="Calibri" w:hAnsi="Times New Roman" w:cs="Times New Roman"/>
                <w:sz w:val="22"/>
              </w:rPr>
              <w:t xml:space="preserve"> </w:t>
            </w:r>
            <w:r w:rsidR="00304684">
              <w:rPr>
                <w:rFonts w:ascii="Times New Roman" w:eastAsia="Calibri" w:hAnsi="Times New Roman" w:cs="Times New Roman"/>
                <w:b/>
                <w:sz w:val="22"/>
              </w:rPr>
              <w:t>30</w:t>
            </w:r>
          </w:p>
          <w:p w14:paraId="6D14AE81" w14:textId="246C0C2E" w:rsidR="0073437D" w:rsidRDefault="00AA4514" w:rsidP="00AA4514">
            <w:pPr>
              <w:tabs>
                <w:tab w:val="left" w:pos="359"/>
              </w:tabs>
              <w:rPr>
                <w:rFonts w:ascii="Times New Roman" w:eastAsia="Calibri" w:hAnsi="Times New Roman" w:cs="Times New Roman"/>
                <w:b/>
                <w:sz w:val="22"/>
              </w:rPr>
            </w:pPr>
            <w:r w:rsidRPr="00AA4514">
              <w:rPr>
                <w:rFonts w:ascii="Times New Roman" w:eastAsia="Calibri" w:hAnsi="Times New Roman" w:cs="Times New Roman"/>
                <w:b/>
                <w:sz w:val="22"/>
              </w:rPr>
              <w:t>NYS CONTRACT REPORTER CATEGORY/CLASSIFICATION:</w:t>
            </w:r>
          </w:p>
          <w:p w14:paraId="58CCEF96" w14:textId="4D777A95" w:rsidR="00AA4514" w:rsidRPr="00AA4514" w:rsidRDefault="00AA4514" w:rsidP="00AA4514">
            <w:pPr>
              <w:tabs>
                <w:tab w:val="left" w:pos="359"/>
              </w:tabs>
              <w:rPr>
                <w:rFonts w:ascii="Times New Roman" w:eastAsia="Calibri" w:hAnsi="Times New Roman" w:cs="Times New Roman"/>
                <w:b/>
                <w:sz w:val="22"/>
              </w:rPr>
            </w:pPr>
            <w:r w:rsidRPr="00AA4514">
              <w:rPr>
                <w:rFonts w:ascii="Times New Roman" w:eastAsia="Calibri" w:hAnsi="Times New Roman" w:cs="Times New Roman"/>
                <w:b/>
                <w:sz w:val="22"/>
              </w:rPr>
              <w:t>Construction, Horizontal – Highway &amp; Roadways;</w:t>
            </w:r>
          </w:p>
          <w:p w14:paraId="1498F95F" w14:textId="49103139" w:rsidR="00AA4514" w:rsidRPr="009E465E" w:rsidRDefault="00AA4514" w:rsidP="00AA4514">
            <w:pPr>
              <w:tabs>
                <w:tab w:val="left" w:pos="359"/>
              </w:tabs>
              <w:rPr>
                <w:rFonts w:ascii="Times New Roman" w:eastAsia="Calibri" w:hAnsi="Times New Roman" w:cs="Times New Roman"/>
                <w:b/>
                <w:sz w:val="22"/>
              </w:rPr>
            </w:pPr>
            <w:r w:rsidRPr="00AA4514">
              <w:rPr>
                <w:rFonts w:ascii="Times New Roman" w:eastAsia="Calibri" w:hAnsi="Times New Roman" w:cs="Times New Roman"/>
                <w:b/>
                <w:sz w:val="22"/>
              </w:rPr>
              <w:t>Maintenance, repair &amp; new construction</w:t>
            </w:r>
          </w:p>
        </w:tc>
      </w:tr>
      <w:tr w:rsidR="009E465E" w:rsidRPr="00BD7CD0" w14:paraId="0E5F3411" w14:textId="77777777" w:rsidTr="009E465E">
        <w:trPr>
          <w:trHeight w:val="576"/>
        </w:trPr>
        <w:tc>
          <w:tcPr>
            <w:tcW w:w="3150" w:type="dxa"/>
            <w:tcBorders>
              <w:top w:val="single" w:sz="6" w:space="0" w:color="auto"/>
              <w:left w:val="single" w:sz="6" w:space="0" w:color="auto"/>
              <w:bottom w:val="single" w:sz="6" w:space="0" w:color="auto"/>
              <w:right w:val="single" w:sz="6" w:space="0" w:color="auto"/>
            </w:tcBorders>
            <w:vAlign w:val="center"/>
          </w:tcPr>
          <w:p w14:paraId="57B38094" w14:textId="77777777" w:rsidR="009E465E" w:rsidRPr="009E465E" w:rsidRDefault="009E465E" w:rsidP="009E465E">
            <w:pPr>
              <w:tabs>
                <w:tab w:val="left" w:pos="359"/>
                <w:tab w:val="left" w:pos="2700"/>
                <w:tab w:val="left" w:pos="3419"/>
                <w:tab w:val="left" w:pos="5220"/>
                <w:tab w:val="left" w:pos="6660"/>
              </w:tabs>
              <w:rPr>
                <w:rFonts w:ascii="Times New Roman" w:eastAsia="Calibri" w:hAnsi="Times New Roman" w:cs="Times New Roman"/>
                <w:b/>
                <w:szCs w:val="24"/>
              </w:rPr>
            </w:pPr>
            <w:r w:rsidRPr="009E465E">
              <w:rPr>
                <w:rFonts w:ascii="Times New Roman" w:eastAsia="Calibri" w:hAnsi="Times New Roman" w:cs="Times New Roman"/>
                <w:b/>
                <w:szCs w:val="24"/>
              </w:rPr>
              <w:t>CONTRACT PERIOD:</w:t>
            </w:r>
          </w:p>
        </w:tc>
        <w:tc>
          <w:tcPr>
            <w:tcW w:w="7206" w:type="dxa"/>
            <w:gridSpan w:val="3"/>
            <w:tcBorders>
              <w:top w:val="single" w:sz="6" w:space="0" w:color="auto"/>
              <w:left w:val="single" w:sz="6" w:space="0" w:color="auto"/>
              <w:bottom w:val="single" w:sz="6" w:space="0" w:color="auto"/>
              <w:right w:val="single" w:sz="6" w:space="0" w:color="auto"/>
            </w:tcBorders>
            <w:vAlign w:val="center"/>
          </w:tcPr>
          <w:p w14:paraId="1C589BD6" w14:textId="53CF8984" w:rsidR="009E465E" w:rsidRPr="009E465E" w:rsidRDefault="00304684" w:rsidP="00AA4514">
            <w:pPr>
              <w:tabs>
                <w:tab w:val="left" w:pos="359"/>
                <w:tab w:val="left" w:pos="2700"/>
                <w:tab w:val="left" w:pos="3419"/>
                <w:tab w:val="left" w:pos="5220"/>
                <w:tab w:val="left" w:pos="6660"/>
              </w:tabs>
              <w:rPr>
                <w:rFonts w:ascii="Times New Roman" w:eastAsia="Calibri" w:hAnsi="Times New Roman" w:cs="Times New Roman"/>
                <w:b/>
                <w:szCs w:val="24"/>
              </w:rPr>
            </w:pPr>
            <w:r w:rsidRPr="009E465E">
              <w:rPr>
                <w:rFonts w:ascii="Times New Roman" w:eastAsia="Calibri" w:hAnsi="Times New Roman" w:cs="Times New Roman"/>
                <w:b/>
                <w:szCs w:val="24"/>
              </w:rPr>
              <w:t>M</w:t>
            </w:r>
            <w:r>
              <w:rPr>
                <w:rFonts w:ascii="Times New Roman" w:eastAsia="Calibri" w:hAnsi="Times New Roman" w:cs="Times New Roman"/>
                <w:b/>
                <w:szCs w:val="24"/>
              </w:rPr>
              <w:t>arch</w:t>
            </w:r>
            <w:r w:rsidRPr="009E465E">
              <w:rPr>
                <w:rFonts w:ascii="Times New Roman" w:eastAsia="Calibri" w:hAnsi="Times New Roman" w:cs="Times New Roman"/>
                <w:b/>
                <w:szCs w:val="24"/>
              </w:rPr>
              <w:t xml:space="preserve"> </w:t>
            </w:r>
            <w:r>
              <w:rPr>
                <w:rFonts w:ascii="Times New Roman" w:eastAsia="Calibri" w:hAnsi="Times New Roman" w:cs="Times New Roman"/>
                <w:b/>
                <w:szCs w:val="24"/>
              </w:rPr>
              <w:t xml:space="preserve">1, 2017 to </w:t>
            </w:r>
            <w:r w:rsidR="00AA4514">
              <w:rPr>
                <w:rFonts w:ascii="Times New Roman" w:eastAsia="Calibri" w:hAnsi="Times New Roman" w:cs="Times New Roman"/>
                <w:b/>
                <w:szCs w:val="24"/>
              </w:rPr>
              <w:t>March 31</w:t>
            </w:r>
            <w:r>
              <w:rPr>
                <w:rFonts w:ascii="Times New Roman" w:eastAsia="Calibri" w:hAnsi="Times New Roman" w:cs="Times New Roman"/>
                <w:b/>
                <w:szCs w:val="24"/>
              </w:rPr>
              <w:t>, 2019</w:t>
            </w:r>
          </w:p>
        </w:tc>
      </w:tr>
      <w:tr w:rsidR="00BD7CD0" w:rsidRPr="00BD7CD0" w14:paraId="0121A3FC" w14:textId="77777777" w:rsidTr="000E1802">
        <w:tc>
          <w:tcPr>
            <w:tcW w:w="10356" w:type="dxa"/>
            <w:gridSpan w:val="4"/>
            <w:tcBorders>
              <w:top w:val="single" w:sz="6" w:space="0" w:color="auto"/>
              <w:left w:val="single" w:sz="6" w:space="0" w:color="auto"/>
              <w:bottom w:val="single" w:sz="6" w:space="0" w:color="auto"/>
              <w:right w:val="single" w:sz="6" w:space="0" w:color="auto"/>
            </w:tcBorders>
            <w:vAlign w:val="center"/>
          </w:tcPr>
          <w:p w14:paraId="755D230D" w14:textId="77777777" w:rsidR="00E66483" w:rsidRPr="00DA452A" w:rsidRDefault="00BD7CD0" w:rsidP="00E66483">
            <w:pPr>
              <w:tabs>
                <w:tab w:val="left" w:pos="359"/>
                <w:tab w:val="left" w:pos="3419"/>
              </w:tabs>
              <w:spacing w:before="40" w:after="40"/>
              <w:rPr>
                <w:rFonts w:ascii="Arial" w:eastAsiaTheme="minorEastAsia" w:hAnsi="Arial" w:cs="Arial"/>
                <w:sz w:val="22"/>
              </w:rPr>
            </w:pPr>
            <w:r w:rsidRPr="00DA452A">
              <w:rPr>
                <w:rFonts w:ascii="Times New Roman" w:eastAsia="Calibri" w:hAnsi="Times New Roman" w:cs="Times New Roman"/>
                <w:b/>
                <w:sz w:val="22"/>
              </w:rPr>
              <w:t>DESIGNATED CONTACTS:</w:t>
            </w:r>
          </w:p>
          <w:p w14:paraId="11169061" w14:textId="3019B192" w:rsidR="00E66483" w:rsidRPr="00E66483" w:rsidRDefault="00E66483" w:rsidP="00E66483">
            <w:pPr>
              <w:tabs>
                <w:tab w:val="left" w:pos="359"/>
                <w:tab w:val="left" w:pos="3419"/>
              </w:tabs>
              <w:spacing w:before="40" w:after="40"/>
              <w:rPr>
                <w:rFonts w:ascii="Times New Roman" w:eastAsia="Calibri" w:hAnsi="Times New Roman" w:cs="Times New Roman"/>
                <w:sz w:val="22"/>
              </w:rPr>
            </w:pPr>
            <w:r w:rsidRPr="00E66483">
              <w:rPr>
                <w:rFonts w:ascii="Times New Roman" w:eastAsia="Calibri" w:hAnsi="Times New Roman" w:cs="Times New Roman"/>
                <w:sz w:val="22"/>
              </w:rPr>
              <w:t>In accordance with the Procurement Lobbying Law [State Finance Law</w:t>
            </w:r>
            <w:r>
              <w:rPr>
                <w:rFonts w:ascii="Times New Roman" w:eastAsia="Calibri" w:hAnsi="Times New Roman" w:cs="Times New Roman"/>
                <w:sz w:val="22"/>
              </w:rPr>
              <w:t xml:space="preserve"> </w:t>
            </w:r>
            <w:r w:rsidRPr="00E66483">
              <w:rPr>
                <w:rFonts w:ascii="Times New Roman" w:eastAsia="Calibri" w:hAnsi="Times New Roman" w:cs="Times New Roman"/>
                <w:sz w:val="22"/>
              </w:rPr>
              <w:t>§ 139-</w:t>
            </w:r>
            <w:r w:rsidR="00AA4514" w:rsidRPr="00E66483">
              <w:rPr>
                <w:rFonts w:ascii="Times New Roman" w:eastAsia="Calibri" w:hAnsi="Times New Roman" w:cs="Times New Roman"/>
                <w:sz w:val="22"/>
              </w:rPr>
              <w:softHyphen/>
            </w:r>
            <w:r w:rsidR="00AA4514">
              <w:rPr>
                <w:rFonts w:ascii="Times New Roman" w:eastAsia="Calibri" w:hAnsi="Times New Roman" w:cs="Times New Roman"/>
                <w:sz w:val="22"/>
              </w:rPr>
              <w:t xml:space="preserve"> </w:t>
            </w:r>
            <w:r w:rsidR="00AA4514" w:rsidRPr="00E66483">
              <w:rPr>
                <w:rFonts w:ascii="Times New Roman" w:eastAsia="Calibri" w:hAnsi="Times New Roman" w:cs="Times New Roman"/>
                <w:sz w:val="22"/>
              </w:rPr>
              <w:t>j (</w:t>
            </w:r>
            <w:r w:rsidRPr="00E66483">
              <w:rPr>
                <w:rFonts w:ascii="Times New Roman" w:eastAsia="Calibri" w:hAnsi="Times New Roman" w:cs="Times New Roman"/>
                <w:sz w:val="22"/>
              </w:rPr>
              <w:t>2</w:t>
            </w:r>
            <w:r w:rsidR="00AA4514" w:rsidRPr="00E66483">
              <w:rPr>
                <w:rFonts w:ascii="Times New Roman" w:eastAsia="Calibri" w:hAnsi="Times New Roman" w:cs="Times New Roman"/>
                <w:sz w:val="22"/>
              </w:rPr>
              <w:t>) (</w:t>
            </w:r>
            <w:r w:rsidRPr="00E66483">
              <w:rPr>
                <w:rFonts w:ascii="Times New Roman" w:eastAsia="Calibri" w:hAnsi="Times New Roman" w:cs="Times New Roman"/>
                <w:sz w:val="22"/>
              </w:rPr>
              <w:t>a)], the following individuals are the Designated Contacts for this Solicitation.</w:t>
            </w:r>
          </w:p>
          <w:p w14:paraId="29AD8705" w14:textId="77777777" w:rsidR="00BD7CD0" w:rsidRPr="00BD7CD0" w:rsidRDefault="00E66483" w:rsidP="00E66483">
            <w:pPr>
              <w:tabs>
                <w:tab w:val="left" w:pos="359"/>
                <w:tab w:val="left" w:pos="3419"/>
              </w:tabs>
              <w:spacing w:before="40" w:after="40"/>
              <w:rPr>
                <w:rFonts w:ascii="Times New Roman" w:eastAsia="Calibri" w:hAnsi="Times New Roman" w:cs="Times New Roman"/>
                <w:b/>
                <w:sz w:val="20"/>
                <w:szCs w:val="20"/>
              </w:rPr>
            </w:pPr>
            <w:r w:rsidRPr="00E66483">
              <w:rPr>
                <w:rFonts w:ascii="Times New Roman" w:eastAsia="Calibri" w:hAnsi="Times New Roman" w:cs="Times New Roman"/>
                <w:sz w:val="22"/>
              </w:rPr>
              <w:t>All questions relating to this Solicitation must be addressed to the Designated Contacts</w:t>
            </w:r>
            <w:r w:rsidRPr="00E66483">
              <w:rPr>
                <w:rFonts w:ascii="Times New Roman" w:eastAsia="Calibri" w:hAnsi="Times New Roman" w:cs="Times New Roman"/>
                <w:b/>
                <w:sz w:val="20"/>
                <w:szCs w:val="20"/>
              </w:rPr>
              <w:t>.</w:t>
            </w:r>
          </w:p>
        </w:tc>
      </w:tr>
      <w:tr w:rsidR="00BD7CD0" w:rsidRPr="00DA452A" w14:paraId="1D41EC8F" w14:textId="77777777" w:rsidTr="009E465E">
        <w:tblPrEx>
          <w:tblCellMar>
            <w:top w:w="14" w:type="dxa"/>
            <w:left w:w="14" w:type="dxa"/>
            <w:bottom w:w="14" w:type="dxa"/>
            <w:right w:w="14" w:type="dxa"/>
          </w:tblCellMar>
        </w:tblPrEx>
        <w:trPr>
          <w:trHeight w:val="720"/>
        </w:trPr>
        <w:tc>
          <w:tcPr>
            <w:tcW w:w="1035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9CB3DF" w14:textId="77777777" w:rsidR="00BD7CD0" w:rsidRPr="00DA452A" w:rsidRDefault="00BD7CD0" w:rsidP="00BD7CD0">
            <w:pPr>
              <w:widowControl w:val="0"/>
              <w:tabs>
                <w:tab w:val="left" w:pos="359"/>
                <w:tab w:val="left" w:pos="3046"/>
                <w:tab w:val="left" w:pos="5220"/>
                <w:tab w:val="left" w:pos="6660"/>
              </w:tabs>
              <w:spacing w:after="60"/>
              <w:ind w:firstLine="72"/>
              <w:jc w:val="center"/>
              <w:rPr>
                <w:rFonts w:ascii="Times New Roman" w:hAnsi="Times New Roman" w:cs="Times New Roman"/>
                <w:b/>
                <w:sz w:val="22"/>
              </w:rPr>
            </w:pPr>
            <w:r w:rsidRPr="00DA452A">
              <w:rPr>
                <w:rFonts w:ascii="Times New Roman" w:hAnsi="Times New Roman" w:cs="Times New Roman"/>
                <w:b/>
                <w:sz w:val="22"/>
              </w:rPr>
              <w:t xml:space="preserve">PRIMARY CONTACT: </w:t>
            </w:r>
            <w:r w:rsidR="00304684">
              <w:rPr>
                <w:rFonts w:ascii="Times New Roman" w:hAnsi="Times New Roman" w:cs="Times New Roman"/>
                <w:b/>
                <w:sz w:val="22"/>
              </w:rPr>
              <w:t>Maria MacGilfrey</w:t>
            </w:r>
          </w:p>
          <w:p w14:paraId="50AD23C4" w14:textId="567C1B4A" w:rsidR="00BD7CD0" w:rsidRPr="00DA452A" w:rsidRDefault="00BD7CD0" w:rsidP="008D6089">
            <w:pPr>
              <w:widowControl w:val="0"/>
              <w:tabs>
                <w:tab w:val="left" w:pos="359"/>
                <w:tab w:val="left" w:pos="3046"/>
                <w:tab w:val="left" w:pos="5220"/>
                <w:tab w:val="left" w:pos="6660"/>
              </w:tabs>
              <w:spacing w:line="220" w:lineRule="exact"/>
              <w:ind w:firstLine="72"/>
              <w:jc w:val="center"/>
              <w:rPr>
                <w:rFonts w:ascii="Times New Roman" w:hAnsi="Times New Roman" w:cs="Times New Roman"/>
                <w:b/>
                <w:sz w:val="22"/>
              </w:rPr>
            </w:pPr>
            <w:r w:rsidRPr="00DA452A">
              <w:rPr>
                <w:rFonts w:ascii="Times New Roman" w:hAnsi="Times New Roman" w:cs="Times New Roman"/>
                <w:b/>
                <w:sz w:val="22"/>
              </w:rPr>
              <w:t>Phone: 518-</w:t>
            </w:r>
            <w:r w:rsidR="008D6089">
              <w:rPr>
                <w:rFonts w:ascii="Times New Roman" w:hAnsi="Times New Roman" w:cs="Times New Roman"/>
                <w:b/>
                <w:sz w:val="22"/>
              </w:rPr>
              <w:t>474-4297</w:t>
            </w:r>
            <w:r w:rsidRPr="00DA452A">
              <w:rPr>
                <w:rFonts w:ascii="Times New Roman" w:hAnsi="Times New Roman" w:cs="Times New Roman"/>
                <w:b/>
                <w:sz w:val="22"/>
              </w:rPr>
              <w:t xml:space="preserve">     Email: </w:t>
            </w:r>
            <w:r w:rsidR="00304684">
              <w:rPr>
                <w:rStyle w:val="Hyperlink"/>
                <w:rFonts w:eastAsia="Times New Roman"/>
                <w:sz w:val="22"/>
              </w:rPr>
              <w:t>maria.macgilfrey@</w:t>
            </w:r>
            <w:r w:rsidR="00DA452A" w:rsidRPr="00DA452A">
              <w:rPr>
                <w:rStyle w:val="Hyperlink"/>
                <w:rFonts w:eastAsia="Times New Roman"/>
                <w:sz w:val="22"/>
              </w:rPr>
              <w:t>ogs.ny.gov</w:t>
            </w:r>
          </w:p>
        </w:tc>
      </w:tr>
      <w:tr w:rsidR="00BD7CD0" w:rsidRPr="009C3419" w14:paraId="099535DA" w14:textId="77777777" w:rsidTr="000E1802">
        <w:tblPrEx>
          <w:tblCellMar>
            <w:left w:w="115" w:type="dxa"/>
            <w:right w:w="115" w:type="dxa"/>
          </w:tblCellMar>
        </w:tblPrEx>
        <w:trPr>
          <w:trHeight w:val="606"/>
        </w:trPr>
        <w:tc>
          <w:tcPr>
            <w:tcW w:w="3450" w:type="dxa"/>
            <w:gridSpan w:val="2"/>
            <w:tcBorders>
              <w:top w:val="single" w:sz="6" w:space="0" w:color="auto"/>
              <w:left w:val="single" w:sz="4" w:space="0" w:color="auto"/>
              <w:bottom w:val="single" w:sz="4" w:space="0" w:color="auto"/>
              <w:right w:val="single" w:sz="4" w:space="0" w:color="auto"/>
            </w:tcBorders>
            <w:vAlign w:val="center"/>
          </w:tcPr>
          <w:p w14:paraId="051CE6B8" w14:textId="77777777" w:rsidR="00BD7CD0" w:rsidRPr="00D049E6" w:rsidRDefault="00BD7CD0" w:rsidP="00BD7CD0">
            <w:pPr>
              <w:widowControl w:val="0"/>
              <w:tabs>
                <w:tab w:val="left" w:pos="720"/>
              </w:tabs>
              <w:jc w:val="center"/>
              <w:rPr>
                <w:rFonts w:ascii="Times New Roman" w:eastAsia="Times New Roman" w:hAnsi="Times New Roman" w:cs="Times New Roman"/>
                <w:b/>
                <w:sz w:val="20"/>
                <w:szCs w:val="20"/>
              </w:rPr>
            </w:pPr>
            <w:r w:rsidRPr="00D049E6">
              <w:rPr>
                <w:rFonts w:ascii="Times New Roman" w:eastAsia="Times New Roman" w:hAnsi="Times New Roman" w:cs="Times New Roman"/>
                <w:b/>
                <w:sz w:val="20"/>
                <w:szCs w:val="20"/>
              </w:rPr>
              <w:t>SECONDARY CONTACT</w:t>
            </w:r>
          </w:p>
          <w:p w14:paraId="40CBE03C" w14:textId="77777777" w:rsidR="00BD7CD0" w:rsidRDefault="00E66483" w:rsidP="00BD7CD0">
            <w:pPr>
              <w:widowControl w:val="0"/>
              <w:tabs>
                <w:tab w:val="left" w:pos="720"/>
              </w:tabs>
              <w:jc w:val="center"/>
              <w:rPr>
                <w:rFonts w:ascii="Times New Roman" w:eastAsia="Times New Roman" w:hAnsi="Times New Roman" w:cs="Times New Roman"/>
                <w:sz w:val="20"/>
                <w:szCs w:val="20"/>
              </w:rPr>
            </w:pPr>
            <w:r w:rsidRPr="00E66483">
              <w:rPr>
                <w:rFonts w:ascii="Times New Roman" w:eastAsia="Times New Roman" w:hAnsi="Times New Roman" w:cs="Times New Roman"/>
                <w:sz w:val="20"/>
                <w:szCs w:val="20"/>
              </w:rPr>
              <w:t>Jose DeAndres</w:t>
            </w:r>
            <w:r w:rsidR="00BD7CD0">
              <w:rPr>
                <w:rFonts w:ascii="Times New Roman" w:eastAsia="Times New Roman" w:hAnsi="Times New Roman" w:cs="Times New Roman"/>
                <w:sz w:val="20"/>
                <w:szCs w:val="20"/>
              </w:rPr>
              <w:t xml:space="preserve">    Ph.: 518-474-</w:t>
            </w:r>
            <w:r>
              <w:rPr>
                <w:rFonts w:ascii="Times New Roman" w:eastAsia="Times New Roman" w:hAnsi="Times New Roman" w:cs="Times New Roman"/>
                <w:sz w:val="20"/>
                <w:szCs w:val="20"/>
              </w:rPr>
              <w:t>3024</w:t>
            </w:r>
          </w:p>
          <w:p w14:paraId="68662AE5" w14:textId="77777777" w:rsidR="00BD7CD0" w:rsidRPr="00D049E6" w:rsidRDefault="00E66483" w:rsidP="00BD7CD0">
            <w:pPr>
              <w:widowControl w:val="0"/>
              <w:tabs>
                <w:tab w:val="left" w:pos="720"/>
              </w:tabs>
              <w:spacing w:after="40"/>
              <w:jc w:val="center"/>
              <w:rPr>
                <w:rFonts w:ascii="Times New Roman" w:eastAsia="Times New Roman" w:hAnsi="Times New Roman" w:cs="Times New Roman"/>
                <w:sz w:val="20"/>
                <w:szCs w:val="20"/>
              </w:rPr>
            </w:pPr>
            <w:r w:rsidRPr="00E66483">
              <w:rPr>
                <w:rStyle w:val="Hyperlink"/>
                <w:rFonts w:eastAsia="Times New Roman"/>
                <w:sz w:val="20"/>
                <w:szCs w:val="20"/>
              </w:rPr>
              <w:t>jose.deandres@ogs.ny.gov</w:t>
            </w:r>
          </w:p>
        </w:tc>
        <w:tc>
          <w:tcPr>
            <w:tcW w:w="3451" w:type="dxa"/>
            <w:tcBorders>
              <w:top w:val="single" w:sz="6" w:space="0" w:color="auto"/>
              <w:left w:val="single" w:sz="4" w:space="0" w:color="auto"/>
              <w:bottom w:val="single" w:sz="4" w:space="0" w:color="auto"/>
              <w:right w:val="single" w:sz="4" w:space="0" w:color="auto"/>
            </w:tcBorders>
            <w:vAlign w:val="center"/>
          </w:tcPr>
          <w:p w14:paraId="32888FE0" w14:textId="77777777" w:rsidR="00BD7CD0" w:rsidRPr="00BD4ED0" w:rsidRDefault="00BD7CD0" w:rsidP="00BD7CD0">
            <w:pPr>
              <w:widowControl w:val="0"/>
              <w:tabs>
                <w:tab w:val="left" w:pos="720"/>
              </w:tabs>
              <w:jc w:val="center"/>
              <w:rPr>
                <w:rFonts w:ascii="Times New Roman" w:eastAsia="Times New Roman" w:hAnsi="Times New Roman" w:cs="Times New Roman"/>
                <w:b/>
                <w:sz w:val="20"/>
                <w:szCs w:val="20"/>
              </w:rPr>
            </w:pPr>
            <w:r w:rsidRPr="00BD4ED0">
              <w:rPr>
                <w:rFonts w:ascii="Times New Roman" w:eastAsia="Times New Roman" w:hAnsi="Times New Roman" w:cs="Times New Roman"/>
                <w:b/>
                <w:sz w:val="20"/>
                <w:szCs w:val="20"/>
              </w:rPr>
              <w:t>SECONDARY CONTACT</w:t>
            </w:r>
          </w:p>
          <w:p w14:paraId="3C044171" w14:textId="77777777" w:rsidR="00BD7CD0" w:rsidRDefault="00BD7CD0" w:rsidP="00BD7CD0">
            <w:pPr>
              <w:widowControl w:val="0"/>
              <w:tabs>
                <w:tab w:val="left" w:pos="720"/>
              </w:tabs>
              <w:jc w:val="center"/>
              <w:rPr>
                <w:rFonts w:ascii="Times New Roman" w:eastAsia="Times New Roman" w:hAnsi="Times New Roman" w:cs="Times New Roman"/>
                <w:sz w:val="20"/>
                <w:szCs w:val="20"/>
              </w:rPr>
            </w:pPr>
            <w:r w:rsidRPr="00BD4ED0">
              <w:rPr>
                <w:rFonts w:ascii="Times New Roman" w:eastAsia="Times New Roman" w:hAnsi="Times New Roman" w:cs="Times New Roman"/>
                <w:sz w:val="20"/>
                <w:szCs w:val="20"/>
              </w:rPr>
              <w:t>Joseph Hodder</w:t>
            </w:r>
            <w:r>
              <w:rPr>
                <w:rFonts w:ascii="Times New Roman" w:eastAsia="Times New Roman" w:hAnsi="Times New Roman" w:cs="Times New Roman"/>
                <w:sz w:val="20"/>
                <w:szCs w:val="20"/>
              </w:rPr>
              <w:t xml:space="preserve">    Ph.: 518-474-3668</w:t>
            </w:r>
          </w:p>
          <w:p w14:paraId="0A4F6751" w14:textId="77777777" w:rsidR="00BD7CD0" w:rsidRPr="00BD4ED0" w:rsidRDefault="008C7238" w:rsidP="00BD7CD0">
            <w:pPr>
              <w:widowControl w:val="0"/>
              <w:tabs>
                <w:tab w:val="left" w:pos="720"/>
              </w:tabs>
              <w:spacing w:after="40"/>
              <w:jc w:val="center"/>
              <w:rPr>
                <w:rFonts w:ascii="Times New Roman" w:eastAsia="Times New Roman" w:hAnsi="Times New Roman" w:cs="Times New Roman"/>
                <w:sz w:val="20"/>
                <w:szCs w:val="20"/>
              </w:rPr>
            </w:pPr>
            <w:hyperlink r:id="rId12" w:history="1">
              <w:r w:rsidR="00BD7CD0" w:rsidRPr="00BD4ED0">
                <w:rPr>
                  <w:rStyle w:val="Hyperlink"/>
                  <w:rFonts w:eastAsia="Times New Roman"/>
                  <w:sz w:val="20"/>
                  <w:szCs w:val="20"/>
                </w:rPr>
                <w:t>joseph.hodder@ogs.ny.gov</w:t>
              </w:r>
            </w:hyperlink>
          </w:p>
        </w:tc>
        <w:tc>
          <w:tcPr>
            <w:tcW w:w="3455" w:type="dxa"/>
            <w:tcBorders>
              <w:top w:val="single" w:sz="6" w:space="0" w:color="auto"/>
              <w:left w:val="single" w:sz="4" w:space="0" w:color="auto"/>
              <w:bottom w:val="single" w:sz="4" w:space="0" w:color="auto"/>
              <w:right w:val="single" w:sz="4" w:space="0" w:color="auto"/>
            </w:tcBorders>
            <w:vAlign w:val="center"/>
          </w:tcPr>
          <w:p w14:paraId="233B4B0B" w14:textId="77777777" w:rsidR="00BD7CD0" w:rsidRPr="00CD71B3" w:rsidRDefault="00BD7CD0" w:rsidP="00BD7CD0">
            <w:pPr>
              <w:widowControl w:val="0"/>
              <w:tabs>
                <w:tab w:val="left" w:pos="720"/>
              </w:tabs>
              <w:jc w:val="center"/>
              <w:rPr>
                <w:rFonts w:ascii="Times New Roman" w:eastAsia="Times New Roman" w:hAnsi="Times New Roman" w:cs="Times New Roman"/>
                <w:b/>
                <w:sz w:val="20"/>
                <w:szCs w:val="20"/>
              </w:rPr>
            </w:pPr>
            <w:r w:rsidRPr="00CD71B3">
              <w:rPr>
                <w:rFonts w:ascii="Times New Roman" w:eastAsia="Times New Roman" w:hAnsi="Times New Roman" w:cs="Times New Roman"/>
                <w:b/>
                <w:sz w:val="20"/>
                <w:szCs w:val="20"/>
              </w:rPr>
              <w:t>TERTIARY CONTACT</w:t>
            </w:r>
          </w:p>
          <w:p w14:paraId="34BABCD0" w14:textId="77777777" w:rsidR="00BD7CD0" w:rsidRPr="00CD71B3" w:rsidRDefault="00BD7CD0" w:rsidP="00BD7CD0">
            <w:pPr>
              <w:widowControl w:val="0"/>
              <w:tabs>
                <w:tab w:val="left" w:pos="720"/>
              </w:tabs>
              <w:jc w:val="center"/>
              <w:rPr>
                <w:rFonts w:ascii="Times New Roman" w:eastAsia="Times New Roman" w:hAnsi="Times New Roman" w:cs="Times New Roman"/>
                <w:sz w:val="20"/>
                <w:szCs w:val="20"/>
              </w:rPr>
            </w:pPr>
            <w:r w:rsidRPr="00CD71B3">
              <w:rPr>
                <w:rFonts w:ascii="Times New Roman" w:eastAsia="Times New Roman" w:hAnsi="Times New Roman" w:cs="Times New Roman"/>
                <w:sz w:val="20"/>
                <w:szCs w:val="20"/>
              </w:rPr>
              <w:t>Hasib Khan    Ph.: 518-457-1572</w:t>
            </w:r>
          </w:p>
          <w:p w14:paraId="7AEA4CE7" w14:textId="77777777" w:rsidR="00BD7CD0" w:rsidRPr="00BD4ED0" w:rsidRDefault="008C7238" w:rsidP="00BD7CD0">
            <w:pPr>
              <w:widowControl w:val="0"/>
              <w:tabs>
                <w:tab w:val="left" w:pos="720"/>
              </w:tabs>
              <w:spacing w:after="40"/>
              <w:jc w:val="center"/>
              <w:rPr>
                <w:rFonts w:ascii="Times New Roman" w:eastAsia="Times New Roman" w:hAnsi="Times New Roman" w:cs="Times New Roman"/>
                <w:sz w:val="20"/>
                <w:szCs w:val="20"/>
              </w:rPr>
            </w:pPr>
            <w:hyperlink r:id="rId13" w:history="1">
              <w:r w:rsidR="00BD7CD0" w:rsidRPr="00CD71B3">
                <w:rPr>
                  <w:rStyle w:val="Hyperlink"/>
                  <w:rFonts w:eastAsia="Times New Roman"/>
                  <w:sz w:val="20"/>
                  <w:szCs w:val="20"/>
                </w:rPr>
                <w:t>hasibul.khan</w:t>
              </w:r>
              <w:r w:rsidR="00BD7CD0" w:rsidRPr="00CD71B3">
                <w:rPr>
                  <w:rStyle w:val="Hyperlink"/>
                  <w:sz w:val="20"/>
                  <w:szCs w:val="20"/>
                </w:rPr>
                <w:t>@dot.ny.gov</w:t>
              </w:r>
            </w:hyperlink>
          </w:p>
        </w:tc>
      </w:tr>
    </w:tbl>
    <w:p w14:paraId="3C3FB075" w14:textId="77777777" w:rsidR="00DA452A" w:rsidRPr="00E355A5" w:rsidRDefault="00DA452A" w:rsidP="00E355A5">
      <w:pPr>
        <w:rPr>
          <w:rFonts w:ascii="Times New Roman" w:hAnsi="Times New Roman" w:cs="Times New Roman"/>
          <w:sz w:val="16"/>
          <w:szCs w:val="16"/>
        </w:rPr>
      </w:pPr>
    </w:p>
    <w:tbl>
      <w:tblPr>
        <w:tblW w:w="10350" w:type="dxa"/>
        <w:tblInd w:w="18" w:type="dxa"/>
        <w:tblLayout w:type="fixed"/>
        <w:tblLook w:val="0000" w:firstRow="0" w:lastRow="0" w:firstColumn="0" w:lastColumn="0" w:noHBand="0" w:noVBand="0"/>
      </w:tblPr>
      <w:tblGrid>
        <w:gridCol w:w="4950"/>
        <w:gridCol w:w="5400"/>
      </w:tblGrid>
      <w:tr w:rsidR="00DA452A" w:rsidRPr="00DA452A" w14:paraId="179B8E6F" w14:textId="77777777" w:rsidTr="00DA452A">
        <w:trPr>
          <w:trHeight w:val="323"/>
        </w:trPr>
        <w:tc>
          <w:tcPr>
            <w:tcW w:w="10350" w:type="dxa"/>
            <w:gridSpan w:val="2"/>
            <w:tcBorders>
              <w:top w:val="single" w:sz="4" w:space="0" w:color="auto"/>
              <w:left w:val="single" w:sz="4" w:space="0" w:color="auto"/>
              <w:bottom w:val="single" w:sz="4" w:space="0" w:color="auto"/>
              <w:right w:val="single" w:sz="6" w:space="0" w:color="auto"/>
            </w:tcBorders>
            <w:vAlign w:val="center"/>
          </w:tcPr>
          <w:p w14:paraId="72613E2F" w14:textId="77777777" w:rsidR="00DA452A" w:rsidRPr="00DA452A" w:rsidRDefault="00DA452A" w:rsidP="00815883">
            <w:pPr>
              <w:tabs>
                <w:tab w:val="left" w:pos="1482"/>
              </w:tabs>
              <w:contextualSpacing/>
              <w:jc w:val="center"/>
              <w:rPr>
                <w:rFonts w:ascii="Times New Roman" w:hAnsi="Times New Roman" w:cs="Times New Roman"/>
                <w:b/>
                <w:sz w:val="22"/>
              </w:rPr>
            </w:pPr>
            <w:r w:rsidRPr="00DA452A">
              <w:rPr>
                <w:rFonts w:ascii="Times New Roman" w:hAnsi="Times New Roman" w:cs="Times New Roman"/>
                <w:b/>
                <w:sz w:val="22"/>
              </w:rPr>
              <w:t>For INSURANCE Questions Only</w:t>
            </w:r>
          </w:p>
        </w:tc>
      </w:tr>
      <w:tr w:rsidR="00DA452A" w:rsidRPr="00DA452A" w14:paraId="21C330A6" w14:textId="77777777" w:rsidTr="00DA452A">
        <w:trPr>
          <w:trHeight w:val="323"/>
        </w:trPr>
        <w:tc>
          <w:tcPr>
            <w:tcW w:w="10350" w:type="dxa"/>
            <w:gridSpan w:val="2"/>
            <w:tcBorders>
              <w:top w:val="single" w:sz="4" w:space="0" w:color="auto"/>
              <w:left w:val="single" w:sz="4" w:space="0" w:color="auto"/>
              <w:bottom w:val="single" w:sz="4" w:space="0" w:color="auto"/>
              <w:right w:val="single" w:sz="6" w:space="0" w:color="auto"/>
            </w:tcBorders>
            <w:vAlign w:val="center"/>
          </w:tcPr>
          <w:p w14:paraId="45B3E774" w14:textId="77777777" w:rsidR="00DA452A" w:rsidRPr="00DA452A" w:rsidRDefault="00DA452A" w:rsidP="00815883">
            <w:pPr>
              <w:tabs>
                <w:tab w:val="left" w:pos="1482"/>
              </w:tabs>
              <w:contextualSpacing/>
              <w:jc w:val="center"/>
              <w:rPr>
                <w:rFonts w:ascii="Times New Roman" w:hAnsi="Times New Roman" w:cs="Times New Roman"/>
                <w:sz w:val="22"/>
              </w:rPr>
            </w:pPr>
            <w:r w:rsidRPr="00DA452A">
              <w:rPr>
                <w:rFonts w:ascii="Times New Roman" w:hAnsi="Times New Roman" w:cs="Times New Roman"/>
                <w:sz w:val="22"/>
              </w:rPr>
              <w:t xml:space="preserve">Email Address:  </w:t>
            </w:r>
            <w:r w:rsidRPr="00DA452A">
              <w:rPr>
                <w:rStyle w:val="Hyperlink"/>
                <w:rFonts w:eastAsia="Times New Roman"/>
                <w:sz w:val="20"/>
                <w:szCs w:val="20"/>
              </w:rPr>
              <w:t>ogs.sm.insrev@ogs.ny.gov</w:t>
            </w:r>
          </w:p>
        </w:tc>
      </w:tr>
      <w:tr w:rsidR="00DA452A" w:rsidRPr="00DA452A" w14:paraId="03C680AA" w14:textId="77777777" w:rsidTr="00DA452A">
        <w:trPr>
          <w:trHeight w:val="305"/>
        </w:trPr>
        <w:tc>
          <w:tcPr>
            <w:tcW w:w="4950" w:type="dxa"/>
            <w:tcBorders>
              <w:top w:val="single" w:sz="4" w:space="0" w:color="auto"/>
              <w:left w:val="single" w:sz="4" w:space="0" w:color="auto"/>
              <w:bottom w:val="single" w:sz="6" w:space="0" w:color="auto"/>
              <w:right w:val="single" w:sz="4" w:space="0" w:color="auto"/>
            </w:tcBorders>
            <w:vAlign w:val="center"/>
          </w:tcPr>
          <w:p w14:paraId="582E0C2C" w14:textId="77777777" w:rsidR="00DA452A" w:rsidRPr="00DA452A" w:rsidRDefault="00DA452A" w:rsidP="00DA452A">
            <w:pPr>
              <w:tabs>
                <w:tab w:val="left" w:pos="1482"/>
              </w:tabs>
              <w:contextualSpacing/>
              <w:jc w:val="center"/>
              <w:rPr>
                <w:rFonts w:ascii="Times New Roman" w:hAnsi="Times New Roman" w:cs="Times New Roman"/>
                <w:sz w:val="22"/>
              </w:rPr>
            </w:pPr>
            <w:r w:rsidRPr="00DA452A">
              <w:rPr>
                <w:rFonts w:ascii="Times New Roman" w:hAnsi="Times New Roman" w:cs="Times New Roman"/>
                <w:sz w:val="22"/>
              </w:rPr>
              <w:t>Leighann Brown</w:t>
            </w:r>
          </w:p>
        </w:tc>
        <w:tc>
          <w:tcPr>
            <w:tcW w:w="5400" w:type="dxa"/>
            <w:tcBorders>
              <w:top w:val="single" w:sz="4" w:space="0" w:color="auto"/>
              <w:left w:val="single" w:sz="4" w:space="0" w:color="auto"/>
              <w:bottom w:val="single" w:sz="6" w:space="0" w:color="auto"/>
              <w:right w:val="single" w:sz="6" w:space="0" w:color="auto"/>
            </w:tcBorders>
            <w:vAlign w:val="center"/>
          </w:tcPr>
          <w:p w14:paraId="7995D2D7" w14:textId="77777777" w:rsidR="00DA452A" w:rsidRPr="00DA452A" w:rsidRDefault="00DA452A" w:rsidP="00DA452A">
            <w:pPr>
              <w:tabs>
                <w:tab w:val="left" w:pos="1647"/>
              </w:tabs>
              <w:contextualSpacing/>
              <w:jc w:val="center"/>
              <w:rPr>
                <w:rFonts w:ascii="Times New Roman" w:hAnsi="Times New Roman" w:cs="Times New Roman"/>
                <w:sz w:val="22"/>
              </w:rPr>
            </w:pPr>
            <w:r>
              <w:rPr>
                <w:rFonts w:ascii="Times New Roman" w:hAnsi="Times New Roman" w:cs="Times New Roman"/>
                <w:sz w:val="22"/>
              </w:rPr>
              <w:t>P</w:t>
            </w:r>
            <w:r w:rsidRPr="00DA452A">
              <w:rPr>
                <w:rFonts w:ascii="Times New Roman" w:hAnsi="Times New Roman" w:cs="Times New Roman"/>
                <w:sz w:val="22"/>
              </w:rPr>
              <w:t>hone No. (518) 457-6595</w:t>
            </w:r>
          </w:p>
        </w:tc>
      </w:tr>
    </w:tbl>
    <w:p w14:paraId="7142A54A" w14:textId="77777777" w:rsidR="00DA452A" w:rsidRPr="00E355A5" w:rsidRDefault="00DA452A">
      <w:pPr>
        <w:rPr>
          <w:rFonts w:ascii="Times New Roman" w:hAnsi="Times New Roman" w:cs="Times New Roman"/>
          <w:sz w:val="16"/>
          <w:szCs w:val="16"/>
        </w:rPr>
      </w:pPr>
    </w:p>
    <w:tbl>
      <w:tblPr>
        <w:tblStyle w:val="TableGrid"/>
        <w:tblW w:w="4957" w:type="pct"/>
        <w:tblInd w:w="18" w:type="dxa"/>
        <w:tblLayout w:type="fixed"/>
        <w:tblLook w:val="04A0" w:firstRow="1" w:lastRow="0" w:firstColumn="1" w:lastColumn="0" w:noHBand="0" w:noVBand="1"/>
      </w:tblPr>
      <w:tblGrid>
        <w:gridCol w:w="3787"/>
        <w:gridCol w:w="1598"/>
        <w:gridCol w:w="956"/>
        <w:gridCol w:w="968"/>
        <w:gridCol w:w="1586"/>
        <w:gridCol w:w="1231"/>
      </w:tblGrid>
      <w:tr w:rsidR="00DA452A" w:rsidRPr="00DA452A" w14:paraId="5D604D7A" w14:textId="77777777" w:rsidTr="00E355A5">
        <w:trPr>
          <w:trHeight w:val="863"/>
        </w:trPr>
        <w:tc>
          <w:tcPr>
            <w:tcW w:w="2659" w:type="pct"/>
            <w:gridSpan w:val="2"/>
          </w:tcPr>
          <w:p w14:paraId="24CBF62E" w14:textId="77777777" w:rsidR="00DA452A" w:rsidRPr="00DA452A" w:rsidRDefault="00DA452A" w:rsidP="00815883">
            <w:pPr>
              <w:contextualSpacing/>
              <w:jc w:val="center"/>
              <w:rPr>
                <w:rFonts w:ascii="Times New Roman" w:eastAsiaTheme="minorEastAsia" w:hAnsi="Times New Roman" w:cs="Times New Roman"/>
                <w:b/>
                <w:sz w:val="22"/>
              </w:rPr>
            </w:pPr>
            <w:r w:rsidRPr="00DA452A">
              <w:rPr>
                <w:rFonts w:ascii="Times New Roman" w:eastAsiaTheme="minorEastAsia" w:hAnsi="Times New Roman" w:cs="Times New Roman"/>
                <w:b/>
                <w:sz w:val="22"/>
              </w:rPr>
              <w:t>Bidder’s Federal Tax Identification Number:</w:t>
            </w:r>
          </w:p>
          <w:p w14:paraId="3FB00493" w14:textId="77777777" w:rsidR="00DA452A" w:rsidRPr="00E355A5" w:rsidRDefault="00DA452A" w:rsidP="00815883">
            <w:pPr>
              <w:contextualSpacing/>
              <w:jc w:val="center"/>
              <w:rPr>
                <w:rFonts w:ascii="Times New Roman" w:eastAsiaTheme="minorEastAsia" w:hAnsi="Times New Roman" w:cs="Times New Roman"/>
                <w:i/>
                <w:sz w:val="20"/>
                <w:szCs w:val="20"/>
              </w:rPr>
            </w:pPr>
            <w:r w:rsidRPr="00E355A5">
              <w:rPr>
                <w:rFonts w:ascii="Times New Roman" w:eastAsiaTheme="minorEastAsia" w:hAnsi="Times New Roman" w:cs="Times New Roman"/>
                <w:i/>
                <w:sz w:val="20"/>
                <w:szCs w:val="20"/>
              </w:rPr>
              <w:t>(Do Not Use Social Security Number)</w:t>
            </w:r>
          </w:p>
          <w:p w14:paraId="5EAC4847" w14:textId="77777777" w:rsidR="00DA452A" w:rsidRPr="00DA452A" w:rsidRDefault="00DA452A" w:rsidP="00815883">
            <w:pPr>
              <w:contextualSpacing/>
              <w:rPr>
                <w:rFonts w:ascii="Times New Roman" w:eastAsiaTheme="minorEastAsia" w:hAnsi="Times New Roman" w:cs="Times New Roman"/>
                <w:sz w:val="22"/>
              </w:rPr>
            </w:pPr>
          </w:p>
        </w:tc>
        <w:tc>
          <w:tcPr>
            <w:tcW w:w="2341" w:type="pct"/>
            <w:gridSpan w:val="4"/>
          </w:tcPr>
          <w:p w14:paraId="125DB392" w14:textId="77777777" w:rsidR="00DA452A" w:rsidRPr="00DA452A" w:rsidRDefault="00DA452A" w:rsidP="00815883">
            <w:pPr>
              <w:contextualSpacing/>
              <w:jc w:val="center"/>
              <w:rPr>
                <w:rFonts w:ascii="Times New Roman" w:eastAsiaTheme="minorEastAsia" w:hAnsi="Times New Roman" w:cs="Times New Roman"/>
                <w:b/>
                <w:sz w:val="22"/>
              </w:rPr>
            </w:pPr>
            <w:r w:rsidRPr="00DA452A">
              <w:rPr>
                <w:rFonts w:ascii="Times New Roman" w:eastAsiaTheme="minorEastAsia" w:hAnsi="Times New Roman" w:cs="Times New Roman"/>
                <w:b/>
                <w:sz w:val="22"/>
              </w:rPr>
              <w:t>NYS Vendor Identification Number:</w:t>
            </w:r>
          </w:p>
          <w:p w14:paraId="2FBEB178" w14:textId="77777777" w:rsidR="00DA452A" w:rsidRPr="00E355A5" w:rsidRDefault="00DA452A" w:rsidP="00815883">
            <w:pPr>
              <w:contextualSpacing/>
              <w:jc w:val="center"/>
              <w:rPr>
                <w:rFonts w:ascii="Times New Roman" w:eastAsiaTheme="minorEastAsia" w:hAnsi="Times New Roman" w:cs="Times New Roman"/>
                <w:i/>
                <w:sz w:val="20"/>
                <w:szCs w:val="20"/>
              </w:rPr>
            </w:pPr>
            <w:r w:rsidRPr="00E355A5">
              <w:rPr>
                <w:rFonts w:ascii="Times New Roman" w:eastAsiaTheme="minorEastAsia" w:hAnsi="Times New Roman" w:cs="Times New Roman"/>
                <w:i/>
                <w:sz w:val="20"/>
                <w:szCs w:val="20"/>
              </w:rPr>
              <w:t>(See New York State Vendor File Registration Clause)</w:t>
            </w:r>
          </w:p>
          <w:p w14:paraId="41AB22BC" w14:textId="77777777" w:rsidR="00DA452A" w:rsidRPr="00DA452A" w:rsidRDefault="00DA452A" w:rsidP="00815883">
            <w:pPr>
              <w:contextualSpacing/>
              <w:rPr>
                <w:rFonts w:ascii="Times New Roman" w:eastAsiaTheme="minorEastAsia" w:hAnsi="Times New Roman" w:cs="Times New Roman"/>
                <w:sz w:val="22"/>
              </w:rPr>
            </w:pPr>
          </w:p>
        </w:tc>
      </w:tr>
      <w:tr w:rsidR="00DA452A" w:rsidRPr="00DA452A" w14:paraId="1FC971CC" w14:textId="77777777" w:rsidTr="00E355A5">
        <w:trPr>
          <w:trHeight w:val="576"/>
        </w:trPr>
        <w:tc>
          <w:tcPr>
            <w:tcW w:w="5000" w:type="pct"/>
            <w:gridSpan w:val="6"/>
          </w:tcPr>
          <w:p w14:paraId="52893097" w14:textId="77777777" w:rsidR="00DA452A" w:rsidRPr="00DA452A" w:rsidRDefault="00DA452A" w:rsidP="00815883">
            <w:pPr>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Legal Business Name of Company Bidding:</w:t>
            </w:r>
          </w:p>
          <w:p w14:paraId="7419E094" w14:textId="77777777" w:rsidR="00DA452A" w:rsidRPr="00DA452A" w:rsidRDefault="00DA452A" w:rsidP="00815883">
            <w:pPr>
              <w:contextualSpacing/>
              <w:rPr>
                <w:rFonts w:ascii="Times New Roman" w:eastAsiaTheme="minorEastAsia" w:hAnsi="Times New Roman" w:cs="Times New Roman"/>
                <w:sz w:val="22"/>
              </w:rPr>
            </w:pPr>
          </w:p>
        </w:tc>
      </w:tr>
      <w:tr w:rsidR="00DA452A" w:rsidRPr="00DA452A" w14:paraId="259F5F19" w14:textId="77777777" w:rsidTr="00E355A5">
        <w:trPr>
          <w:trHeight w:val="576"/>
        </w:trPr>
        <w:tc>
          <w:tcPr>
            <w:tcW w:w="5000" w:type="pct"/>
            <w:gridSpan w:val="6"/>
            <w:tcBorders>
              <w:bottom w:val="single" w:sz="4" w:space="0" w:color="auto"/>
            </w:tcBorders>
          </w:tcPr>
          <w:p w14:paraId="0E1F6578" w14:textId="77777777" w:rsidR="00DA452A" w:rsidRPr="00DA452A" w:rsidRDefault="00DA452A" w:rsidP="00815883">
            <w:pPr>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 xml:space="preserve">D/B/A – Doing Business As </w:t>
            </w:r>
            <w:r w:rsidRPr="00E355A5">
              <w:rPr>
                <w:rFonts w:ascii="Times New Roman" w:eastAsiaTheme="minorEastAsia" w:hAnsi="Times New Roman" w:cs="Times New Roman"/>
                <w:sz w:val="20"/>
                <w:szCs w:val="20"/>
              </w:rPr>
              <w:t>(if applicable):</w:t>
            </w:r>
          </w:p>
          <w:p w14:paraId="65847592" w14:textId="77777777" w:rsidR="00DA452A" w:rsidRPr="00DA452A" w:rsidRDefault="00DA452A" w:rsidP="00815883">
            <w:pPr>
              <w:contextualSpacing/>
              <w:rPr>
                <w:rFonts w:ascii="Times New Roman" w:eastAsiaTheme="minorEastAsia" w:hAnsi="Times New Roman" w:cs="Times New Roman"/>
                <w:sz w:val="22"/>
              </w:rPr>
            </w:pPr>
          </w:p>
        </w:tc>
      </w:tr>
      <w:tr w:rsidR="00E355A5" w:rsidRPr="00DA452A" w14:paraId="5C3185FE" w14:textId="77777777" w:rsidTr="00E355A5">
        <w:trPr>
          <w:trHeight w:val="576"/>
        </w:trPr>
        <w:tc>
          <w:tcPr>
            <w:tcW w:w="1870" w:type="pct"/>
          </w:tcPr>
          <w:p w14:paraId="6E0FFBA0" w14:textId="77777777" w:rsidR="00DA452A" w:rsidRPr="00DA452A" w:rsidRDefault="00DA452A" w:rsidP="00815883">
            <w:pPr>
              <w:tabs>
                <w:tab w:val="right" w:pos="2719"/>
              </w:tabs>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Street</w:t>
            </w:r>
          </w:p>
        </w:tc>
        <w:tc>
          <w:tcPr>
            <w:tcW w:w="1261" w:type="pct"/>
            <w:gridSpan w:val="2"/>
          </w:tcPr>
          <w:p w14:paraId="76351625" w14:textId="77777777" w:rsidR="00DA452A" w:rsidRPr="00DA452A" w:rsidRDefault="00DA452A" w:rsidP="00815883">
            <w:pPr>
              <w:tabs>
                <w:tab w:val="right" w:pos="2719"/>
              </w:tabs>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City</w:t>
            </w:r>
          </w:p>
          <w:p w14:paraId="6D9F6E5E" w14:textId="77777777" w:rsidR="00DA452A" w:rsidRPr="00DA452A" w:rsidRDefault="00DA452A" w:rsidP="00815883">
            <w:pPr>
              <w:tabs>
                <w:tab w:val="right" w:pos="2719"/>
              </w:tabs>
              <w:contextualSpacing/>
              <w:rPr>
                <w:rFonts w:ascii="Times New Roman" w:eastAsiaTheme="minorEastAsia" w:hAnsi="Times New Roman" w:cs="Times New Roman"/>
                <w:sz w:val="22"/>
              </w:rPr>
            </w:pPr>
          </w:p>
        </w:tc>
        <w:tc>
          <w:tcPr>
            <w:tcW w:w="478" w:type="pct"/>
          </w:tcPr>
          <w:p w14:paraId="1859FFC4" w14:textId="77777777" w:rsidR="00DA452A" w:rsidRPr="00DA452A" w:rsidRDefault="00DA452A" w:rsidP="00815883">
            <w:pPr>
              <w:tabs>
                <w:tab w:val="right" w:pos="2719"/>
              </w:tabs>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State</w:t>
            </w:r>
          </w:p>
          <w:p w14:paraId="4FB5C02B" w14:textId="77777777" w:rsidR="00DA452A" w:rsidRPr="00DA452A" w:rsidRDefault="00DA452A" w:rsidP="00815883">
            <w:pPr>
              <w:tabs>
                <w:tab w:val="right" w:pos="2719"/>
              </w:tabs>
              <w:contextualSpacing/>
              <w:rPr>
                <w:rFonts w:ascii="Times New Roman" w:eastAsiaTheme="minorEastAsia" w:hAnsi="Times New Roman" w:cs="Times New Roman"/>
                <w:sz w:val="22"/>
              </w:rPr>
            </w:pPr>
          </w:p>
        </w:tc>
        <w:tc>
          <w:tcPr>
            <w:tcW w:w="783" w:type="pct"/>
          </w:tcPr>
          <w:p w14:paraId="0A9A13C8" w14:textId="77777777" w:rsidR="00DA452A" w:rsidRPr="00DA452A" w:rsidRDefault="00DA452A" w:rsidP="00815883">
            <w:pPr>
              <w:tabs>
                <w:tab w:val="right" w:pos="2719"/>
              </w:tabs>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County</w:t>
            </w:r>
          </w:p>
          <w:p w14:paraId="53F5912F" w14:textId="77777777" w:rsidR="00DA452A" w:rsidRPr="00DA452A" w:rsidRDefault="00DA452A" w:rsidP="00815883">
            <w:pPr>
              <w:tabs>
                <w:tab w:val="right" w:pos="2719"/>
              </w:tabs>
              <w:contextualSpacing/>
              <w:rPr>
                <w:rFonts w:ascii="Times New Roman" w:eastAsiaTheme="minorEastAsia" w:hAnsi="Times New Roman" w:cs="Times New Roman"/>
                <w:sz w:val="22"/>
              </w:rPr>
            </w:pPr>
          </w:p>
        </w:tc>
        <w:tc>
          <w:tcPr>
            <w:tcW w:w="608" w:type="pct"/>
          </w:tcPr>
          <w:p w14:paraId="0ECF9464" w14:textId="77777777" w:rsidR="00DA452A" w:rsidRPr="00DA452A" w:rsidRDefault="00DA452A" w:rsidP="00815883">
            <w:pPr>
              <w:tabs>
                <w:tab w:val="right" w:pos="2719"/>
              </w:tabs>
              <w:contextualSpacing/>
              <w:rPr>
                <w:rFonts w:ascii="Times New Roman" w:eastAsiaTheme="minorEastAsia" w:hAnsi="Times New Roman" w:cs="Times New Roman"/>
                <w:sz w:val="22"/>
              </w:rPr>
            </w:pPr>
            <w:r w:rsidRPr="00DA452A">
              <w:rPr>
                <w:rFonts w:ascii="Times New Roman" w:eastAsiaTheme="minorEastAsia" w:hAnsi="Times New Roman" w:cs="Times New Roman"/>
                <w:sz w:val="22"/>
              </w:rPr>
              <w:t>Zip Code</w:t>
            </w:r>
          </w:p>
          <w:p w14:paraId="4C7C6B69" w14:textId="77777777" w:rsidR="00DA452A" w:rsidRPr="00DA452A" w:rsidRDefault="00DA452A" w:rsidP="00815883">
            <w:pPr>
              <w:tabs>
                <w:tab w:val="right" w:pos="2719"/>
              </w:tabs>
              <w:contextualSpacing/>
              <w:rPr>
                <w:rFonts w:ascii="Times New Roman" w:eastAsiaTheme="minorEastAsia" w:hAnsi="Times New Roman" w:cs="Times New Roman"/>
                <w:sz w:val="22"/>
              </w:rPr>
            </w:pPr>
          </w:p>
        </w:tc>
      </w:tr>
    </w:tbl>
    <w:p w14:paraId="72EE3BDC" w14:textId="77777777" w:rsidR="00DA452A" w:rsidRPr="00E355A5" w:rsidRDefault="00DA452A">
      <w:pPr>
        <w:rPr>
          <w:rFonts w:ascii="Times New Roman" w:hAnsi="Times New Roman" w:cs="Times New Roman"/>
          <w:sz w:val="16"/>
          <w:szCs w:val="16"/>
        </w:rPr>
      </w:pPr>
    </w:p>
    <w:tbl>
      <w:tblPr>
        <w:tblStyle w:val="TableGrid"/>
        <w:tblW w:w="10350" w:type="dxa"/>
        <w:tblInd w:w="18" w:type="dxa"/>
        <w:tblLook w:val="04A0" w:firstRow="1" w:lastRow="0" w:firstColumn="1" w:lastColumn="0" w:noHBand="0" w:noVBand="1"/>
      </w:tblPr>
      <w:tblGrid>
        <w:gridCol w:w="2700"/>
        <w:gridCol w:w="2699"/>
        <w:gridCol w:w="2341"/>
        <w:gridCol w:w="2610"/>
      </w:tblGrid>
      <w:tr w:rsidR="00E355A5" w:rsidRPr="00E355A5" w14:paraId="6EE8828C" w14:textId="77777777" w:rsidTr="00E355A5">
        <w:trPr>
          <w:trHeight w:val="278"/>
        </w:trPr>
        <w:tc>
          <w:tcPr>
            <w:tcW w:w="10350" w:type="dxa"/>
            <w:gridSpan w:val="4"/>
            <w:vAlign w:val="center"/>
          </w:tcPr>
          <w:p w14:paraId="387B57EA" w14:textId="77777777" w:rsidR="00E355A5" w:rsidRPr="00E355A5" w:rsidRDefault="00E355A5" w:rsidP="00E355A5">
            <w:pPr>
              <w:contextualSpacing/>
              <w:jc w:val="center"/>
              <w:rPr>
                <w:rFonts w:ascii="Times New Roman" w:hAnsi="Times New Roman" w:cs="Times New Roman"/>
                <w:sz w:val="20"/>
                <w:szCs w:val="20"/>
              </w:rPr>
            </w:pPr>
            <w:r w:rsidRPr="00E355A5">
              <w:rPr>
                <w:rFonts w:ascii="Times New Roman" w:eastAsiaTheme="minorEastAsia" w:hAnsi="Times New Roman" w:cs="Times New Roman"/>
                <w:sz w:val="20"/>
                <w:szCs w:val="20"/>
              </w:rPr>
              <w:t xml:space="preserve">If applicable, place an “x” in the appropriate box(es)   </w:t>
            </w:r>
            <w:r w:rsidRPr="00E355A5">
              <w:rPr>
                <w:rFonts w:ascii="Times New Roman" w:eastAsiaTheme="minorEastAsia" w:hAnsi="Times New Roman" w:cs="Times New Roman"/>
                <w:i/>
                <w:sz w:val="20"/>
                <w:szCs w:val="20"/>
              </w:rPr>
              <w:t>(check all that apply)</w:t>
            </w:r>
          </w:p>
        </w:tc>
      </w:tr>
      <w:tr w:rsidR="00E355A5" w:rsidRPr="00E355A5" w14:paraId="48B61261" w14:textId="77777777" w:rsidTr="00E355A5">
        <w:trPr>
          <w:trHeight w:val="576"/>
        </w:trPr>
        <w:tc>
          <w:tcPr>
            <w:tcW w:w="2700" w:type="dxa"/>
            <w:vAlign w:val="center"/>
          </w:tcPr>
          <w:p w14:paraId="68E52D31" w14:textId="77777777" w:rsidR="00E355A5" w:rsidRPr="00E355A5" w:rsidRDefault="00E355A5" w:rsidP="00E355A5">
            <w:pPr>
              <w:tabs>
                <w:tab w:val="left" w:pos="208"/>
                <w:tab w:val="left" w:pos="522"/>
              </w:tabs>
              <w:ind w:left="208" w:hanging="208"/>
              <w:contextualSpacing/>
              <w:rPr>
                <w:rFonts w:ascii="Times New Roman" w:eastAsiaTheme="minorEastAsia" w:hAnsi="Times New Roman" w:cs="Times New Roman"/>
                <w:sz w:val="20"/>
                <w:szCs w:val="20"/>
              </w:rPr>
            </w:pPr>
            <w:r w:rsidRPr="00E355A5">
              <w:rPr>
                <w:rFonts w:ascii="Times New Roman" w:eastAsiaTheme="minorEastAsia" w:hAnsi="Times New Roman" w:cs="Times New Roman"/>
                <w:sz w:val="20"/>
                <w:szCs w:val="20"/>
              </w:rPr>
              <w:fldChar w:fldCharType="begin">
                <w:ffData>
                  <w:name w:val="Check1"/>
                  <w:enabled/>
                  <w:calcOnExit w:val="0"/>
                  <w:checkBox>
                    <w:sizeAuto/>
                    <w:default w:val="0"/>
                  </w:checkBox>
                </w:ffData>
              </w:fldChar>
            </w:r>
            <w:r w:rsidRPr="00E355A5">
              <w:rPr>
                <w:rFonts w:ascii="Times New Roman" w:eastAsiaTheme="minorEastAsia" w:hAnsi="Times New Roman" w:cs="Times New Roman"/>
                <w:sz w:val="20"/>
                <w:szCs w:val="20"/>
              </w:rPr>
              <w:instrText xml:space="preserve"> FORMCHECKBOX </w:instrText>
            </w:r>
            <w:r w:rsidR="008C7238">
              <w:rPr>
                <w:rFonts w:ascii="Times New Roman" w:eastAsiaTheme="minorEastAsia" w:hAnsi="Times New Roman" w:cs="Times New Roman"/>
                <w:sz w:val="20"/>
                <w:szCs w:val="20"/>
              </w:rPr>
            </w:r>
            <w:r w:rsidR="008C7238">
              <w:rPr>
                <w:rFonts w:ascii="Times New Roman" w:eastAsiaTheme="minorEastAsia" w:hAnsi="Times New Roman" w:cs="Times New Roman"/>
                <w:sz w:val="20"/>
                <w:szCs w:val="20"/>
              </w:rPr>
              <w:fldChar w:fldCharType="separate"/>
            </w:r>
            <w:r w:rsidRPr="00E355A5">
              <w:rPr>
                <w:rFonts w:ascii="Times New Roman" w:eastAsiaTheme="minorEastAsia" w:hAnsi="Times New Roman" w:cs="Times New Roman"/>
                <w:sz w:val="20"/>
                <w:szCs w:val="20"/>
              </w:rPr>
              <w:fldChar w:fldCharType="end"/>
            </w:r>
            <w:r w:rsidRPr="00E355A5">
              <w:rPr>
                <w:rFonts w:ascii="Times New Roman" w:eastAsiaTheme="minorEastAsia" w:hAnsi="Times New Roman" w:cs="Times New Roman"/>
                <w:sz w:val="20"/>
                <w:szCs w:val="20"/>
              </w:rPr>
              <w:tab/>
              <w:t>NYS Small Business</w:t>
            </w:r>
          </w:p>
          <w:p w14:paraId="3B03A637" w14:textId="77777777" w:rsidR="00E355A5" w:rsidRPr="00E355A5" w:rsidRDefault="00E355A5" w:rsidP="00E355A5">
            <w:pPr>
              <w:tabs>
                <w:tab w:val="left" w:pos="208"/>
              </w:tabs>
              <w:ind w:left="522"/>
              <w:rPr>
                <w:rFonts w:ascii="Times New Roman" w:eastAsiaTheme="minorEastAsia" w:hAnsi="Times New Roman" w:cs="Times New Roman"/>
                <w:sz w:val="20"/>
                <w:szCs w:val="20"/>
              </w:rPr>
            </w:pPr>
            <w:r w:rsidRPr="00E355A5">
              <w:rPr>
                <w:rFonts w:ascii="Times New Roman" w:eastAsiaTheme="minorEastAsia" w:hAnsi="Times New Roman" w:cs="Times New Roman"/>
                <w:sz w:val="20"/>
                <w:szCs w:val="20"/>
                <w:u w:val="single"/>
              </w:rPr>
              <w:fldChar w:fldCharType="begin">
                <w:ffData>
                  <w:name w:val="Text1"/>
                  <w:enabled/>
                  <w:calcOnExit w:val="0"/>
                  <w:textInput/>
                </w:ffData>
              </w:fldChar>
            </w:r>
            <w:r w:rsidRPr="00E355A5">
              <w:rPr>
                <w:rFonts w:ascii="Times New Roman" w:eastAsiaTheme="minorEastAsia" w:hAnsi="Times New Roman" w:cs="Times New Roman"/>
                <w:sz w:val="20"/>
                <w:szCs w:val="20"/>
                <w:u w:val="single"/>
              </w:rPr>
              <w:instrText xml:space="preserve"> FORMTEXT </w:instrText>
            </w:r>
            <w:r w:rsidRPr="00E355A5">
              <w:rPr>
                <w:rFonts w:ascii="Times New Roman" w:eastAsiaTheme="minorEastAsia" w:hAnsi="Times New Roman" w:cs="Times New Roman"/>
                <w:sz w:val="20"/>
                <w:szCs w:val="20"/>
                <w:u w:val="single"/>
              </w:rPr>
            </w:r>
            <w:r w:rsidRPr="00E355A5">
              <w:rPr>
                <w:rFonts w:ascii="Times New Roman" w:eastAsiaTheme="minorEastAsia" w:hAnsi="Times New Roman" w:cs="Times New Roman"/>
                <w:sz w:val="20"/>
                <w:szCs w:val="20"/>
                <w:u w:val="single"/>
              </w:rPr>
              <w:fldChar w:fldCharType="separate"/>
            </w:r>
            <w:r w:rsidRPr="00E355A5">
              <w:rPr>
                <w:rFonts w:ascii="Times New Roman" w:eastAsiaTheme="minorEastAsia" w:hAnsi="Times New Roman" w:cs="Times New Roman"/>
                <w:noProof/>
                <w:sz w:val="20"/>
                <w:szCs w:val="20"/>
                <w:u w:val="single"/>
              </w:rPr>
              <w:t> </w:t>
            </w:r>
            <w:r w:rsidRPr="00E355A5">
              <w:rPr>
                <w:rFonts w:ascii="Times New Roman" w:eastAsiaTheme="minorEastAsia" w:hAnsi="Times New Roman" w:cs="Times New Roman"/>
                <w:noProof/>
                <w:sz w:val="20"/>
                <w:szCs w:val="20"/>
                <w:u w:val="single"/>
              </w:rPr>
              <w:t> </w:t>
            </w:r>
            <w:r w:rsidRPr="00E355A5">
              <w:rPr>
                <w:rFonts w:ascii="Times New Roman" w:eastAsiaTheme="minorEastAsia" w:hAnsi="Times New Roman" w:cs="Times New Roman"/>
                <w:noProof/>
                <w:sz w:val="20"/>
                <w:szCs w:val="20"/>
                <w:u w:val="single"/>
              </w:rPr>
              <w:t> </w:t>
            </w:r>
            <w:r w:rsidRPr="00E355A5">
              <w:rPr>
                <w:rFonts w:ascii="Times New Roman" w:eastAsiaTheme="minorEastAsia" w:hAnsi="Times New Roman" w:cs="Times New Roman"/>
                <w:noProof/>
                <w:sz w:val="20"/>
                <w:szCs w:val="20"/>
                <w:u w:val="single"/>
              </w:rPr>
              <w:t> </w:t>
            </w:r>
            <w:r w:rsidRPr="00E355A5">
              <w:rPr>
                <w:rFonts w:ascii="Times New Roman" w:eastAsiaTheme="minorEastAsia" w:hAnsi="Times New Roman" w:cs="Times New Roman"/>
                <w:noProof/>
                <w:sz w:val="20"/>
                <w:szCs w:val="20"/>
                <w:u w:val="single"/>
              </w:rPr>
              <w:t> </w:t>
            </w:r>
            <w:r w:rsidRPr="00E355A5">
              <w:rPr>
                <w:rFonts w:ascii="Times New Roman" w:eastAsiaTheme="minorEastAsia" w:hAnsi="Times New Roman" w:cs="Times New Roman"/>
                <w:sz w:val="20"/>
                <w:szCs w:val="20"/>
                <w:u w:val="single"/>
              </w:rPr>
              <w:fldChar w:fldCharType="end"/>
            </w:r>
            <w:r w:rsidRPr="00E355A5">
              <w:rPr>
                <w:rFonts w:ascii="Times New Roman" w:eastAsiaTheme="minorEastAsia" w:hAnsi="Times New Roman" w:cs="Times New Roman"/>
                <w:sz w:val="20"/>
                <w:szCs w:val="20"/>
              </w:rPr>
              <w:t xml:space="preserve"> # Employees</w:t>
            </w:r>
          </w:p>
        </w:tc>
        <w:tc>
          <w:tcPr>
            <w:tcW w:w="2699" w:type="dxa"/>
            <w:vAlign w:val="center"/>
          </w:tcPr>
          <w:p w14:paraId="160C57A9" w14:textId="77777777" w:rsidR="00E355A5" w:rsidRPr="00E355A5" w:rsidRDefault="00E355A5" w:rsidP="00E355A5">
            <w:pPr>
              <w:tabs>
                <w:tab w:val="left" w:pos="228"/>
                <w:tab w:val="left" w:pos="522"/>
              </w:tabs>
              <w:ind w:left="228" w:hanging="228"/>
              <w:rPr>
                <w:rFonts w:ascii="Times New Roman" w:eastAsiaTheme="minorEastAsia" w:hAnsi="Times New Roman" w:cs="Times New Roman"/>
                <w:sz w:val="20"/>
                <w:szCs w:val="20"/>
              </w:rPr>
            </w:pPr>
            <w:r w:rsidRPr="00E355A5">
              <w:rPr>
                <w:rFonts w:ascii="Times New Roman" w:eastAsiaTheme="minorEastAsia" w:hAnsi="Times New Roman" w:cs="Times New Roman"/>
                <w:sz w:val="20"/>
                <w:szCs w:val="20"/>
              </w:rPr>
              <w:fldChar w:fldCharType="begin">
                <w:ffData>
                  <w:name w:val="Check2"/>
                  <w:enabled/>
                  <w:calcOnExit w:val="0"/>
                  <w:checkBox>
                    <w:sizeAuto/>
                    <w:default w:val="0"/>
                  </w:checkBox>
                </w:ffData>
              </w:fldChar>
            </w:r>
            <w:r w:rsidRPr="00E355A5">
              <w:rPr>
                <w:rFonts w:ascii="Times New Roman" w:eastAsiaTheme="minorEastAsia" w:hAnsi="Times New Roman" w:cs="Times New Roman"/>
                <w:sz w:val="20"/>
                <w:szCs w:val="20"/>
              </w:rPr>
              <w:instrText xml:space="preserve"> FORMCHECKBOX </w:instrText>
            </w:r>
            <w:r w:rsidR="008C7238">
              <w:rPr>
                <w:rFonts w:ascii="Times New Roman" w:eastAsiaTheme="minorEastAsia" w:hAnsi="Times New Roman" w:cs="Times New Roman"/>
                <w:sz w:val="20"/>
                <w:szCs w:val="20"/>
              </w:rPr>
            </w:r>
            <w:r w:rsidR="008C7238">
              <w:rPr>
                <w:rFonts w:ascii="Times New Roman" w:eastAsiaTheme="minorEastAsia" w:hAnsi="Times New Roman" w:cs="Times New Roman"/>
                <w:sz w:val="20"/>
                <w:szCs w:val="20"/>
              </w:rPr>
              <w:fldChar w:fldCharType="separate"/>
            </w:r>
            <w:r w:rsidRPr="00E355A5">
              <w:rPr>
                <w:rFonts w:ascii="Times New Roman" w:eastAsiaTheme="minorEastAsia" w:hAnsi="Times New Roman" w:cs="Times New Roman"/>
                <w:sz w:val="20"/>
                <w:szCs w:val="20"/>
              </w:rPr>
              <w:fldChar w:fldCharType="end"/>
            </w:r>
            <w:r w:rsidRPr="00E355A5">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Service Disabled</w:t>
            </w:r>
            <w:r>
              <w:rPr>
                <w:rFonts w:ascii="Times New Roman" w:eastAsiaTheme="minorEastAsia" w:hAnsi="Times New Roman" w:cs="Times New Roman"/>
                <w:sz w:val="20"/>
                <w:szCs w:val="20"/>
              </w:rPr>
              <w:br/>
            </w:r>
            <w:r w:rsidRPr="00E355A5">
              <w:rPr>
                <w:rFonts w:ascii="Times New Roman" w:eastAsiaTheme="minorEastAsia" w:hAnsi="Times New Roman" w:cs="Times New Roman"/>
                <w:sz w:val="20"/>
                <w:szCs w:val="20"/>
              </w:rPr>
              <w:t>Veteran Owned Business</w:t>
            </w:r>
          </w:p>
        </w:tc>
        <w:tc>
          <w:tcPr>
            <w:tcW w:w="2341" w:type="dxa"/>
            <w:vAlign w:val="center"/>
          </w:tcPr>
          <w:p w14:paraId="728BB367" w14:textId="77777777" w:rsidR="00E355A5" w:rsidRPr="00E355A5" w:rsidRDefault="00E355A5" w:rsidP="00E355A5">
            <w:pPr>
              <w:tabs>
                <w:tab w:val="left" w:pos="523"/>
              </w:tabs>
              <w:ind w:left="433" w:hanging="450"/>
              <w:contextualSpacing/>
              <w:rPr>
                <w:rFonts w:ascii="Times New Roman" w:eastAsiaTheme="minorEastAsia" w:hAnsi="Times New Roman" w:cs="Times New Roman"/>
                <w:sz w:val="20"/>
                <w:szCs w:val="20"/>
              </w:rPr>
            </w:pPr>
            <w:r w:rsidRPr="00E355A5">
              <w:rPr>
                <w:rFonts w:ascii="Times New Roman" w:eastAsiaTheme="minorEastAsia" w:hAnsi="Times New Roman" w:cs="Times New Roman"/>
                <w:sz w:val="20"/>
                <w:szCs w:val="20"/>
              </w:rPr>
              <w:fldChar w:fldCharType="begin">
                <w:ffData>
                  <w:name w:val="Check2"/>
                  <w:enabled/>
                  <w:calcOnExit w:val="0"/>
                  <w:checkBox>
                    <w:sizeAuto/>
                    <w:default w:val="0"/>
                  </w:checkBox>
                </w:ffData>
              </w:fldChar>
            </w:r>
            <w:r w:rsidRPr="00E355A5">
              <w:rPr>
                <w:rFonts w:ascii="Times New Roman" w:eastAsiaTheme="minorEastAsia" w:hAnsi="Times New Roman" w:cs="Times New Roman"/>
                <w:sz w:val="20"/>
                <w:szCs w:val="20"/>
              </w:rPr>
              <w:instrText xml:space="preserve"> FORMCHECKBOX </w:instrText>
            </w:r>
            <w:r w:rsidR="008C7238">
              <w:rPr>
                <w:rFonts w:ascii="Times New Roman" w:eastAsiaTheme="minorEastAsia" w:hAnsi="Times New Roman" w:cs="Times New Roman"/>
                <w:sz w:val="20"/>
                <w:szCs w:val="20"/>
              </w:rPr>
            </w:r>
            <w:r w:rsidR="008C7238">
              <w:rPr>
                <w:rFonts w:ascii="Times New Roman" w:eastAsiaTheme="minorEastAsia" w:hAnsi="Times New Roman" w:cs="Times New Roman"/>
                <w:sz w:val="20"/>
                <w:szCs w:val="20"/>
              </w:rPr>
              <w:fldChar w:fldCharType="separate"/>
            </w:r>
            <w:r w:rsidRPr="00E355A5">
              <w:rPr>
                <w:rFonts w:ascii="Times New Roman" w:eastAsiaTheme="minorEastAsia" w:hAnsi="Times New Roman" w:cs="Times New Roman"/>
                <w:sz w:val="20"/>
                <w:szCs w:val="20"/>
              </w:rPr>
              <w:fldChar w:fldCharType="end"/>
            </w:r>
            <w:r w:rsidRPr="00E355A5">
              <w:rPr>
                <w:rFonts w:ascii="Times New Roman" w:eastAsiaTheme="minorEastAsia" w:hAnsi="Times New Roman" w:cs="Times New Roman"/>
                <w:sz w:val="20"/>
                <w:szCs w:val="20"/>
              </w:rPr>
              <w:tab/>
              <w:t>NYS Minority</w:t>
            </w:r>
            <w:r>
              <w:rPr>
                <w:rFonts w:ascii="Times New Roman" w:eastAsiaTheme="minorEastAsia" w:hAnsi="Times New Roman" w:cs="Times New Roman"/>
                <w:sz w:val="20"/>
                <w:szCs w:val="20"/>
              </w:rPr>
              <w:br/>
            </w:r>
            <w:r w:rsidRPr="00E355A5">
              <w:rPr>
                <w:rFonts w:ascii="Times New Roman" w:eastAsiaTheme="minorEastAsia" w:hAnsi="Times New Roman" w:cs="Times New Roman"/>
                <w:sz w:val="20"/>
                <w:szCs w:val="20"/>
              </w:rPr>
              <w:t>Owned Business</w:t>
            </w:r>
          </w:p>
        </w:tc>
        <w:tc>
          <w:tcPr>
            <w:tcW w:w="2610" w:type="dxa"/>
            <w:vAlign w:val="center"/>
          </w:tcPr>
          <w:p w14:paraId="746E5B6B" w14:textId="77777777" w:rsidR="00E355A5" w:rsidRPr="00E355A5" w:rsidRDefault="00E355A5" w:rsidP="00E355A5">
            <w:pPr>
              <w:tabs>
                <w:tab w:val="left" w:pos="432"/>
                <w:tab w:val="left" w:pos="522"/>
              </w:tabs>
              <w:ind w:left="432" w:hanging="450"/>
              <w:contextualSpacing/>
              <w:rPr>
                <w:rFonts w:ascii="Times New Roman" w:eastAsiaTheme="minorEastAsia" w:hAnsi="Times New Roman" w:cs="Times New Roman"/>
                <w:sz w:val="20"/>
                <w:szCs w:val="20"/>
              </w:rPr>
            </w:pPr>
            <w:r w:rsidRPr="00E355A5">
              <w:rPr>
                <w:rFonts w:ascii="Times New Roman" w:eastAsiaTheme="minorEastAsia" w:hAnsi="Times New Roman" w:cs="Times New Roman"/>
                <w:sz w:val="20"/>
                <w:szCs w:val="20"/>
              </w:rPr>
              <w:fldChar w:fldCharType="begin">
                <w:ffData>
                  <w:name w:val="Check3"/>
                  <w:enabled/>
                  <w:calcOnExit w:val="0"/>
                  <w:checkBox>
                    <w:sizeAuto/>
                    <w:default w:val="0"/>
                  </w:checkBox>
                </w:ffData>
              </w:fldChar>
            </w:r>
            <w:r w:rsidRPr="00E355A5">
              <w:rPr>
                <w:rFonts w:ascii="Times New Roman" w:eastAsiaTheme="minorEastAsia" w:hAnsi="Times New Roman" w:cs="Times New Roman"/>
                <w:sz w:val="20"/>
                <w:szCs w:val="20"/>
              </w:rPr>
              <w:instrText xml:space="preserve"> FORMCHECKBOX </w:instrText>
            </w:r>
            <w:r w:rsidR="008C7238">
              <w:rPr>
                <w:rFonts w:ascii="Times New Roman" w:eastAsiaTheme="minorEastAsia" w:hAnsi="Times New Roman" w:cs="Times New Roman"/>
                <w:sz w:val="20"/>
                <w:szCs w:val="20"/>
              </w:rPr>
            </w:r>
            <w:r w:rsidR="008C7238">
              <w:rPr>
                <w:rFonts w:ascii="Times New Roman" w:eastAsiaTheme="minorEastAsia" w:hAnsi="Times New Roman" w:cs="Times New Roman"/>
                <w:sz w:val="20"/>
                <w:szCs w:val="20"/>
              </w:rPr>
              <w:fldChar w:fldCharType="separate"/>
            </w:r>
            <w:r w:rsidRPr="00E355A5">
              <w:rPr>
                <w:rFonts w:ascii="Times New Roman" w:eastAsiaTheme="minorEastAsia" w:hAnsi="Times New Roman" w:cs="Times New Roman"/>
                <w:sz w:val="20"/>
                <w:szCs w:val="20"/>
              </w:rPr>
              <w:fldChar w:fldCharType="end"/>
            </w:r>
            <w:r w:rsidRPr="00E355A5">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NYS Women</w:t>
            </w:r>
            <w:r>
              <w:rPr>
                <w:rFonts w:ascii="Times New Roman" w:eastAsiaTheme="minorEastAsia" w:hAnsi="Times New Roman" w:cs="Times New Roman"/>
                <w:sz w:val="20"/>
                <w:szCs w:val="20"/>
              </w:rPr>
              <w:br/>
            </w:r>
            <w:r w:rsidRPr="00E355A5">
              <w:rPr>
                <w:rFonts w:ascii="Times New Roman" w:eastAsiaTheme="minorEastAsia" w:hAnsi="Times New Roman" w:cs="Times New Roman"/>
                <w:sz w:val="20"/>
                <w:szCs w:val="20"/>
              </w:rPr>
              <w:t>Owned Business</w:t>
            </w:r>
          </w:p>
        </w:tc>
      </w:tr>
    </w:tbl>
    <w:p w14:paraId="0BEBEC7B" w14:textId="77777777" w:rsidR="00DA452A" w:rsidRPr="009E465E" w:rsidRDefault="00DA452A">
      <w:pPr>
        <w:rPr>
          <w:rFonts w:ascii="Times New Roman" w:hAnsi="Times New Roman" w:cs="Times New Roman"/>
          <w:sz w:val="16"/>
          <w:szCs w:val="16"/>
        </w:rPr>
      </w:pPr>
    </w:p>
    <w:tbl>
      <w:tblPr>
        <w:tblStyle w:val="TableGrid"/>
        <w:tblW w:w="4957" w:type="pct"/>
        <w:tblInd w:w="18" w:type="dxa"/>
        <w:tblLayout w:type="fixed"/>
        <w:tblLook w:val="04A0" w:firstRow="1" w:lastRow="0" w:firstColumn="1" w:lastColumn="0" w:noHBand="0" w:noVBand="1"/>
      </w:tblPr>
      <w:tblGrid>
        <w:gridCol w:w="10126"/>
      </w:tblGrid>
      <w:tr w:rsidR="00E355A5" w:rsidRPr="009E465E" w14:paraId="2019FB72" w14:textId="77777777" w:rsidTr="009E465E">
        <w:trPr>
          <w:trHeight w:val="576"/>
        </w:trPr>
        <w:tc>
          <w:tcPr>
            <w:tcW w:w="5000" w:type="pct"/>
            <w:vAlign w:val="center"/>
          </w:tcPr>
          <w:p w14:paraId="74DBEAF8" w14:textId="77777777" w:rsidR="00E355A5" w:rsidRPr="009E465E" w:rsidRDefault="00E355A5" w:rsidP="009E465E">
            <w:pPr>
              <w:tabs>
                <w:tab w:val="left" w:pos="428"/>
              </w:tabs>
              <w:spacing w:line="276" w:lineRule="auto"/>
              <w:contextualSpacing/>
              <w:rPr>
                <w:rFonts w:ascii="Times New Roman" w:eastAsiaTheme="minorEastAsia" w:hAnsi="Times New Roman" w:cs="Times New Roman"/>
                <w:sz w:val="20"/>
                <w:szCs w:val="20"/>
              </w:rPr>
            </w:pPr>
            <w:r w:rsidRPr="009E465E">
              <w:rPr>
                <w:rFonts w:ascii="Times New Roman" w:eastAsiaTheme="minorEastAsia" w:hAnsi="Times New Roman" w:cs="Times New Roman"/>
                <w:sz w:val="20"/>
                <w:szCs w:val="20"/>
              </w:rPr>
              <w:t>If you are not bidding, place an “x” in the box and return this page only.</w:t>
            </w:r>
          </w:p>
          <w:p w14:paraId="33D22674" w14:textId="77777777" w:rsidR="00E355A5" w:rsidRPr="009E465E" w:rsidRDefault="00E355A5" w:rsidP="009E465E">
            <w:pPr>
              <w:tabs>
                <w:tab w:val="left" w:pos="428"/>
              </w:tabs>
              <w:contextualSpacing/>
              <w:rPr>
                <w:rFonts w:ascii="Times New Roman" w:eastAsiaTheme="minorEastAsia" w:hAnsi="Times New Roman" w:cs="Times New Roman"/>
                <w:sz w:val="22"/>
              </w:rPr>
            </w:pPr>
            <w:r w:rsidRPr="009E465E">
              <w:rPr>
                <w:rFonts w:ascii="Times New Roman" w:eastAsiaTheme="minorEastAsia" w:hAnsi="Times New Roman" w:cs="Times New Roman"/>
                <w:sz w:val="22"/>
              </w:rPr>
              <w:fldChar w:fldCharType="begin">
                <w:ffData>
                  <w:name w:val="Check7"/>
                  <w:enabled/>
                  <w:calcOnExit w:val="0"/>
                  <w:checkBox>
                    <w:sizeAuto/>
                    <w:default w:val="0"/>
                  </w:checkBox>
                </w:ffData>
              </w:fldChar>
            </w:r>
            <w:r w:rsidRPr="009E465E">
              <w:rPr>
                <w:rFonts w:ascii="Times New Roman" w:eastAsiaTheme="minorEastAsia" w:hAnsi="Times New Roman" w:cs="Times New Roman"/>
                <w:sz w:val="22"/>
              </w:rPr>
              <w:instrText xml:space="preserve"> FORMCHECKBOX </w:instrText>
            </w:r>
            <w:r w:rsidR="008C7238">
              <w:rPr>
                <w:rFonts w:ascii="Times New Roman" w:eastAsiaTheme="minorEastAsia" w:hAnsi="Times New Roman" w:cs="Times New Roman"/>
                <w:sz w:val="22"/>
              </w:rPr>
            </w:r>
            <w:r w:rsidR="008C7238">
              <w:rPr>
                <w:rFonts w:ascii="Times New Roman" w:eastAsiaTheme="minorEastAsia" w:hAnsi="Times New Roman" w:cs="Times New Roman"/>
                <w:sz w:val="22"/>
              </w:rPr>
              <w:fldChar w:fldCharType="separate"/>
            </w:r>
            <w:r w:rsidRPr="009E465E">
              <w:rPr>
                <w:rFonts w:ascii="Times New Roman" w:eastAsiaTheme="minorEastAsia" w:hAnsi="Times New Roman" w:cs="Times New Roman"/>
                <w:sz w:val="22"/>
              </w:rPr>
              <w:fldChar w:fldCharType="end"/>
            </w:r>
            <w:r w:rsidRPr="009E465E">
              <w:rPr>
                <w:rFonts w:ascii="Times New Roman" w:eastAsiaTheme="minorEastAsia" w:hAnsi="Times New Roman" w:cs="Times New Roman"/>
                <w:sz w:val="22"/>
              </w:rPr>
              <w:tab/>
              <w:t>WE ARE NO</w:t>
            </w:r>
            <w:r w:rsidR="009E465E">
              <w:rPr>
                <w:rFonts w:ascii="Times New Roman" w:eastAsiaTheme="minorEastAsia" w:hAnsi="Times New Roman" w:cs="Times New Roman"/>
                <w:sz w:val="22"/>
              </w:rPr>
              <w:t>T BIDDING AT THIS TIME BECAUSE:</w:t>
            </w:r>
          </w:p>
        </w:tc>
      </w:tr>
    </w:tbl>
    <w:p w14:paraId="5D7B78D6" w14:textId="77777777" w:rsidR="00AA4514" w:rsidRDefault="00AA4514">
      <w:pPr>
        <w:rPr>
          <w:rFonts w:ascii="Times New Roman" w:hAnsi="Times New Roman" w:cs="Times New Roman"/>
          <w:sz w:val="16"/>
          <w:szCs w:val="16"/>
        </w:rPr>
      </w:pPr>
    </w:p>
    <w:p w14:paraId="64D7A18D" w14:textId="02605222" w:rsidR="00AA4514" w:rsidRPr="00AA4514" w:rsidRDefault="00AA4514">
      <w:pPr>
        <w:rPr>
          <w:rFonts w:ascii="Times New Roman" w:hAnsi="Times New Roman" w:cs="Times New Roman"/>
          <w:sz w:val="18"/>
          <w:szCs w:val="18"/>
        </w:rPr>
      </w:pPr>
      <w:r w:rsidRPr="00AA4514">
        <w:rPr>
          <w:rFonts w:ascii="Times New Roman" w:hAnsi="Times New Roman" w:cs="Times New Roman"/>
          <w:sz w:val="18"/>
          <w:szCs w:val="18"/>
        </w:rPr>
        <w:t>23053i</w:t>
      </w:r>
      <w:r>
        <w:rPr>
          <w:rFonts w:ascii="Times New Roman" w:hAnsi="Times New Roman" w:cs="Times New Roman"/>
          <w:sz w:val="18"/>
          <w:szCs w:val="18"/>
        </w:rPr>
        <w:t>/mm</w:t>
      </w:r>
    </w:p>
    <w:p w14:paraId="1FD00CF2" w14:textId="77777777" w:rsidR="009E465E" w:rsidRDefault="009E465E">
      <w:pPr>
        <w:rPr>
          <w:rFonts w:ascii="Times New Roman" w:hAnsi="Times New Roman" w:cs="Times New Roman"/>
          <w:sz w:val="16"/>
          <w:szCs w:val="16"/>
        </w:rPr>
      </w:pPr>
      <w:r>
        <w:rPr>
          <w:rFonts w:ascii="Times New Roman" w:hAnsi="Times New Roman" w:cs="Times New Roman"/>
          <w:sz w:val="16"/>
          <w:szCs w:val="16"/>
        </w:rPr>
        <w:br w:type="page"/>
      </w:r>
    </w:p>
    <w:p w14:paraId="0B8D732A" w14:textId="77777777" w:rsidR="009E465E" w:rsidRPr="009E465E" w:rsidRDefault="009E465E" w:rsidP="00E355A5">
      <w:pPr>
        <w:rPr>
          <w:rFonts w:ascii="Times New Roman" w:hAnsi="Times New Roman" w:cs="Times New Roman"/>
          <w:sz w:val="16"/>
          <w:szCs w:val="16"/>
        </w:rPr>
      </w:pPr>
    </w:p>
    <w:p w14:paraId="4C87BE2A" w14:textId="77777777" w:rsidR="00D64657" w:rsidRPr="00687939" w:rsidRDefault="00902CB9" w:rsidP="00D64657">
      <w:pPr>
        <w:jc w:val="center"/>
        <w:rPr>
          <w:rFonts w:ascii="Times New Roman" w:hAnsi="Times New Roman" w:cs="Times New Roman"/>
          <w:b/>
          <w:sz w:val="28"/>
          <w:szCs w:val="28"/>
        </w:rPr>
      </w:pPr>
      <w:r w:rsidRPr="00687939">
        <w:rPr>
          <w:rFonts w:ascii="Times New Roman" w:hAnsi="Times New Roman" w:cs="Times New Roman"/>
          <w:b/>
          <w:sz w:val="28"/>
          <w:szCs w:val="28"/>
        </w:rPr>
        <w:t>BID</w:t>
      </w:r>
      <w:r>
        <w:rPr>
          <w:rFonts w:ascii="Times New Roman" w:hAnsi="Times New Roman" w:cs="Times New Roman"/>
          <w:b/>
          <w:sz w:val="28"/>
          <w:szCs w:val="28"/>
        </w:rPr>
        <w:t xml:space="preserve">DER CERTIFICATION AND AFFIRMATION </w:t>
      </w:r>
    </w:p>
    <w:p w14:paraId="0E973C09" w14:textId="77777777" w:rsidR="00D64657" w:rsidRDefault="00D64657" w:rsidP="00D64657">
      <w:pPr>
        <w:rPr>
          <w:rFonts w:ascii="Times New Roman" w:hAnsi="Times New Roman" w:cs="Times New Roman"/>
        </w:rPr>
      </w:pPr>
    </w:p>
    <w:p w14:paraId="5AE6D286" w14:textId="77777777" w:rsidR="00D64657" w:rsidRPr="00D64657" w:rsidRDefault="00D64657" w:rsidP="00D64657">
      <w:pPr>
        <w:rPr>
          <w:rFonts w:ascii="Times New Roman" w:hAnsi="Times New Roman" w:cs="Times New Roman"/>
          <w:sz w:val="22"/>
        </w:rPr>
      </w:pPr>
      <w:r w:rsidRPr="00D64657">
        <w:rPr>
          <w:rFonts w:ascii="Times New Roman" w:hAnsi="Times New Roman" w:cs="Times New Roman"/>
          <w:sz w:val="22"/>
        </w:rPr>
        <w:t>Bidder certifies and affirms as follows:</w:t>
      </w:r>
    </w:p>
    <w:p w14:paraId="642753CA" w14:textId="77777777" w:rsidR="00D64657" w:rsidRPr="00D64657" w:rsidRDefault="00D64657" w:rsidP="00D64657">
      <w:pPr>
        <w:rPr>
          <w:rFonts w:ascii="Times New Roman" w:hAnsi="Times New Roman" w:cs="Times New Roman"/>
          <w:sz w:val="22"/>
        </w:rPr>
      </w:pPr>
    </w:p>
    <w:p w14:paraId="53C668EA" w14:textId="3AA831F2" w:rsidR="00D64657" w:rsidRPr="00D64657" w:rsidRDefault="00D64657" w:rsidP="00D64657">
      <w:pPr>
        <w:spacing w:after="120" w:line="276" w:lineRule="auto"/>
        <w:ind w:left="720" w:hanging="720"/>
        <w:rPr>
          <w:rFonts w:ascii="Times New Roman" w:hAnsi="Times New Roman" w:cs="Times New Roman"/>
          <w:sz w:val="22"/>
        </w:rPr>
      </w:pPr>
      <w:r w:rsidRPr="00D64657">
        <w:rPr>
          <w:rFonts w:ascii="Times New Roman" w:hAnsi="Times New Roman" w:cs="Times New Roman"/>
          <w:sz w:val="22"/>
        </w:rPr>
        <w:t>1.</w:t>
      </w:r>
      <w:r w:rsidRPr="00D64657">
        <w:rPr>
          <w:rFonts w:ascii="Times New Roman" w:hAnsi="Times New Roman" w:cs="Times New Roman"/>
          <w:sz w:val="22"/>
        </w:rPr>
        <w:tab/>
        <w:t xml:space="preserve">This Bid is an irrevocable offer for </w:t>
      </w:r>
      <w:r w:rsidR="00AA4514">
        <w:rPr>
          <w:rFonts w:ascii="Times New Roman" w:hAnsi="Times New Roman" w:cs="Times New Roman"/>
          <w:sz w:val="22"/>
        </w:rPr>
        <w:t>9</w:t>
      </w:r>
      <w:r w:rsidRPr="00B95DC9">
        <w:rPr>
          <w:rFonts w:ascii="Times New Roman" w:hAnsi="Times New Roman" w:cs="Times New Roman"/>
          <w:sz w:val="22"/>
        </w:rPr>
        <w:t>0</w:t>
      </w:r>
      <w:r w:rsidRPr="00D64657">
        <w:rPr>
          <w:rFonts w:ascii="Times New Roman" w:hAnsi="Times New Roman" w:cs="Times New Roman"/>
          <w:sz w:val="22"/>
        </w:rPr>
        <w:t xml:space="preserve"> days from the date of submission to the New York State (“NYS”) Office of General Services (“OGS”), or for such longer period as is set forth in the Invitation for Bids.</w:t>
      </w:r>
    </w:p>
    <w:p w14:paraId="7DB3AE7F" w14:textId="77777777" w:rsidR="00D64657" w:rsidRPr="00D64657" w:rsidRDefault="00D64657" w:rsidP="00D64657">
      <w:pPr>
        <w:spacing w:after="120" w:line="276" w:lineRule="auto"/>
        <w:ind w:left="720" w:hanging="720"/>
        <w:rPr>
          <w:rFonts w:ascii="Times New Roman" w:hAnsi="Times New Roman" w:cs="Times New Roman"/>
          <w:sz w:val="22"/>
        </w:rPr>
      </w:pPr>
      <w:r w:rsidRPr="00D64657">
        <w:rPr>
          <w:rFonts w:ascii="Times New Roman" w:hAnsi="Times New Roman" w:cs="Times New Roman"/>
          <w:sz w:val="22"/>
        </w:rPr>
        <w:t>2.</w:t>
      </w:r>
      <w:r w:rsidRPr="00D64657">
        <w:rPr>
          <w:rFonts w:ascii="Times New Roman" w:hAnsi="Times New Roman" w:cs="Times New Roman"/>
          <w:sz w:val="22"/>
        </w:rPr>
        <w:tab/>
        <w:t>The Bidder can and will provide and make available, at a minimum, the Products, deliverables and/or services as described in the Invitation for Bids.</w:t>
      </w:r>
    </w:p>
    <w:p w14:paraId="713A4801" w14:textId="77777777" w:rsidR="00D64657" w:rsidRPr="00D64657" w:rsidRDefault="00D64657" w:rsidP="00D64657">
      <w:pPr>
        <w:spacing w:after="120" w:line="276" w:lineRule="auto"/>
        <w:ind w:left="720" w:hanging="720"/>
        <w:rPr>
          <w:rFonts w:ascii="Times New Roman" w:hAnsi="Times New Roman" w:cs="Times New Roman"/>
          <w:sz w:val="22"/>
        </w:rPr>
      </w:pPr>
      <w:r w:rsidRPr="00D64657">
        <w:rPr>
          <w:rFonts w:ascii="Times New Roman" w:hAnsi="Times New Roman" w:cs="Times New Roman"/>
          <w:sz w:val="22"/>
        </w:rPr>
        <w:t>3.</w:t>
      </w:r>
      <w:r w:rsidRPr="00D64657">
        <w:rPr>
          <w:rFonts w:ascii="Times New Roman" w:hAnsi="Times New Roman" w:cs="Times New Roman"/>
          <w:sz w:val="22"/>
        </w:rPr>
        <w:tab/>
        <w:t>The Bidder has read and understands the provisions of the Invitation for Bids, and all appendices, attachments, and exhibits attached thereto, including Appendix A (Standard Clauses for New York State Contracts) and Appendix B (General Specifications).</w:t>
      </w:r>
    </w:p>
    <w:p w14:paraId="63E93098" w14:textId="77777777" w:rsidR="00D64657" w:rsidRPr="00D64657" w:rsidRDefault="00D64657" w:rsidP="00D64657">
      <w:pPr>
        <w:spacing w:after="120" w:line="276" w:lineRule="auto"/>
        <w:ind w:left="720" w:hanging="720"/>
        <w:rPr>
          <w:rFonts w:ascii="Times New Roman" w:hAnsi="Times New Roman" w:cs="Times New Roman"/>
          <w:sz w:val="22"/>
        </w:rPr>
      </w:pPr>
      <w:r w:rsidRPr="00D64657">
        <w:rPr>
          <w:rFonts w:ascii="Times New Roman" w:hAnsi="Times New Roman" w:cs="Times New Roman"/>
          <w:sz w:val="22"/>
        </w:rPr>
        <w:t>4.</w:t>
      </w:r>
      <w:r w:rsidRPr="00D64657">
        <w:rPr>
          <w:rFonts w:ascii="Times New Roman" w:hAnsi="Times New Roman" w:cs="Times New Roman"/>
          <w:sz w:val="22"/>
        </w:rPr>
        <w:tab/>
        <w:t>The information contained in this Bid is complete, true, and accurate.</w:t>
      </w:r>
    </w:p>
    <w:p w14:paraId="03FA1628" w14:textId="77777777" w:rsidR="00D64657" w:rsidRPr="00D64657" w:rsidRDefault="00D64657" w:rsidP="00D64657">
      <w:pPr>
        <w:spacing w:after="480" w:line="276" w:lineRule="auto"/>
        <w:ind w:left="720" w:hanging="720"/>
        <w:rPr>
          <w:rFonts w:ascii="Times New Roman" w:hAnsi="Times New Roman" w:cs="Times New Roman"/>
          <w:sz w:val="22"/>
        </w:rPr>
      </w:pPr>
      <w:r w:rsidRPr="00D64657">
        <w:rPr>
          <w:rFonts w:ascii="Times New Roman" w:hAnsi="Times New Roman" w:cs="Times New Roman"/>
          <w:sz w:val="22"/>
        </w:rPr>
        <w:t>5.</w:t>
      </w:r>
      <w:r w:rsidRPr="00D64657">
        <w:rPr>
          <w:rFonts w:ascii="Times New Roman" w:hAnsi="Times New Roman" w:cs="Times New Roman"/>
          <w:sz w:val="22"/>
        </w:rPr>
        <w:tab/>
        <w:t xml:space="preserve">The Bidder understands and agrees to comply with the requirements of the Procurement Lobbying Law, State Finance Law § 139-j and </w:t>
      </w:r>
      <w:r w:rsidRPr="00D64657">
        <w:rPr>
          <w:rFonts w:ascii="Times New Roman" w:hAnsi="Times New Roman" w:cs="Times New Roman"/>
          <w:bCs/>
          <w:sz w:val="22"/>
        </w:rPr>
        <w:t xml:space="preserve">§ </w:t>
      </w:r>
      <w:r w:rsidRPr="00D64657">
        <w:rPr>
          <w:rFonts w:ascii="Times New Roman" w:hAnsi="Times New Roman" w:cs="Times New Roman"/>
          <w:sz w:val="22"/>
        </w:rPr>
        <w:t xml:space="preserve">139-k, and with OGS’s procedures relating to permissible contacts during a procurement as </w:t>
      </w:r>
      <w:r w:rsidR="00B95DC9">
        <w:rPr>
          <w:rFonts w:ascii="Times New Roman" w:hAnsi="Times New Roman" w:cs="Times New Roman"/>
          <w:sz w:val="22"/>
        </w:rPr>
        <w:t xml:space="preserve">required by State Finance Law § 139-j(3) and § </w:t>
      </w:r>
      <w:r w:rsidRPr="00D64657">
        <w:rPr>
          <w:rFonts w:ascii="Times New Roman" w:hAnsi="Times New Roman" w:cs="Times New Roman"/>
          <w:sz w:val="22"/>
        </w:rPr>
        <w:t xml:space="preserve">139-j(6)(b).  Such requirements and procedures are posted at </w:t>
      </w:r>
      <w:hyperlink r:id="rId14" w:history="1">
        <w:r w:rsidRPr="00D64657">
          <w:rPr>
            <w:rStyle w:val="Hyperlink"/>
            <w:sz w:val="22"/>
          </w:rPr>
          <w:t>http://ogs.ny.gov/aboutOgs/regulations/defaultSFL_139j-k.asp</w:t>
        </w:r>
      </w:hyperlink>
      <w:r w:rsidRPr="00D64657">
        <w:rPr>
          <w:rFonts w:ascii="Times New Roman" w:hAnsi="Times New Roman" w:cs="Times New Roman"/>
          <w:sz w:val="22"/>
        </w:rPr>
        <w:t xml:space="preserve">. </w:t>
      </w:r>
    </w:p>
    <w:p w14:paraId="2C30B554" w14:textId="77777777" w:rsidR="00D64657" w:rsidRPr="00D64657" w:rsidRDefault="00D64657" w:rsidP="00D32007">
      <w:pPr>
        <w:spacing w:after="600" w:line="276" w:lineRule="auto"/>
        <w:rPr>
          <w:rFonts w:ascii="Times New Roman" w:hAnsi="Times New Roman" w:cs="Times New Roman"/>
          <w:sz w:val="22"/>
        </w:rPr>
      </w:pPr>
      <w:r w:rsidRPr="00D64657">
        <w:rPr>
          <w:rFonts w:ascii="Times New Roman" w:hAnsi="Times New Roman" w:cs="Times New Roman"/>
          <w:sz w:val="22"/>
        </w:rPr>
        <w:t>The signer</w:t>
      </w:r>
      <w:r w:rsidRPr="00D64657">
        <w:rPr>
          <w:rFonts w:ascii="Times New Roman" w:hAnsi="Times New Roman" w:cs="Times New Roman"/>
          <w:b/>
          <w:sz w:val="22"/>
        </w:rPr>
        <w:t xml:space="preserve"> </w:t>
      </w:r>
      <w:r w:rsidRPr="00D64657">
        <w:rPr>
          <w:rFonts w:ascii="Times New Roman" w:hAnsi="Times New Roman" w:cs="Times New Roman"/>
          <w:sz w:val="22"/>
        </w:rPr>
        <w:t>affirms under penalties of perjury that he or she is duly authorized to legally bind the Bidder referenced above and that he or she signed this Bidder Certification as the legally binding act of the Bidder.</w:t>
      </w:r>
    </w:p>
    <w:p w14:paraId="63A92537" w14:textId="77777777" w:rsidR="00D64657" w:rsidRPr="00D64657" w:rsidRDefault="00D64657" w:rsidP="00D64657">
      <w:pPr>
        <w:ind w:left="6030"/>
        <w:rPr>
          <w:rFonts w:ascii="Times New Roman" w:hAnsi="Times New Roman" w:cs="Times New Roman"/>
          <w:sz w:val="22"/>
        </w:rPr>
      </w:pPr>
      <w:r w:rsidRPr="00D64657">
        <w:rPr>
          <w:rFonts w:ascii="Times New Roman" w:hAnsi="Times New Roman" w:cs="Times New Roman"/>
          <w:sz w:val="22"/>
        </w:rPr>
        <w:t>_____________________________________</w:t>
      </w:r>
    </w:p>
    <w:p w14:paraId="6B0596AE" w14:textId="77777777" w:rsidR="00D64657" w:rsidRPr="00D64657" w:rsidRDefault="00D64657" w:rsidP="00D32007">
      <w:pPr>
        <w:spacing w:after="360"/>
        <w:ind w:left="6034"/>
        <w:rPr>
          <w:rFonts w:ascii="Times New Roman" w:hAnsi="Times New Roman" w:cs="Times New Roman"/>
          <w:sz w:val="22"/>
        </w:rPr>
      </w:pPr>
      <w:r w:rsidRPr="00D64657">
        <w:rPr>
          <w:rFonts w:ascii="Times New Roman" w:hAnsi="Times New Roman" w:cs="Times New Roman"/>
          <w:sz w:val="22"/>
        </w:rPr>
        <w:t>Print Full Bidder Entity Name</w:t>
      </w:r>
    </w:p>
    <w:p w14:paraId="50727A09" w14:textId="77777777" w:rsidR="00D64657" w:rsidRPr="00D64657" w:rsidRDefault="00D64657" w:rsidP="00D64657">
      <w:pPr>
        <w:ind w:left="5580"/>
        <w:rPr>
          <w:rFonts w:ascii="Times New Roman" w:hAnsi="Times New Roman" w:cs="Times New Roman"/>
          <w:sz w:val="22"/>
        </w:rPr>
      </w:pPr>
      <w:r>
        <w:rPr>
          <w:rFonts w:ascii="Times New Roman" w:hAnsi="Times New Roman" w:cs="Times New Roman"/>
          <w:sz w:val="22"/>
        </w:rPr>
        <w:t xml:space="preserve">By:  </w:t>
      </w:r>
      <w:r w:rsidRPr="00D64657">
        <w:rPr>
          <w:rFonts w:ascii="Times New Roman" w:hAnsi="Times New Roman" w:cs="Times New Roman"/>
          <w:sz w:val="22"/>
        </w:rPr>
        <w:t>_____________________________________</w:t>
      </w:r>
    </w:p>
    <w:p w14:paraId="52C0899A" w14:textId="77777777" w:rsidR="00D64657" w:rsidRPr="00D64657" w:rsidRDefault="00D64657" w:rsidP="00D64657">
      <w:pPr>
        <w:ind w:left="6030"/>
        <w:rPr>
          <w:rFonts w:ascii="Times New Roman" w:hAnsi="Times New Roman" w:cs="Times New Roman"/>
          <w:sz w:val="22"/>
        </w:rPr>
      </w:pPr>
      <w:r w:rsidRPr="00D64657">
        <w:rPr>
          <w:rFonts w:ascii="Times New Roman" w:hAnsi="Times New Roman" w:cs="Times New Roman"/>
          <w:sz w:val="22"/>
        </w:rPr>
        <w:t xml:space="preserve">Signature of Person Authorized to </w:t>
      </w:r>
    </w:p>
    <w:p w14:paraId="3F6BCD16" w14:textId="77777777" w:rsidR="00D64657" w:rsidRPr="00D64657" w:rsidRDefault="00D64657" w:rsidP="00D32007">
      <w:pPr>
        <w:spacing w:after="360"/>
        <w:ind w:left="6034"/>
        <w:rPr>
          <w:rFonts w:ascii="Times New Roman" w:hAnsi="Times New Roman" w:cs="Times New Roman"/>
          <w:sz w:val="22"/>
        </w:rPr>
      </w:pPr>
      <w:r w:rsidRPr="00D64657">
        <w:rPr>
          <w:rFonts w:ascii="Times New Roman" w:hAnsi="Times New Roman" w:cs="Times New Roman"/>
          <w:sz w:val="22"/>
        </w:rPr>
        <w:t>Legally Bind the Bidder</w:t>
      </w:r>
    </w:p>
    <w:p w14:paraId="25A78D4D" w14:textId="77777777" w:rsidR="00D64657" w:rsidRPr="00D64657" w:rsidRDefault="00D64657" w:rsidP="00D64657">
      <w:pPr>
        <w:ind w:left="6030"/>
        <w:rPr>
          <w:rFonts w:ascii="Times New Roman" w:hAnsi="Times New Roman" w:cs="Times New Roman"/>
          <w:sz w:val="22"/>
        </w:rPr>
      </w:pPr>
      <w:r w:rsidRPr="00D64657">
        <w:rPr>
          <w:rFonts w:ascii="Times New Roman" w:hAnsi="Times New Roman" w:cs="Times New Roman"/>
          <w:sz w:val="22"/>
        </w:rPr>
        <w:t>______________________________________</w:t>
      </w:r>
    </w:p>
    <w:p w14:paraId="27E48151" w14:textId="77777777" w:rsidR="00D64657" w:rsidRPr="00D64657" w:rsidRDefault="00D64657" w:rsidP="00D32007">
      <w:pPr>
        <w:spacing w:after="360"/>
        <w:ind w:left="6034"/>
        <w:rPr>
          <w:rFonts w:ascii="Times New Roman" w:hAnsi="Times New Roman" w:cs="Times New Roman"/>
          <w:sz w:val="22"/>
        </w:rPr>
      </w:pPr>
      <w:r w:rsidRPr="00D64657">
        <w:rPr>
          <w:rFonts w:ascii="Times New Roman" w:hAnsi="Times New Roman" w:cs="Times New Roman"/>
          <w:sz w:val="22"/>
        </w:rPr>
        <w:t>Print Name of Signatory</w:t>
      </w:r>
    </w:p>
    <w:p w14:paraId="0441B8B3" w14:textId="77777777" w:rsidR="00D64657" w:rsidRPr="00D64657" w:rsidRDefault="00D64657" w:rsidP="00D64657">
      <w:pPr>
        <w:ind w:left="6030"/>
        <w:rPr>
          <w:rFonts w:ascii="Times New Roman" w:hAnsi="Times New Roman" w:cs="Times New Roman"/>
          <w:sz w:val="22"/>
        </w:rPr>
      </w:pPr>
      <w:r w:rsidRPr="00D64657">
        <w:rPr>
          <w:rFonts w:ascii="Times New Roman" w:hAnsi="Times New Roman" w:cs="Times New Roman"/>
          <w:sz w:val="22"/>
        </w:rPr>
        <w:t>______________________________________</w:t>
      </w:r>
    </w:p>
    <w:p w14:paraId="68576E50" w14:textId="77777777" w:rsidR="00D64657" w:rsidRPr="00D64657" w:rsidRDefault="00D64657" w:rsidP="00D32007">
      <w:pPr>
        <w:spacing w:after="360"/>
        <w:ind w:left="6034"/>
        <w:rPr>
          <w:rFonts w:ascii="Times New Roman" w:hAnsi="Times New Roman" w:cs="Times New Roman"/>
          <w:sz w:val="22"/>
        </w:rPr>
      </w:pPr>
      <w:r w:rsidRPr="00D64657">
        <w:rPr>
          <w:rFonts w:ascii="Times New Roman" w:hAnsi="Times New Roman" w:cs="Times New Roman"/>
          <w:sz w:val="22"/>
        </w:rPr>
        <w:t>Print Title of Signatory</w:t>
      </w:r>
    </w:p>
    <w:p w14:paraId="7D2FD13E" w14:textId="77777777" w:rsidR="00D64657" w:rsidRPr="00D64657" w:rsidRDefault="00D64657" w:rsidP="00D64657">
      <w:pPr>
        <w:ind w:left="6030"/>
        <w:rPr>
          <w:rFonts w:ascii="Times New Roman" w:hAnsi="Times New Roman" w:cs="Times New Roman"/>
          <w:sz w:val="22"/>
        </w:rPr>
      </w:pPr>
      <w:r w:rsidRPr="00D64657">
        <w:rPr>
          <w:rFonts w:ascii="Times New Roman" w:hAnsi="Times New Roman" w:cs="Times New Roman"/>
          <w:sz w:val="22"/>
        </w:rPr>
        <w:t>______________________________________</w:t>
      </w:r>
    </w:p>
    <w:p w14:paraId="2E7B4417" w14:textId="77777777" w:rsidR="00D64657" w:rsidRPr="00D64657" w:rsidRDefault="00D64657" w:rsidP="00D64657">
      <w:pPr>
        <w:ind w:left="6030"/>
        <w:rPr>
          <w:rFonts w:ascii="Times New Roman" w:hAnsi="Times New Roman" w:cs="Times New Roman"/>
          <w:sz w:val="22"/>
        </w:rPr>
      </w:pPr>
      <w:r w:rsidRPr="00D64657">
        <w:rPr>
          <w:rFonts w:ascii="Times New Roman" w:hAnsi="Times New Roman" w:cs="Times New Roman"/>
          <w:sz w:val="22"/>
        </w:rPr>
        <w:t>Date</w:t>
      </w:r>
    </w:p>
    <w:p w14:paraId="49EFF6E7" w14:textId="77777777" w:rsidR="00D64657" w:rsidRDefault="00D64657" w:rsidP="00D64657">
      <w:pPr>
        <w:rPr>
          <w:rFonts w:ascii="Times New Roman" w:hAnsi="Times New Roman" w:cs="Times New Roman"/>
        </w:rPr>
      </w:pPr>
    </w:p>
    <w:p w14:paraId="15DFDFE0" w14:textId="77777777" w:rsidR="00D64657" w:rsidRPr="0071635A" w:rsidRDefault="00D64657" w:rsidP="00D64657">
      <w:pPr>
        <w:rPr>
          <w:rFonts w:ascii="Times New Roman" w:hAnsi="Times New Roman" w:cs="Times New Roman"/>
          <w:szCs w:val="24"/>
        </w:rPr>
      </w:pPr>
    </w:p>
    <w:p w14:paraId="489C53B0" w14:textId="77777777" w:rsidR="00D64657" w:rsidRDefault="00D64657" w:rsidP="00D64657">
      <w:pPr>
        <w:tabs>
          <w:tab w:val="left" w:pos="2400"/>
          <w:tab w:val="center" w:pos="4680"/>
        </w:tabs>
        <w:jc w:val="center"/>
        <w:rPr>
          <w:rFonts w:ascii="Times New Roman" w:eastAsiaTheme="minorEastAsia" w:hAnsi="Times New Roman" w:cs="Times New Roman"/>
          <w:b/>
        </w:rPr>
      </w:pPr>
      <w:r w:rsidRPr="00902CB9">
        <w:rPr>
          <w:rFonts w:ascii="Times New Roman" w:eastAsiaTheme="minorEastAsia" w:hAnsi="Times New Roman" w:cs="Times New Roman"/>
          <w:b/>
          <w:highlight w:val="yellow"/>
        </w:rPr>
        <w:t>RETURN THIS PAGE AS PART OF BID</w:t>
      </w:r>
    </w:p>
    <w:p w14:paraId="3043736F" w14:textId="77777777" w:rsidR="00D64657" w:rsidRPr="00AD5FC9" w:rsidRDefault="00D64657" w:rsidP="00D64657">
      <w:pPr>
        <w:tabs>
          <w:tab w:val="left" w:pos="2400"/>
          <w:tab w:val="center" w:pos="4680"/>
        </w:tabs>
        <w:jc w:val="center"/>
        <w:rPr>
          <w:rFonts w:ascii="Times New Roman" w:eastAsiaTheme="minorEastAsia" w:hAnsi="Times New Roman" w:cs="Times New Roman"/>
          <w:b/>
        </w:rPr>
      </w:pPr>
    </w:p>
    <w:p w14:paraId="26B043C4" w14:textId="3A82E43B" w:rsidR="009C3419" w:rsidRPr="00BD4ED0" w:rsidRDefault="009C3419">
      <w:pPr>
        <w:rPr>
          <w:sz w:val="18"/>
          <w:szCs w:val="18"/>
        </w:rPr>
      </w:pPr>
      <w:r w:rsidRPr="00BD4ED0">
        <w:rPr>
          <w:sz w:val="18"/>
          <w:szCs w:val="18"/>
        </w:rPr>
        <w:br w:type="page"/>
      </w:r>
    </w:p>
    <w:sdt>
      <w:sdtPr>
        <w:rPr>
          <w:rFonts w:asciiTheme="minorHAnsi" w:eastAsiaTheme="minorHAnsi" w:hAnsiTheme="minorHAnsi" w:cstheme="minorBidi"/>
          <w:b w:val="0"/>
          <w:bCs w:val="0"/>
          <w:color w:val="auto"/>
          <w:sz w:val="24"/>
          <w:szCs w:val="22"/>
        </w:rPr>
        <w:id w:val="1582794215"/>
        <w:docPartObj>
          <w:docPartGallery w:val="Table of Contents"/>
          <w:docPartUnique/>
        </w:docPartObj>
      </w:sdtPr>
      <w:sdtEndPr>
        <w:rPr>
          <w:noProof/>
        </w:rPr>
      </w:sdtEndPr>
      <w:sdtContent>
        <w:p w14:paraId="532472E5" w14:textId="77777777" w:rsidR="0069575A" w:rsidRDefault="0069575A">
          <w:pPr>
            <w:pStyle w:val="TOCHeading"/>
          </w:pPr>
          <w:r>
            <w:t>Table of Contents</w:t>
          </w:r>
        </w:p>
        <w:p w14:paraId="68231C88" w14:textId="77777777" w:rsidR="00064526" w:rsidRDefault="00201DE9">
          <w:pPr>
            <w:pStyle w:val="TOC1"/>
            <w:rPr>
              <w:rFonts w:eastAsiaTheme="minorEastAsia"/>
              <w:noProof/>
              <w:sz w:val="22"/>
            </w:rPr>
          </w:pPr>
          <w:r>
            <w:fldChar w:fldCharType="begin"/>
          </w:r>
          <w:r w:rsidR="0069575A">
            <w:instrText xml:space="preserve"> TOC \o "1-3" \h \z \u </w:instrText>
          </w:r>
          <w:r>
            <w:fldChar w:fldCharType="separate"/>
          </w:r>
          <w:hyperlink w:anchor="_Toc465411738" w:history="1">
            <w:r w:rsidR="00064526" w:rsidRPr="00A835FF">
              <w:rPr>
                <w:rStyle w:val="Hyperlink"/>
              </w:rPr>
              <w:t>SECTION 1: INTRODUCTION</w:t>
            </w:r>
            <w:r w:rsidR="00064526">
              <w:rPr>
                <w:noProof/>
                <w:webHidden/>
              </w:rPr>
              <w:tab/>
            </w:r>
            <w:r w:rsidR="00064526">
              <w:rPr>
                <w:noProof/>
                <w:webHidden/>
              </w:rPr>
              <w:fldChar w:fldCharType="begin"/>
            </w:r>
            <w:r w:rsidR="00064526">
              <w:rPr>
                <w:noProof/>
                <w:webHidden/>
              </w:rPr>
              <w:instrText xml:space="preserve"> PAGEREF _Toc465411738 \h </w:instrText>
            </w:r>
            <w:r w:rsidR="00064526">
              <w:rPr>
                <w:noProof/>
                <w:webHidden/>
              </w:rPr>
            </w:r>
            <w:r w:rsidR="00064526">
              <w:rPr>
                <w:noProof/>
                <w:webHidden/>
              </w:rPr>
              <w:fldChar w:fldCharType="separate"/>
            </w:r>
            <w:r w:rsidR="008C7238">
              <w:rPr>
                <w:noProof/>
                <w:webHidden/>
              </w:rPr>
              <w:t>7</w:t>
            </w:r>
            <w:r w:rsidR="00064526">
              <w:rPr>
                <w:noProof/>
                <w:webHidden/>
              </w:rPr>
              <w:fldChar w:fldCharType="end"/>
            </w:r>
          </w:hyperlink>
        </w:p>
        <w:p w14:paraId="260A84C5" w14:textId="77777777" w:rsidR="00064526" w:rsidRDefault="008C7238">
          <w:pPr>
            <w:pStyle w:val="TOC2"/>
            <w:rPr>
              <w:rFonts w:eastAsiaTheme="minorEastAsia"/>
              <w:noProof/>
              <w:sz w:val="22"/>
            </w:rPr>
          </w:pPr>
          <w:hyperlink w:anchor="_Toc465411739" w:history="1">
            <w:r w:rsidR="00064526" w:rsidRPr="00A835FF">
              <w:rPr>
                <w:rStyle w:val="Hyperlink"/>
              </w:rPr>
              <w:t>1.1</w:t>
            </w:r>
            <w:r w:rsidR="00064526">
              <w:rPr>
                <w:rFonts w:eastAsiaTheme="minorEastAsia"/>
                <w:noProof/>
                <w:sz w:val="22"/>
              </w:rPr>
              <w:tab/>
            </w:r>
            <w:r w:rsidR="00064526" w:rsidRPr="00A835FF">
              <w:rPr>
                <w:rStyle w:val="Hyperlink"/>
              </w:rPr>
              <w:t>Overview and Scope</w:t>
            </w:r>
            <w:r w:rsidR="00064526">
              <w:rPr>
                <w:noProof/>
                <w:webHidden/>
              </w:rPr>
              <w:tab/>
            </w:r>
            <w:r w:rsidR="00064526">
              <w:rPr>
                <w:noProof/>
                <w:webHidden/>
              </w:rPr>
              <w:fldChar w:fldCharType="begin"/>
            </w:r>
            <w:r w:rsidR="00064526">
              <w:rPr>
                <w:noProof/>
                <w:webHidden/>
              </w:rPr>
              <w:instrText xml:space="preserve"> PAGEREF _Toc465411739 \h </w:instrText>
            </w:r>
            <w:r w:rsidR="00064526">
              <w:rPr>
                <w:noProof/>
                <w:webHidden/>
              </w:rPr>
            </w:r>
            <w:r w:rsidR="00064526">
              <w:rPr>
                <w:noProof/>
                <w:webHidden/>
              </w:rPr>
              <w:fldChar w:fldCharType="separate"/>
            </w:r>
            <w:r>
              <w:rPr>
                <w:noProof/>
                <w:webHidden/>
              </w:rPr>
              <w:t>7</w:t>
            </w:r>
            <w:r w:rsidR="00064526">
              <w:rPr>
                <w:noProof/>
                <w:webHidden/>
              </w:rPr>
              <w:fldChar w:fldCharType="end"/>
            </w:r>
          </w:hyperlink>
        </w:p>
        <w:p w14:paraId="7C943A9A" w14:textId="77777777" w:rsidR="00064526" w:rsidRDefault="008C7238">
          <w:pPr>
            <w:pStyle w:val="TOC2"/>
            <w:rPr>
              <w:rFonts w:eastAsiaTheme="minorEastAsia"/>
              <w:noProof/>
              <w:sz w:val="22"/>
            </w:rPr>
          </w:pPr>
          <w:hyperlink w:anchor="_Toc465411740" w:history="1">
            <w:r w:rsidR="00064526" w:rsidRPr="00A835FF">
              <w:rPr>
                <w:rStyle w:val="Hyperlink"/>
              </w:rPr>
              <w:t>1.2</w:t>
            </w:r>
            <w:r w:rsidR="00064526">
              <w:rPr>
                <w:rFonts w:eastAsiaTheme="minorEastAsia"/>
                <w:noProof/>
                <w:sz w:val="22"/>
              </w:rPr>
              <w:tab/>
            </w:r>
            <w:r w:rsidR="00064526" w:rsidRPr="00A835FF">
              <w:rPr>
                <w:rStyle w:val="Hyperlink"/>
              </w:rPr>
              <w:t>Estimated Quantities</w:t>
            </w:r>
            <w:r w:rsidR="00064526">
              <w:rPr>
                <w:noProof/>
                <w:webHidden/>
              </w:rPr>
              <w:tab/>
            </w:r>
            <w:r w:rsidR="00064526">
              <w:rPr>
                <w:noProof/>
                <w:webHidden/>
              </w:rPr>
              <w:fldChar w:fldCharType="begin"/>
            </w:r>
            <w:r w:rsidR="00064526">
              <w:rPr>
                <w:noProof/>
                <w:webHidden/>
              </w:rPr>
              <w:instrText xml:space="preserve"> PAGEREF _Toc465411740 \h </w:instrText>
            </w:r>
            <w:r w:rsidR="00064526">
              <w:rPr>
                <w:noProof/>
                <w:webHidden/>
              </w:rPr>
            </w:r>
            <w:r w:rsidR="00064526">
              <w:rPr>
                <w:noProof/>
                <w:webHidden/>
              </w:rPr>
              <w:fldChar w:fldCharType="separate"/>
            </w:r>
            <w:r>
              <w:rPr>
                <w:noProof/>
                <w:webHidden/>
              </w:rPr>
              <w:t>7</w:t>
            </w:r>
            <w:r w:rsidR="00064526">
              <w:rPr>
                <w:noProof/>
                <w:webHidden/>
              </w:rPr>
              <w:fldChar w:fldCharType="end"/>
            </w:r>
          </w:hyperlink>
        </w:p>
        <w:p w14:paraId="5D991942" w14:textId="77777777" w:rsidR="00064526" w:rsidRDefault="008C7238">
          <w:pPr>
            <w:pStyle w:val="TOC2"/>
            <w:rPr>
              <w:rFonts w:eastAsiaTheme="minorEastAsia"/>
              <w:noProof/>
              <w:sz w:val="22"/>
            </w:rPr>
          </w:pPr>
          <w:hyperlink w:anchor="_Toc465411741" w:history="1">
            <w:r w:rsidR="00064526" w:rsidRPr="00A835FF">
              <w:rPr>
                <w:rStyle w:val="Hyperlink"/>
              </w:rPr>
              <w:t>1.3</w:t>
            </w:r>
            <w:r w:rsidR="00064526">
              <w:rPr>
                <w:rFonts w:eastAsiaTheme="minorEastAsia"/>
                <w:noProof/>
                <w:sz w:val="22"/>
              </w:rPr>
              <w:tab/>
            </w:r>
            <w:r w:rsidR="00064526" w:rsidRPr="00A835FF">
              <w:rPr>
                <w:rStyle w:val="Hyperlink"/>
              </w:rPr>
              <w:t>Key Events/Dates</w:t>
            </w:r>
            <w:r w:rsidR="00064526">
              <w:rPr>
                <w:noProof/>
                <w:webHidden/>
              </w:rPr>
              <w:tab/>
            </w:r>
            <w:r w:rsidR="00064526">
              <w:rPr>
                <w:noProof/>
                <w:webHidden/>
              </w:rPr>
              <w:fldChar w:fldCharType="begin"/>
            </w:r>
            <w:r w:rsidR="00064526">
              <w:rPr>
                <w:noProof/>
                <w:webHidden/>
              </w:rPr>
              <w:instrText xml:space="preserve"> PAGEREF _Toc465411741 \h </w:instrText>
            </w:r>
            <w:r w:rsidR="00064526">
              <w:rPr>
                <w:noProof/>
                <w:webHidden/>
              </w:rPr>
            </w:r>
            <w:r w:rsidR="00064526">
              <w:rPr>
                <w:noProof/>
                <w:webHidden/>
              </w:rPr>
              <w:fldChar w:fldCharType="separate"/>
            </w:r>
            <w:r>
              <w:rPr>
                <w:noProof/>
                <w:webHidden/>
              </w:rPr>
              <w:t>8</w:t>
            </w:r>
            <w:r w:rsidR="00064526">
              <w:rPr>
                <w:noProof/>
                <w:webHidden/>
              </w:rPr>
              <w:fldChar w:fldCharType="end"/>
            </w:r>
          </w:hyperlink>
        </w:p>
        <w:p w14:paraId="556AE7CB" w14:textId="77777777" w:rsidR="00064526" w:rsidRDefault="008C7238">
          <w:pPr>
            <w:pStyle w:val="TOC2"/>
            <w:rPr>
              <w:rFonts w:eastAsiaTheme="minorEastAsia"/>
              <w:noProof/>
              <w:sz w:val="22"/>
            </w:rPr>
          </w:pPr>
          <w:hyperlink w:anchor="_Toc465411742" w:history="1">
            <w:r w:rsidR="00064526" w:rsidRPr="00A835FF">
              <w:rPr>
                <w:rStyle w:val="Hyperlink"/>
              </w:rPr>
              <w:t>1.4</w:t>
            </w:r>
            <w:r w:rsidR="00064526">
              <w:rPr>
                <w:rFonts w:eastAsiaTheme="minorEastAsia"/>
                <w:noProof/>
                <w:sz w:val="22"/>
              </w:rPr>
              <w:tab/>
            </w:r>
            <w:r w:rsidR="00064526" w:rsidRPr="00A835FF">
              <w:rPr>
                <w:rStyle w:val="Hyperlink"/>
              </w:rPr>
              <w:t>Bidder Questions</w:t>
            </w:r>
            <w:r w:rsidR="00064526">
              <w:rPr>
                <w:noProof/>
                <w:webHidden/>
              </w:rPr>
              <w:tab/>
            </w:r>
            <w:r w:rsidR="00064526">
              <w:rPr>
                <w:noProof/>
                <w:webHidden/>
              </w:rPr>
              <w:fldChar w:fldCharType="begin"/>
            </w:r>
            <w:r w:rsidR="00064526">
              <w:rPr>
                <w:noProof/>
                <w:webHidden/>
              </w:rPr>
              <w:instrText xml:space="preserve"> PAGEREF _Toc465411742 \h </w:instrText>
            </w:r>
            <w:r w:rsidR="00064526">
              <w:rPr>
                <w:noProof/>
                <w:webHidden/>
              </w:rPr>
            </w:r>
            <w:r w:rsidR="00064526">
              <w:rPr>
                <w:noProof/>
                <w:webHidden/>
              </w:rPr>
              <w:fldChar w:fldCharType="separate"/>
            </w:r>
            <w:r>
              <w:rPr>
                <w:noProof/>
                <w:webHidden/>
              </w:rPr>
              <w:t>8</w:t>
            </w:r>
            <w:r w:rsidR="00064526">
              <w:rPr>
                <w:noProof/>
                <w:webHidden/>
              </w:rPr>
              <w:fldChar w:fldCharType="end"/>
            </w:r>
          </w:hyperlink>
        </w:p>
        <w:p w14:paraId="014B4964" w14:textId="77777777" w:rsidR="00064526" w:rsidRDefault="008C7238">
          <w:pPr>
            <w:pStyle w:val="TOC2"/>
            <w:rPr>
              <w:rFonts w:eastAsiaTheme="minorEastAsia"/>
              <w:noProof/>
              <w:sz w:val="22"/>
            </w:rPr>
          </w:pPr>
          <w:hyperlink w:anchor="_Toc465411743" w:history="1">
            <w:r w:rsidR="00064526" w:rsidRPr="00A835FF">
              <w:rPr>
                <w:rStyle w:val="Hyperlink"/>
              </w:rPr>
              <w:t>1.5</w:t>
            </w:r>
            <w:r w:rsidR="00064526">
              <w:rPr>
                <w:rFonts w:eastAsiaTheme="minorEastAsia"/>
                <w:noProof/>
                <w:sz w:val="22"/>
              </w:rPr>
              <w:tab/>
            </w:r>
            <w:r w:rsidR="00064526" w:rsidRPr="00A835FF">
              <w:rPr>
                <w:rStyle w:val="Hyperlink"/>
              </w:rPr>
              <w:t>NYS Contract Reporter</w:t>
            </w:r>
            <w:r w:rsidR="00064526">
              <w:rPr>
                <w:noProof/>
                <w:webHidden/>
              </w:rPr>
              <w:tab/>
            </w:r>
            <w:r w:rsidR="00064526">
              <w:rPr>
                <w:noProof/>
                <w:webHidden/>
              </w:rPr>
              <w:fldChar w:fldCharType="begin"/>
            </w:r>
            <w:r w:rsidR="00064526">
              <w:rPr>
                <w:noProof/>
                <w:webHidden/>
              </w:rPr>
              <w:instrText xml:space="preserve"> PAGEREF _Toc465411743 \h </w:instrText>
            </w:r>
            <w:r w:rsidR="00064526">
              <w:rPr>
                <w:noProof/>
                <w:webHidden/>
              </w:rPr>
            </w:r>
            <w:r w:rsidR="00064526">
              <w:rPr>
                <w:noProof/>
                <w:webHidden/>
              </w:rPr>
              <w:fldChar w:fldCharType="separate"/>
            </w:r>
            <w:r>
              <w:rPr>
                <w:noProof/>
                <w:webHidden/>
              </w:rPr>
              <w:t>8</w:t>
            </w:r>
            <w:r w:rsidR="00064526">
              <w:rPr>
                <w:noProof/>
                <w:webHidden/>
              </w:rPr>
              <w:fldChar w:fldCharType="end"/>
            </w:r>
          </w:hyperlink>
        </w:p>
        <w:p w14:paraId="404B315C" w14:textId="77777777" w:rsidR="00064526" w:rsidRDefault="008C7238">
          <w:pPr>
            <w:pStyle w:val="TOC2"/>
            <w:rPr>
              <w:rFonts w:eastAsiaTheme="minorEastAsia"/>
              <w:noProof/>
              <w:sz w:val="22"/>
            </w:rPr>
          </w:pPr>
          <w:hyperlink w:anchor="_Toc465411744" w:history="1">
            <w:r w:rsidR="00064526" w:rsidRPr="00A835FF">
              <w:rPr>
                <w:rStyle w:val="Hyperlink"/>
              </w:rPr>
              <w:t>1.6</w:t>
            </w:r>
            <w:r w:rsidR="00064526">
              <w:rPr>
                <w:rFonts w:eastAsiaTheme="minorEastAsia"/>
                <w:noProof/>
                <w:sz w:val="22"/>
              </w:rPr>
              <w:tab/>
            </w:r>
            <w:r w:rsidR="00064526" w:rsidRPr="00A835FF">
              <w:rPr>
                <w:rStyle w:val="Hyperlink"/>
              </w:rPr>
              <w:t>Summary of Policy and Prohibitions on Procurement Lobbying</w:t>
            </w:r>
            <w:r w:rsidR="00064526">
              <w:rPr>
                <w:noProof/>
                <w:webHidden/>
              </w:rPr>
              <w:tab/>
            </w:r>
            <w:r w:rsidR="00064526">
              <w:rPr>
                <w:noProof/>
                <w:webHidden/>
              </w:rPr>
              <w:fldChar w:fldCharType="begin"/>
            </w:r>
            <w:r w:rsidR="00064526">
              <w:rPr>
                <w:noProof/>
                <w:webHidden/>
              </w:rPr>
              <w:instrText xml:space="preserve"> PAGEREF _Toc465411744 \h </w:instrText>
            </w:r>
            <w:r w:rsidR="00064526">
              <w:rPr>
                <w:noProof/>
                <w:webHidden/>
              </w:rPr>
            </w:r>
            <w:r w:rsidR="00064526">
              <w:rPr>
                <w:noProof/>
                <w:webHidden/>
              </w:rPr>
              <w:fldChar w:fldCharType="separate"/>
            </w:r>
            <w:r>
              <w:rPr>
                <w:noProof/>
                <w:webHidden/>
              </w:rPr>
              <w:t>9</w:t>
            </w:r>
            <w:r w:rsidR="00064526">
              <w:rPr>
                <w:noProof/>
                <w:webHidden/>
              </w:rPr>
              <w:fldChar w:fldCharType="end"/>
            </w:r>
          </w:hyperlink>
        </w:p>
        <w:p w14:paraId="1FB15A76" w14:textId="77777777" w:rsidR="00064526" w:rsidRDefault="008C7238">
          <w:pPr>
            <w:pStyle w:val="TOC2"/>
            <w:rPr>
              <w:rFonts w:eastAsiaTheme="minorEastAsia"/>
              <w:noProof/>
              <w:sz w:val="22"/>
            </w:rPr>
          </w:pPr>
          <w:hyperlink w:anchor="_Toc465411745" w:history="1">
            <w:r w:rsidR="00064526" w:rsidRPr="00A835FF">
              <w:rPr>
                <w:rStyle w:val="Hyperlink"/>
              </w:rPr>
              <w:t>1.7</w:t>
            </w:r>
            <w:r w:rsidR="00064526">
              <w:rPr>
                <w:rFonts w:eastAsiaTheme="minorEastAsia"/>
                <w:noProof/>
                <w:sz w:val="22"/>
              </w:rPr>
              <w:tab/>
            </w:r>
            <w:r w:rsidR="00064526" w:rsidRPr="00A835FF">
              <w:rPr>
                <w:rStyle w:val="Hyperlink"/>
              </w:rPr>
              <w:t>Definitions</w:t>
            </w:r>
            <w:r w:rsidR="00064526">
              <w:rPr>
                <w:noProof/>
                <w:webHidden/>
              </w:rPr>
              <w:tab/>
            </w:r>
            <w:r w:rsidR="00064526">
              <w:rPr>
                <w:noProof/>
                <w:webHidden/>
              </w:rPr>
              <w:fldChar w:fldCharType="begin"/>
            </w:r>
            <w:r w:rsidR="00064526">
              <w:rPr>
                <w:noProof/>
                <w:webHidden/>
              </w:rPr>
              <w:instrText xml:space="preserve"> PAGEREF _Toc465411745 \h </w:instrText>
            </w:r>
            <w:r w:rsidR="00064526">
              <w:rPr>
                <w:noProof/>
                <w:webHidden/>
              </w:rPr>
            </w:r>
            <w:r w:rsidR="00064526">
              <w:rPr>
                <w:noProof/>
                <w:webHidden/>
              </w:rPr>
              <w:fldChar w:fldCharType="separate"/>
            </w:r>
            <w:r>
              <w:rPr>
                <w:noProof/>
                <w:webHidden/>
              </w:rPr>
              <w:t>9</w:t>
            </w:r>
            <w:r w:rsidR="00064526">
              <w:rPr>
                <w:noProof/>
                <w:webHidden/>
              </w:rPr>
              <w:fldChar w:fldCharType="end"/>
            </w:r>
          </w:hyperlink>
        </w:p>
        <w:p w14:paraId="71E81D1B" w14:textId="77777777" w:rsidR="00064526" w:rsidRDefault="008C7238">
          <w:pPr>
            <w:pStyle w:val="TOC2"/>
            <w:rPr>
              <w:rFonts w:eastAsiaTheme="minorEastAsia"/>
              <w:noProof/>
              <w:sz w:val="22"/>
            </w:rPr>
          </w:pPr>
          <w:hyperlink w:anchor="_Toc465411746" w:history="1">
            <w:r w:rsidR="00064526" w:rsidRPr="00A835FF">
              <w:rPr>
                <w:rStyle w:val="Hyperlink"/>
              </w:rPr>
              <w:t>1.8</w:t>
            </w:r>
            <w:r w:rsidR="00064526">
              <w:rPr>
                <w:rFonts w:eastAsiaTheme="minorEastAsia"/>
                <w:noProof/>
                <w:sz w:val="22"/>
              </w:rPr>
              <w:tab/>
            </w:r>
            <w:r w:rsidR="00064526" w:rsidRPr="00A835FF">
              <w:rPr>
                <w:rStyle w:val="Hyperlink"/>
              </w:rPr>
              <w:t>Appendices and Attachments</w:t>
            </w:r>
            <w:r w:rsidR="00064526">
              <w:rPr>
                <w:noProof/>
                <w:webHidden/>
              </w:rPr>
              <w:tab/>
            </w:r>
            <w:r w:rsidR="00064526">
              <w:rPr>
                <w:noProof/>
                <w:webHidden/>
              </w:rPr>
              <w:fldChar w:fldCharType="begin"/>
            </w:r>
            <w:r w:rsidR="00064526">
              <w:rPr>
                <w:noProof/>
                <w:webHidden/>
              </w:rPr>
              <w:instrText xml:space="preserve"> PAGEREF _Toc465411746 \h </w:instrText>
            </w:r>
            <w:r w:rsidR="00064526">
              <w:rPr>
                <w:noProof/>
                <w:webHidden/>
              </w:rPr>
            </w:r>
            <w:r w:rsidR="00064526">
              <w:rPr>
                <w:noProof/>
                <w:webHidden/>
              </w:rPr>
              <w:fldChar w:fldCharType="separate"/>
            </w:r>
            <w:r>
              <w:rPr>
                <w:noProof/>
                <w:webHidden/>
              </w:rPr>
              <w:t>10</w:t>
            </w:r>
            <w:r w:rsidR="00064526">
              <w:rPr>
                <w:noProof/>
                <w:webHidden/>
              </w:rPr>
              <w:fldChar w:fldCharType="end"/>
            </w:r>
          </w:hyperlink>
        </w:p>
        <w:p w14:paraId="70B19682" w14:textId="77777777" w:rsidR="00064526" w:rsidRDefault="008C7238">
          <w:pPr>
            <w:pStyle w:val="TOC2"/>
            <w:rPr>
              <w:rFonts w:eastAsiaTheme="minorEastAsia"/>
              <w:noProof/>
              <w:sz w:val="22"/>
            </w:rPr>
          </w:pPr>
          <w:hyperlink w:anchor="_Toc465411747" w:history="1">
            <w:r w:rsidR="00064526" w:rsidRPr="00A835FF">
              <w:rPr>
                <w:rStyle w:val="Hyperlink"/>
              </w:rPr>
              <w:t>1.9</w:t>
            </w:r>
            <w:r w:rsidR="00064526">
              <w:rPr>
                <w:rFonts w:eastAsiaTheme="minorEastAsia"/>
                <w:noProof/>
                <w:sz w:val="22"/>
              </w:rPr>
              <w:tab/>
            </w:r>
            <w:r w:rsidR="00064526" w:rsidRPr="00A835FF">
              <w:rPr>
                <w:rStyle w:val="Hyperlink"/>
              </w:rPr>
              <w:t>Conflict of Terms</w:t>
            </w:r>
            <w:r w:rsidR="00064526">
              <w:rPr>
                <w:noProof/>
                <w:webHidden/>
              </w:rPr>
              <w:tab/>
            </w:r>
            <w:r w:rsidR="00064526">
              <w:rPr>
                <w:noProof/>
                <w:webHidden/>
              </w:rPr>
              <w:fldChar w:fldCharType="begin"/>
            </w:r>
            <w:r w:rsidR="00064526">
              <w:rPr>
                <w:noProof/>
                <w:webHidden/>
              </w:rPr>
              <w:instrText xml:space="preserve"> PAGEREF _Toc465411747 \h </w:instrText>
            </w:r>
            <w:r w:rsidR="00064526">
              <w:rPr>
                <w:noProof/>
                <w:webHidden/>
              </w:rPr>
            </w:r>
            <w:r w:rsidR="00064526">
              <w:rPr>
                <w:noProof/>
                <w:webHidden/>
              </w:rPr>
              <w:fldChar w:fldCharType="separate"/>
            </w:r>
            <w:r>
              <w:rPr>
                <w:noProof/>
                <w:webHidden/>
              </w:rPr>
              <w:t>10</w:t>
            </w:r>
            <w:r w:rsidR="00064526">
              <w:rPr>
                <w:noProof/>
                <w:webHidden/>
              </w:rPr>
              <w:fldChar w:fldCharType="end"/>
            </w:r>
          </w:hyperlink>
        </w:p>
        <w:p w14:paraId="67E7E33F" w14:textId="77777777" w:rsidR="00064526" w:rsidRDefault="008C7238">
          <w:pPr>
            <w:pStyle w:val="TOC1"/>
            <w:rPr>
              <w:rFonts w:eastAsiaTheme="minorEastAsia"/>
              <w:noProof/>
              <w:sz w:val="22"/>
            </w:rPr>
          </w:pPr>
          <w:hyperlink w:anchor="_Toc465411748" w:history="1">
            <w:r w:rsidR="00064526" w:rsidRPr="00A835FF">
              <w:rPr>
                <w:rStyle w:val="Hyperlink"/>
              </w:rPr>
              <w:t>SECTION 2: BIDDER QUALIFICATIONS</w:t>
            </w:r>
            <w:r w:rsidR="00064526">
              <w:rPr>
                <w:noProof/>
                <w:webHidden/>
              </w:rPr>
              <w:tab/>
            </w:r>
            <w:r w:rsidR="00064526">
              <w:rPr>
                <w:noProof/>
                <w:webHidden/>
              </w:rPr>
              <w:fldChar w:fldCharType="begin"/>
            </w:r>
            <w:r w:rsidR="00064526">
              <w:rPr>
                <w:noProof/>
                <w:webHidden/>
              </w:rPr>
              <w:instrText xml:space="preserve"> PAGEREF _Toc465411748 \h </w:instrText>
            </w:r>
            <w:r w:rsidR="00064526">
              <w:rPr>
                <w:noProof/>
                <w:webHidden/>
              </w:rPr>
            </w:r>
            <w:r w:rsidR="00064526">
              <w:rPr>
                <w:noProof/>
                <w:webHidden/>
              </w:rPr>
              <w:fldChar w:fldCharType="separate"/>
            </w:r>
            <w:r>
              <w:rPr>
                <w:noProof/>
                <w:webHidden/>
              </w:rPr>
              <w:t>11</w:t>
            </w:r>
            <w:r w:rsidR="00064526">
              <w:rPr>
                <w:noProof/>
                <w:webHidden/>
              </w:rPr>
              <w:fldChar w:fldCharType="end"/>
            </w:r>
          </w:hyperlink>
        </w:p>
        <w:p w14:paraId="4605E8FD" w14:textId="77777777" w:rsidR="00064526" w:rsidRDefault="008C7238">
          <w:pPr>
            <w:pStyle w:val="TOC1"/>
            <w:rPr>
              <w:rFonts w:eastAsiaTheme="minorEastAsia"/>
              <w:noProof/>
              <w:sz w:val="22"/>
            </w:rPr>
          </w:pPr>
          <w:hyperlink w:anchor="_Toc465411749" w:history="1">
            <w:r w:rsidR="00064526" w:rsidRPr="00A835FF">
              <w:rPr>
                <w:rStyle w:val="Hyperlink"/>
              </w:rPr>
              <w:t>SECTION 3: SPECIFICATIONS</w:t>
            </w:r>
            <w:r w:rsidR="00064526">
              <w:rPr>
                <w:noProof/>
                <w:webHidden/>
              </w:rPr>
              <w:tab/>
            </w:r>
            <w:r w:rsidR="00064526">
              <w:rPr>
                <w:noProof/>
                <w:webHidden/>
              </w:rPr>
              <w:fldChar w:fldCharType="begin"/>
            </w:r>
            <w:r w:rsidR="00064526">
              <w:rPr>
                <w:noProof/>
                <w:webHidden/>
              </w:rPr>
              <w:instrText xml:space="preserve"> PAGEREF _Toc465411749 \h </w:instrText>
            </w:r>
            <w:r w:rsidR="00064526">
              <w:rPr>
                <w:noProof/>
                <w:webHidden/>
              </w:rPr>
            </w:r>
            <w:r w:rsidR="00064526">
              <w:rPr>
                <w:noProof/>
                <w:webHidden/>
              </w:rPr>
              <w:fldChar w:fldCharType="separate"/>
            </w:r>
            <w:r>
              <w:rPr>
                <w:noProof/>
                <w:webHidden/>
              </w:rPr>
              <w:t>12</w:t>
            </w:r>
            <w:r w:rsidR="00064526">
              <w:rPr>
                <w:noProof/>
                <w:webHidden/>
              </w:rPr>
              <w:fldChar w:fldCharType="end"/>
            </w:r>
          </w:hyperlink>
        </w:p>
        <w:p w14:paraId="6BC80A79" w14:textId="77777777" w:rsidR="00064526" w:rsidRDefault="008C7238">
          <w:pPr>
            <w:pStyle w:val="TOC2"/>
            <w:rPr>
              <w:rFonts w:eastAsiaTheme="minorEastAsia"/>
              <w:noProof/>
              <w:sz w:val="22"/>
            </w:rPr>
          </w:pPr>
          <w:hyperlink w:anchor="_Toc465411750" w:history="1">
            <w:r w:rsidR="00064526" w:rsidRPr="00A835FF">
              <w:rPr>
                <w:rStyle w:val="Hyperlink"/>
              </w:rPr>
              <w:t>3.1</w:t>
            </w:r>
            <w:r w:rsidR="00064526">
              <w:rPr>
                <w:rFonts w:eastAsiaTheme="minorEastAsia"/>
                <w:noProof/>
                <w:sz w:val="22"/>
              </w:rPr>
              <w:tab/>
            </w:r>
            <w:r w:rsidR="00064526" w:rsidRPr="00A835FF">
              <w:rPr>
                <w:rStyle w:val="Hyperlink"/>
              </w:rPr>
              <w:t>Hot Mix Asphalt Specifications</w:t>
            </w:r>
            <w:r w:rsidR="00064526">
              <w:rPr>
                <w:noProof/>
                <w:webHidden/>
              </w:rPr>
              <w:tab/>
            </w:r>
            <w:r w:rsidR="00064526">
              <w:rPr>
                <w:noProof/>
                <w:webHidden/>
              </w:rPr>
              <w:fldChar w:fldCharType="begin"/>
            </w:r>
            <w:r w:rsidR="00064526">
              <w:rPr>
                <w:noProof/>
                <w:webHidden/>
              </w:rPr>
              <w:instrText xml:space="preserve"> PAGEREF _Toc465411750 \h </w:instrText>
            </w:r>
            <w:r w:rsidR="00064526">
              <w:rPr>
                <w:noProof/>
                <w:webHidden/>
              </w:rPr>
            </w:r>
            <w:r w:rsidR="00064526">
              <w:rPr>
                <w:noProof/>
                <w:webHidden/>
              </w:rPr>
              <w:fldChar w:fldCharType="separate"/>
            </w:r>
            <w:r>
              <w:rPr>
                <w:noProof/>
                <w:webHidden/>
              </w:rPr>
              <w:t>12</w:t>
            </w:r>
            <w:r w:rsidR="00064526">
              <w:rPr>
                <w:noProof/>
                <w:webHidden/>
              </w:rPr>
              <w:fldChar w:fldCharType="end"/>
            </w:r>
          </w:hyperlink>
        </w:p>
        <w:p w14:paraId="7446B89E" w14:textId="77777777" w:rsidR="00064526" w:rsidRDefault="008C7238">
          <w:pPr>
            <w:pStyle w:val="TOC2"/>
            <w:rPr>
              <w:rFonts w:eastAsiaTheme="minorEastAsia"/>
              <w:noProof/>
              <w:sz w:val="22"/>
            </w:rPr>
          </w:pPr>
          <w:hyperlink w:anchor="_Toc465411751" w:history="1">
            <w:r w:rsidR="00064526" w:rsidRPr="00A835FF">
              <w:rPr>
                <w:rStyle w:val="Hyperlink"/>
              </w:rPr>
              <w:t>3.2</w:t>
            </w:r>
            <w:r w:rsidR="00064526">
              <w:rPr>
                <w:rFonts w:eastAsiaTheme="minorEastAsia"/>
                <w:noProof/>
                <w:sz w:val="22"/>
              </w:rPr>
              <w:tab/>
            </w:r>
            <w:r w:rsidR="00064526" w:rsidRPr="00A835FF">
              <w:rPr>
                <w:rStyle w:val="Hyperlink"/>
              </w:rPr>
              <w:t>Cold Patch Specifications</w:t>
            </w:r>
            <w:r w:rsidR="00064526">
              <w:rPr>
                <w:noProof/>
                <w:webHidden/>
              </w:rPr>
              <w:tab/>
            </w:r>
            <w:r w:rsidR="00064526">
              <w:rPr>
                <w:noProof/>
                <w:webHidden/>
              </w:rPr>
              <w:fldChar w:fldCharType="begin"/>
            </w:r>
            <w:r w:rsidR="00064526">
              <w:rPr>
                <w:noProof/>
                <w:webHidden/>
              </w:rPr>
              <w:instrText xml:space="preserve"> PAGEREF _Toc465411751 \h </w:instrText>
            </w:r>
            <w:r w:rsidR="00064526">
              <w:rPr>
                <w:noProof/>
                <w:webHidden/>
              </w:rPr>
            </w:r>
            <w:r w:rsidR="00064526">
              <w:rPr>
                <w:noProof/>
                <w:webHidden/>
              </w:rPr>
              <w:fldChar w:fldCharType="separate"/>
            </w:r>
            <w:r>
              <w:rPr>
                <w:noProof/>
                <w:webHidden/>
              </w:rPr>
              <w:t>12</w:t>
            </w:r>
            <w:r w:rsidR="00064526">
              <w:rPr>
                <w:noProof/>
                <w:webHidden/>
              </w:rPr>
              <w:fldChar w:fldCharType="end"/>
            </w:r>
          </w:hyperlink>
        </w:p>
        <w:p w14:paraId="58257E8E" w14:textId="77777777" w:rsidR="00064526" w:rsidRDefault="008C7238">
          <w:pPr>
            <w:pStyle w:val="TOC2"/>
            <w:rPr>
              <w:rFonts w:eastAsiaTheme="minorEastAsia"/>
              <w:noProof/>
              <w:sz w:val="22"/>
            </w:rPr>
          </w:pPr>
          <w:hyperlink w:anchor="_Toc465411752" w:history="1">
            <w:r w:rsidR="00064526" w:rsidRPr="00A835FF">
              <w:rPr>
                <w:rStyle w:val="Hyperlink"/>
              </w:rPr>
              <w:t>3.3</w:t>
            </w:r>
            <w:r w:rsidR="00064526">
              <w:rPr>
                <w:rFonts w:eastAsiaTheme="minorEastAsia"/>
                <w:noProof/>
                <w:sz w:val="22"/>
              </w:rPr>
              <w:tab/>
            </w:r>
            <w:r w:rsidR="00064526" w:rsidRPr="00A835FF">
              <w:rPr>
                <w:rStyle w:val="Hyperlink"/>
              </w:rPr>
              <w:t>Group Specification #935</w:t>
            </w:r>
            <w:r w:rsidR="00064526">
              <w:rPr>
                <w:noProof/>
                <w:webHidden/>
              </w:rPr>
              <w:tab/>
            </w:r>
            <w:r w:rsidR="00064526">
              <w:rPr>
                <w:noProof/>
                <w:webHidden/>
              </w:rPr>
              <w:fldChar w:fldCharType="begin"/>
            </w:r>
            <w:r w:rsidR="00064526">
              <w:rPr>
                <w:noProof/>
                <w:webHidden/>
              </w:rPr>
              <w:instrText xml:space="preserve"> PAGEREF _Toc465411752 \h </w:instrText>
            </w:r>
            <w:r w:rsidR="00064526">
              <w:rPr>
                <w:noProof/>
                <w:webHidden/>
              </w:rPr>
            </w:r>
            <w:r w:rsidR="00064526">
              <w:rPr>
                <w:noProof/>
                <w:webHidden/>
              </w:rPr>
              <w:fldChar w:fldCharType="separate"/>
            </w:r>
            <w:r>
              <w:rPr>
                <w:noProof/>
                <w:webHidden/>
              </w:rPr>
              <w:t>12</w:t>
            </w:r>
            <w:r w:rsidR="00064526">
              <w:rPr>
                <w:noProof/>
                <w:webHidden/>
              </w:rPr>
              <w:fldChar w:fldCharType="end"/>
            </w:r>
          </w:hyperlink>
        </w:p>
        <w:p w14:paraId="317502DA" w14:textId="77777777" w:rsidR="00064526" w:rsidRDefault="008C7238">
          <w:pPr>
            <w:pStyle w:val="TOC2"/>
            <w:rPr>
              <w:rFonts w:eastAsiaTheme="minorEastAsia"/>
              <w:noProof/>
              <w:sz w:val="22"/>
            </w:rPr>
          </w:pPr>
          <w:hyperlink w:anchor="_Toc465411753" w:history="1">
            <w:r w:rsidR="00064526" w:rsidRPr="00A835FF">
              <w:rPr>
                <w:rStyle w:val="Hyperlink"/>
              </w:rPr>
              <w:t>3.4</w:t>
            </w:r>
            <w:r w:rsidR="00064526">
              <w:rPr>
                <w:rFonts w:eastAsiaTheme="minorEastAsia"/>
                <w:noProof/>
                <w:sz w:val="22"/>
              </w:rPr>
              <w:tab/>
            </w:r>
            <w:r w:rsidR="00064526" w:rsidRPr="00A835FF">
              <w:rPr>
                <w:rStyle w:val="Hyperlink"/>
              </w:rPr>
              <w:t>References</w:t>
            </w:r>
            <w:r w:rsidR="00064526">
              <w:rPr>
                <w:noProof/>
                <w:webHidden/>
              </w:rPr>
              <w:tab/>
            </w:r>
            <w:r w:rsidR="00064526">
              <w:rPr>
                <w:noProof/>
                <w:webHidden/>
              </w:rPr>
              <w:fldChar w:fldCharType="begin"/>
            </w:r>
            <w:r w:rsidR="00064526">
              <w:rPr>
                <w:noProof/>
                <w:webHidden/>
              </w:rPr>
              <w:instrText xml:space="preserve"> PAGEREF _Toc465411753 \h </w:instrText>
            </w:r>
            <w:r w:rsidR="00064526">
              <w:rPr>
                <w:noProof/>
                <w:webHidden/>
              </w:rPr>
            </w:r>
            <w:r w:rsidR="00064526">
              <w:rPr>
                <w:noProof/>
                <w:webHidden/>
              </w:rPr>
              <w:fldChar w:fldCharType="separate"/>
            </w:r>
            <w:r>
              <w:rPr>
                <w:noProof/>
                <w:webHidden/>
              </w:rPr>
              <w:t>12</w:t>
            </w:r>
            <w:r w:rsidR="00064526">
              <w:rPr>
                <w:noProof/>
                <w:webHidden/>
              </w:rPr>
              <w:fldChar w:fldCharType="end"/>
            </w:r>
          </w:hyperlink>
        </w:p>
        <w:p w14:paraId="70FB22EF" w14:textId="77777777" w:rsidR="00064526" w:rsidRDefault="008C7238">
          <w:pPr>
            <w:pStyle w:val="TOC1"/>
            <w:rPr>
              <w:rFonts w:eastAsiaTheme="minorEastAsia"/>
              <w:noProof/>
              <w:sz w:val="22"/>
            </w:rPr>
          </w:pPr>
          <w:hyperlink w:anchor="_Toc465411754" w:history="1">
            <w:r w:rsidR="00064526" w:rsidRPr="00A835FF">
              <w:rPr>
                <w:rStyle w:val="Hyperlink"/>
              </w:rPr>
              <w:t>SECTION 4: BID SUBMISSION</w:t>
            </w:r>
            <w:r w:rsidR="00064526">
              <w:rPr>
                <w:noProof/>
                <w:webHidden/>
              </w:rPr>
              <w:tab/>
            </w:r>
            <w:r w:rsidR="00064526">
              <w:rPr>
                <w:noProof/>
                <w:webHidden/>
              </w:rPr>
              <w:fldChar w:fldCharType="begin"/>
            </w:r>
            <w:r w:rsidR="00064526">
              <w:rPr>
                <w:noProof/>
                <w:webHidden/>
              </w:rPr>
              <w:instrText xml:space="preserve"> PAGEREF _Toc465411754 \h </w:instrText>
            </w:r>
            <w:r w:rsidR="00064526">
              <w:rPr>
                <w:noProof/>
                <w:webHidden/>
              </w:rPr>
            </w:r>
            <w:r w:rsidR="00064526">
              <w:rPr>
                <w:noProof/>
                <w:webHidden/>
              </w:rPr>
              <w:fldChar w:fldCharType="separate"/>
            </w:r>
            <w:r>
              <w:rPr>
                <w:noProof/>
                <w:webHidden/>
              </w:rPr>
              <w:t>13</w:t>
            </w:r>
            <w:r w:rsidR="00064526">
              <w:rPr>
                <w:noProof/>
                <w:webHidden/>
              </w:rPr>
              <w:fldChar w:fldCharType="end"/>
            </w:r>
          </w:hyperlink>
        </w:p>
        <w:p w14:paraId="6D781E70" w14:textId="77777777" w:rsidR="00064526" w:rsidRDefault="008C7238">
          <w:pPr>
            <w:pStyle w:val="TOC2"/>
            <w:rPr>
              <w:rFonts w:eastAsiaTheme="minorEastAsia"/>
              <w:noProof/>
              <w:sz w:val="22"/>
            </w:rPr>
          </w:pPr>
          <w:hyperlink w:anchor="_Toc465411755" w:history="1">
            <w:r w:rsidR="00064526" w:rsidRPr="00A835FF">
              <w:rPr>
                <w:rStyle w:val="Hyperlink"/>
              </w:rPr>
              <w:t>4.1</w:t>
            </w:r>
            <w:r w:rsidR="00064526">
              <w:rPr>
                <w:rFonts w:eastAsiaTheme="minorEastAsia"/>
                <w:noProof/>
                <w:sz w:val="22"/>
              </w:rPr>
              <w:tab/>
            </w:r>
            <w:r w:rsidR="00064526" w:rsidRPr="00A835FF">
              <w:rPr>
                <w:rStyle w:val="Hyperlink"/>
              </w:rPr>
              <w:t>Performance and Bid Bonds</w:t>
            </w:r>
            <w:r w:rsidR="00064526">
              <w:rPr>
                <w:noProof/>
                <w:webHidden/>
              </w:rPr>
              <w:tab/>
            </w:r>
            <w:r w:rsidR="00064526">
              <w:rPr>
                <w:noProof/>
                <w:webHidden/>
              </w:rPr>
              <w:fldChar w:fldCharType="begin"/>
            </w:r>
            <w:r w:rsidR="00064526">
              <w:rPr>
                <w:noProof/>
                <w:webHidden/>
              </w:rPr>
              <w:instrText xml:space="preserve"> PAGEREF _Toc465411755 \h </w:instrText>
            </w:r>
            <w:r w:rsidR="00064526">
              <w:rPr>
                <w:noProof/>
                <w:webHidden/>
              </w:rPr>
            </w:r>
            <w:r w:rsidR="00064526">
              <w:rPr>
                <w:noProof/>
                <w:webHidden/>
              </w:rPr>
              <w:fldChar w:fldCharType="separate"/>
            </w:r>
            <w:r>
              <w:rPr>
                <w:noProof/>
                <w:webHidden/>
              </w:rPr>
              <w:t>13</w:t>
            </w:r>
            <w:r w:rsidR="00064526">
              <w:rPr>
                <w:noProof/>
                <w:webHidden/>
              </w:rPr>
              <w:fldChar w:fldCharType="end"/>
            </w:r>
          </w:hyperlink>
        </w:p>
        <w:p w14:paraId="34349304" w14:textId="77777777" w:rsidR="00064526" w:rsidRDefault="008C7238">
          <w:pPr>
            <w:pStyle w:val="TOC2"/>
            <w:rPr>
              <w:rFonts w:eastAsiaTheme="minorEastAsia"/>
              <w:noProof/>
              <w:sz w:val="22"/>
            </w:rPr>
          </w:pPr>
          <w:hyperlink w:anchor="_Toc465411756" w:history="1">
            <w:r w:rsidR="00064526" w:rsidRPr="00A835FF">
              <w:rPr>
                <w:rStyle w:val="Hyperlink"/>
              </w:rPr>
              <w:t>4.2</w:t>
            </w:r>
            <w:r w:rsidR="00064526">
              <w:rPr>
                <w:rFonts w:eastAsiaTheme="minorEastAsia"/>
                <w:noProof/>
                <w:sz w:val="22"/>
              </w:rPr>
              <w:tab/>
            </w:r>
            <w:r w:rsidR="00064526" w:rsidRPr="00A835FF">
              <w:rPr>
                <w:rStyle w:val="Hyperlink"/>
              </w:rPr>
              <w:t>NYS Vendor File Registration</w:t>
            </w:r>
            <w:r w:rsidR="00064526">
              <w:rPr>
                <w:noProof/>
                <w:webHidden/>
              </w:rPr>
              <w:tab/>
            </w:r>
            <w:r w:rsidR="00064526">
              <w:rPr>
                <w:noProof/>
                <w:webHidden/>
              </w:rPr>
              <w:fldChar w:fldCharType="begin"/>
            </w:r>
            <w:r w:rsidR="00064526">
              <w:rPr>
                <w:noProof/>
                <w:webHidden/>
              </w:rPr>
              <w:instrText xml:space="preserve"> PAGEREF _Toc465411756 \h </w:instrText>
            </w:r>
            <w:r w:rsidR="00064526">
              <w:rPr>
                <w:noProof/>
                <w:webHidden/>
              </w:rPr>
            </w:r>
            <w:r w:rsidR="00064526">
              <w:rPr>
                <w:noProof/>
                <w:webHidden/>
              </w:rPr>
              <w:fldChar w:fldCharType="separate"/>
            </w:r>
            <w:r>
              <w:rPr>
                <w:noProof/>
                <w:webHidden/>
              </w:rPr>
              <w:t>13</w:t>
            </w:r>
            <w:r w:rsidR="00064526">
              <w:rPr>
                <w:noProof/>
                <w:webHidden/>
              </w:rPr>
              <w:fldChar w:fldCharType="end"/>
            </w:r>
          </w:hyperlink>
        </w:p>
        <w:p w14:paraId="5FF8E2AF" w14:textId="77777777" w:rsidR="00064526" w:rsidRDefault="008C7238">
          <w:pPr>
            <w:pStyle w:val="TOC2"/>
            <w:rPr>
              <w:rFonts w:eastAsiaTheme="minorEastAsia"/>
              <w:noProof/>
              <w:sz w:val="22"/>
            </w:rPr>
          </w:pPr>
          <w:hyperlink w:anchor="_Toc465411757" w:history="1">
            <w:r w:rsidR="00064526" w:rsidRPr="00A835FF">
              <w:rPr>
                <w:rStyle w:val="Hyperlink"/>
              </w:rPr>
              <w:t>4.3</w:t>
            </w:r>
            <w:r w:rsidR="00064526">
              <w:rPr>
                <w:rFonts w:eastAsiaTheme="minorEastAsia"/>
                <w:noProof/>
                <w:sz w:val="22"/>
              </w:rPr>
              <w:tab/>
            </w:r>
            <w:r w:rsidR="00064526" w:rsidRPr="00A835FF">
              <w:rPr>
                <w:rStyle w:val="Hyperlink"/>
              </w:rPr>
              <w:t>Format and Content of Bid Submission</w:t>
            </w:r>
            <w:r w:rsidR="00064526">
              <w:rPr>
                <w:noProof/>
                <w:webHidden/>
              </w:rPr>
              <w:tab/>
            </w:r>
            <w:r w:rsidR="00064526">
              <w:rPr>
                <w:noProof/>
                <w:webHidden/>
              </w:rPr>
              <w:fldChar w:fldCharType="begin"/>
            </w:r>
            <w:r w:rsidR="00064526">
              <w:rPr>
                <w:noProof/>
                <w:webHidden/>
              </w:rPr>
              <w:instrText xml:space="preserve"> PAGEREF _Toc465411757 \h </w:instrText>
            </w:r>
            <w:r w:rsidR="00064526">
              <w:rPr>
                <w:noProof/>
                <w:webHidden/>
              </w:rPr>
            </w:r>
            <w:r w:rsidR="00064526">
              <w:rPr>
                <w:noProof/>
                <w:webHidden/>
              </w:rPr>
              <w:fldChar w:fldCharType="separate"/>
            </w:r>
            <w:r>
              <w:rPr>
                <w:noProof/>
                <w:webHidden/>
              </w:rPr>
              <w:t>13</w:t>
            </w:r>
            <w:r w:rsidR="00064526">
              <w:rPr>
                <w:noProof/>
                <w:webHidden/>
              </w:rPr>
              <w:fldChar w:fldCharType="end"/>
            </w:r>
          </w:hyperlink>
        </w:p>
        <w:p w14:paraId="6A1D326E" w14:textId="77777777" w:rsidR="00064526" w:rsidRDefault="008C7238">
          <w:pPr>
            <w:pStyle w:val="TOC3"/>
            <w:rPr>
              <w:rFonts w:eastAsiaTheme="minorEastAsia"/>
              <w:noProof/>
              <w:sz w:val="22"/>
            </w:rPr>
          </w:pPr>
          <w:hyperlink w:anchor="_Toc465411758" w:history="1">
            <w:r w:rsidR="00064526" w:rsidRPr="00A835FF">
              <w:rPr>
                <w:rStyle w:val="Hyperlink"/>
              </w:rPr>
              <w:t>4.3.1</w:t>
            </w:r>
            <w:r w:rsidR="00064526">
              <w:rPr>
                <w:rFonts w:eastAsiaTheme="minorEastAsia"/>
                <w:noProof/>
                <w:sz w:val="22"/>
              </w:rPr>
              <w:tab/>
            </w:r>
            <w:r w:rsidR="00064526" w:rsidRPr="00A835FF">
              <w:rPr>
                <w:rStyle w:val="Hyperlink"/>
              </w:rPr>
              <w:t>Content</w:t>
            </w:r>
            <w:r w:rsidR="00064526">
              <w:rPr>
                <w:noProof/>
                <w:webHidden/>
              </w:rPr>
              <w:tab/>
            </w:r>
            <w:r w:rsidR="00064526">
              <w:rPr>
                <w:noProof/>
                <w:webHidden/>
              </w:rPr>
              <w:fldChar w:fldCharType="begin"/>
            </w:r>
            <w:r w:rsidR="00064526">
              <w:rPr>
                <w:noProof/>
                <w:webHidden/>
              </w:rPr>
              <w:instrText xml:space="preserve"> PAGEREF _Toc465411758 \h </w:instrText>
            </w:r>
            <w:r w:rsidR="00064526">
              <w:rPr>
                <w:noProof/>
                <w:webHidden/>
              </w:rPr>
            </w:r>
            <w:r w:rsidR="00064526">
              <w:rPr>
                <w:noProof/>
                <w:webHidden/>
              </w:rPr>
              <w:fldChar w:fldCharType="separate"/>
            </w:r>
            <w:r>
              <w:rPr>
                <w:noProof/>
                <w:webHidden/>
              </w:rPr>
              <w:t>14</w:t>
            </w:r>
            <w:r w:rsidR="00064526">
              <w:rPr>
                <w:noProof/>
                <w:webHidden/>
              </w:rPr>
              <w:fldChar w:fldCharType="end"/>
            </w:r>
          </w:hyperlink>
        </w:p>
        <w:p w14:paraId="7D24A483" w14:textId="77777777" w:rsidR="00064526" w:rsidRDefault="008C7238">
          <w:pPr>
            <w:pStyle w:val="TOC2"/>
            <w:rPr>
              <w:rFonts w:eastAsiaTheme="minorEastAsia"/>
              <w:noProof/>
              <w:sz w:val="22"/>
            </w:rPr>
          </w:pPr>
          <w:hyperlink w:anchor="_Toc465411759" w:history="1">
            <w:r w:rsidR="00064526" w:rsidRPr="00A835FF">
              <w:rPr>
                <w:rStyle w:val="Hyperlink"/>
              </w:rPr>
              <w:t>4.4</w:t>
            </w:r>
            <w:r w:rsidR="00064526">
              <w:rPr>
                <w:rFonts w:eastAsiaTheme="minorEastAsia"/>
                <w:noProof/>
                <w:sz w:val="22"/>
              </w:rPr>
              <w:tab/>
            </w:r>
            <w:r w:rsidR="00064526" w:rsidRPr="00A835FF">
              <w:rPr>
                <w:rStyle w:val="Hyperlink"/>
              </w:rPr>
              <w:t>Bid Envelopes and Packages</w:t>
            </w:r>
            <w:r w:rsidR="00064526">
              <w:rPr>
                <w:noProof/>
                <w:webHidden/>
              </w:rPr>
              <w:tab/>
            </w:r>
            <w:r w:rsidR="00064526">
              <w:rPr>
                <w:noProof/>
                <w:webHidden/>
              </w:rPr>
              <w:fldChar w:fldCharType="begin"/>
            </w:r>
            <w:r w:rsidR="00064526">
              <w:rPr>
                <w:noProof/>
                <w:webHidden/>
              </w:rPr>
              <w:instrText xml:space="preserve"> PAGEREF _Toc465411759 \h </w:instrText>
            </w:r>
            <w:r w:rsidR="00064526">
              <w:rPr>
                <w:noProof/>
                <w:webHidden/>
              </w:rPr>
            </w:r>
            <w:r w:rsidR="00064526">
              <w:rPr>
                <w:noProof/>
                <w:webHidden/>
              </w:rPr>
              <w:fldChar w:fldCharType="separate"/>
            </w:r>
            <w:r>
              <w:rPr>
                <w:noProof/>
                <w:webHidden/>
              </w:rPr>
              <w:t>15</w:t>
            </w:r>
            <w:r w:rsidR="00064526">
              <w:rPr>
                <w:noProof/>
                <w:webHidden/>
              </w:rPr>
              <w:fldChar w:fldCharType="end"/>
            </w:r>
          </w:hyperlink>
        </w:p>
        <w:p w14:paraId="01C82DC7" w14:textId="77777777" w:rsidR="00064526" w:rsidRDefault="008C7238">
          <w:pPr>
            <w:pStyle w:val="TOC2"/>
            <w:rPr>
              <w:rFonts w:eastAsiaTheme="minorEastAsia"/>
              <w:noProof/>
              <w:sz w:val="22"/>
            </w:rPr>
          </w:pPr>
          <w:hyperlink w:anchor="_Toc465411760" w:history="1">
            <w:r w:rsidR="00064526" w:rsidRPr="00A835FF">
              <w:rPr>
                <w:rStyle w:val="Hyperlink"/>
              </w:rPr>
              <w:t>4.5</w:t>
            </w:r>
            <w:r w:rsidR="00064526">
              <w:rPr>
                <w:rFonts w:eastAsiaTheme="minorEastAsia"/>
                <w:noProof/>
                <w:sz w:val="22"/>
              </w:rPr>
              <w:tab/>
            </w:r>
            <w:r w:rsidR="00064526" w:rsidRPr="00A835FF">
              <w:rPr>
                <w:rStyle w:val="Hyperlink"/>
              </w:rPr>
              <w:t>Bid Delivery</w:t>
            </w:r>
            <w:r w:rsidR="00064526">
              <w:rPr>
                <w:noProof/>
                <w:webHidden/>
              </w:rPr>
              <w:tab/>
            </w:r>
            <w:r w:rsidR="00064526">
              <w:rPr>
                <w:noProof/>
                <w:webHidden/>
              </w:rPr>
              <w:fldChar w:fldCharType="begin"/>
            </w:r>
            <w:r w:rsidR="00064526">
              <w:rPr>
                <w:noProof/>
                <w:webHidden/>
              </w:rPr>
              <w:instrText xml:space="preserve"> PAGEREF _Toc465411760 \h </w:instrText>
            </w:r>
            <w:r w:rsidR="00064526">
              <w:rPr>
                <w:noProof/>
                <w:webHidden/>
              </w:rPr>
            </w:r>
            <w:r w:rsidR="00064526">
              <w:rPr>
                <w:noProof/>
                <w:webHidden/>
              </w:rPr>
              <w:fldChar w:fldCharType="separate"/>
            </w:r>
            <w:r>
              <w:rPr>
                <w:noProof/>
                <w:webHidden/>
              </w:rPr>
              <w:t>15</w:t>
            </w:r>
            <w:r w:rsidR="00064526">
              <w:rPr>
                <w:noProof/>
                <w:webHidden/>
              </w:rPr>
              <w:fldChar w:fldCharType="end"/>
            </w:r>
          </w:hyperlink>
        </w:p>
        <w:p w14:paraId="7790EC41" w14:textId="77777777" w:rsidR="00064526" w:rsidRDefault="008C7238">
          <w:pPr>
            <w:pStyle w:val="TOC2"/>
            <w:rPr>
              <w:rFonts w:eastAsiaTheme="minorEastAsia"/>
              <w:noProof/>
              <w:sz w:val="22"/>
            </w:rPr>
          </w:pPr>
          <w:hyperlink w:anchor="_Toc465411761" w:history="1">
            <w:r w:rsidR="00064526" w:rsidRPr="00A835FF">
              <w:rPr>
                <w:rStyle w:val="Hyperlink"/>
              </w:rPr>
              <w:t>4.6</w:t>
            </w:r>
            <w:r w:rsidR="00064526">
              <w:rPr>
                <w:rFonts w:eastAsiaTheme="minorEastAsia"/>
                <w:noProof/>
                <w:sz w:val="22"/>
              </w:rPr>
              <w:tab/>
            </w:r>
            <w:r w:rsidR="00064526" w:rsidRPr="00A835FF">
              <w:rPr>
                <w:rStyle w:val="Hyperlink"/>
              </w:rPr>
              <w:t>Important Building Access Procedures</w:t>
            </w:r>
            <w:r w:rsidR="00064526">
              <w:rPr>
                <w:noProof/>
                <w:webHidden/>
              </w:rPr>
              <w:tab/>
            </w:r>
            <w:r w:rsidR="00064526">
              <w:rPr>
                <w:noProof/>
                <w:webHidden/>
              </w:rPr>
              <w:fldChar w:fldCharType="begin"/>
            </w:r>
            <w:r w:rsidR="00064526">
              <w:rPr>
                <w:noProof/>
                <w:webHidden/>
              </w:rPr>
              <w:instrText xml:space="preserve"> PAGEREF _Toc465411761 \h </w:instrText>
            </w:r>
            <w:r w:rsidR="00064526">
              <w:rPr>
                <w:noProof/>
                <w:webHidden/>
              </w:rPr>
            </w:r>
            <w:r w:rsidR="00064526">
              <w:rPr>
                <w:noProof/>
                <w:webHidden/>
              </w:rPr>
              <w:fldChar w:fldCharType="separate"/>
            </w:r>
            <w:r>
              <w:rPr>
                <w:noProof/>
                <w:webHidden/>
              </w:rPr>
              <w:t>16</w:t>
            </w:r>
            <w:r w:rsidR="00064526">
              <w:rPr>
                <w:noProof/>
                <w:webHidden/>
              </w:rPr>
              <w:fldChar w:fldCharType="end"/>
            </w:r>
          </w:hyperlink>
        </w:p>
        <w:p w14:paraId="0DC465F7" w14:textId="77777777" w:rsidR="00064526" w:rsidRDefault="008C7238">
          <w:pPr>
            <w:pStyle w:val="TOC2"/>
            <w:rPr>
              <w:rFonts w:eastAsiaTheme="minorEastAsia"/>
              <w:noProof/>
              <w:sz w:val="22"/>
            </w:rPr>
          </w:pPr>
          <w:hyperlink w:anchor="_Toc465411762" w:history="1">
            <w:r w:rsidR="00064526" w:rsidRPr="00A835FF">
              <w:rPr>
                <w:rStyle w:val="Hyperlink"/>
              </w:rPr>
              <w:t>4.7</w:t>
            </w:r>
            <w:r w:rsidR="00064526">
              <w:rPr>
                <w:rFonts w:eastAsiaTheme="minorEastAsia"/>
                <w:noProof/>
                <w:sz w:val="22"/>
              </w:rPr>
              <w:tab/>
            </w:r>
            <w:r w:rsidR="00064526" w:rsidRPr="00A835FF">
              <w:rPr>
                <w:rStyle w:val="Hyperlink"/>
              </w:rPr>
              <w:t>NYS Required Certifications</w:t>
            </w:r>
            <w:r w:rsidR="00064526">
              <w:rPr>
                <w:noProof/>
                <w:webHidden/>
              </w:rPr>
              <w:tab/>
            </w:r>
            <w:r w:rsidR="00064526">
              <w:rPr>
                <w:noProof/>
                <w:webHidden/>
              </w:rPr>
              <w:fldChar w:fldCharType="begin"/>
            </w:r>
            <w:r w:rsidR="00064526">
              <w:rPr>
                <w:noProof/>
                <w:webHidden/>
              </w:rPr>
              <w:instrText xml:space="preserve"> PAGEREF _Toc465411762 \h </w:instrText>
            </w:r>
            <w:r w:rsidR="00064526">
              <w:rPr>
                <w:noProof/>
                <w:webHidden/>
              </w:rPr>
            </w:r>
            <w:r w:rsidR="00064526">
              <w:rPr>
                <w:noProof/>
                <w:webHidden/>
              </w:rPr>
              <w:fldChar w:fldCharType="separate"/>
            </w:r>
            <w:r>
              <w:rPr>
                <w:noProof/>
                <w:webHidden/>
              </w:rPr>
              <w:t>16</w:t>
            </w:r>
            <w:r w:rsidR="00064526">
              <w:rPr>
                <w:noProof/>
                <w:webHidden/>
              </w:rPr>
              <w:fldChar w:fldCharType="end"/>
            </w:r>
          </w:hyperlink>
        </w:p>
        <w:p w14:paraId="428871F2" w14:textId="77777777" w:rsidR="00064526" w:rsidRDefault="008C7238">
          <w:pPr>
            <w:pStyle w:val="TOC2"/>
            <w:rPr>
              <w:rFonts w:eastAsiaTheme="minorEastAsia"/>
              <w:noProof/>
              <w:sz w:val="22"/>
            </w:rPr>
          </w:pPr>
          <w:hyperlink w:anchor="_Toc465411763" w:history="1">
            <w:r w:rsidR="00064526" w:rsidRPr="00A835FF">
              <w:rPr>
                <w:rStyle w:val="Hyperlink"/>
              </w:rPr>
              <w:t>4.8</w:t>
            </w:r>
            <w:r w:rsidR="00064526">
              <w:rPr>
                <w:rFonts w:eastAsiaTheme="minorEastAsia"/>
                <w:noProof/>
                <w:sz w:val="22"/>
              </w:rPr>
              <w:tab/>
            </w:r>
            <w:r w:rsidR="00064526" w:rsidRPr="00A835FF">
              <w:rPr>
                <w:rStyle w:val="Hyperlink"/>
              </w:rPr>
              <w:t>Bid Deviations</w:t>
            </w:r>
            <w:r w:rsidR="00064526">
              <w:rPr>
                <w:noProof/>
                <w:webHidden/>
              </w:rPr>
              <w:tab/>
            </w:r>
            <w:r w:rsidR="00064526">
              <w:rPr>
                <w:noProof/>
                <w:webHidden/>
              </w:rPr>
              <w:fldChar w:fldCharType="begin"/>
            </w:r>
            <w:r w:rsidR="00064526">
              <w:rPr>
                <w:noProof/>
                <w:webHidden/>
              </w:rPr>
              <w:instrText xml:space="preserve"> PAGEREF _Toc465411763 \h </w:instrText>
            </w:r>
            <w:r w:rsidR="00064526">
              <w:rPr>
                <w:noProof/>
                <w:webHidden/>
              </w:rPr>
            </w:r>
            <w:r w:rsidR="00064526">
              <w:rPr>
                <w:noProof/>
                <w:webHidden/>
              </w:rPr>
              <w:fldChar w:fldCharType="separate"/>
            </w:r>
            <w:r>
              <w:rPr>
                <w:noProof/>
                <w:webHidden/>
              </w:rPr>
              <w:t>16</w:t>
            </w:r>
            <w:r w:rsidR="00064526">
              <w:rPr>
                <w:noProof/>
                <w:webHidden/>
              </w:rPr>
              <w:fldChar w:fldCharType="end"/>
            </w:r>
          </w:hyperlink>
        </w:p>
        <w:p w14:paraId="07883A1E" w14:textId="77777777" w:rsidR="00064526" w:rsidRDefault="008C7238">
          <w:pPr>
            <w:pStyle w:val="TOC2"/>
            <w:rPr>
              <w:rFonts w:eastAsiaTheme="minorEastAsia"/>
              <w:noProof/>
              <w:sz w:val="22"/>
            </w:rPr>
          </w:pPr>
          <w:hyperlink w:anchor="_Toc465411764" w:history="1">
            <w:r w:rsidR="00064526" w:rsidRPr="00A835FF">
              <w:rPr>
                <w:rStyle w:val="Hyperlink"/>
              </w:rPr>
              <w:t>4.9</w:t>
            </w:r>
            <w:r w:rsidR="00064526">
              <w:rPr>
                <w:rFonts w:eastAsiaTheme="minorEastAsia"/>
                <w:noProof/>
                <w:sz w:val="22"/>
              </w:rPr>
              <w:tab/>
            </w:r>
            <w:r w:rsidR="00064526" w:rsidRPr="00A835FF">
              <w:rPr>
                <w:rStyle w:val="Hyperlink"/>
              </w:rPr>
              <w:t>Bid Opening Results</w:t>
            </w:r>
            <w:r w:rsidR="00064526">
              <w:rPr>
                <w:noProof/>
                <w:webHidden/>
              </w:rPr>
              <w:tab/>
            </w:r>
            <w:r w:rsidR="00064526">
              <w:rPr>
                <w:noProof/>
                <w:webHidden/>
              </w:rPr>
              <w:fldChar w:fldCharType="begin"/>
            </w:r>
            <w:r w:rsidR="00064526">
              <w:rPr>
                <w:noProof/>
                <w:webHidden/>
              </w:rPr>
              <w:instrText xml:space="preserve"> PAGEREF _Toc465411764 \h </w:instrText>
            </w:r>
            <w:r w:rsidR="00064526">
              <w:rPr>
                <w:noProof/>
                <w:webHidden/>
              </w:rPr>
            </w:r>
            <w:r w:rsidR="00064526">
              <w:rPr>
                <w:noProof/>
                <w:webHidden/>
              </w:rPr>
              <w:fldChar w:fldCharType="separate"/>
            </w:r>
            <w:r>
              <w:rPr>
                <w:noProof/>
                <w:webHidden/>
              </w:rPr>
              <w:t>16</w:t>
            </w:r>
            <w:r w:rsidR="00064526">
              <w:rPr>
                <w:noProof/>
                <w:webHidden/>
              </w:rPr>
              <w:fldChar w:fldCharType="end"/>
            </w:r>
          </w:hyperlink>
        </w:p>
        <w:p w14:paraId="102A4547" w14:textId="77777777" w:rsidR="00064526" w:rsidRDefault="008C7238">
          <w:pPr>
            <w:pStyle w:val="TOC2"/>
            <w:rPr>
              <w:rFonts w:eastAsiaTheme="minorEastAsia"/>
              <w:noProof/>
              <w:sz w:val="22"/>
            </w:rPr>
          </w:pPr>
          <w:hyperlink w:anchor="_Toc465411765" w:history="1">
            <w:r w:rsidR="00064526" w:rsidRPr="00A835FF">
              <w:rPr>
                <w:rStyle w:val="Hyperlink"/>
              </w:rPr>
              <w:t>4.10</w:t>
            </w:r>
            <w:r w:rsidR="00064526">
              <w:rPr>
                <w:rFonts w:eastAsiaTheme="minorEastAsia"/>
                <w:noProof/>
                <w:sz w:val="22"/>
              </w:rPr>
              <w:tab/>
            </w:r>
            <w:r w:rsidR="00064526" w:rsidRPr="00A835FF">
              <w:rPr>
                <w:rStyle w:val="Hyperlink"/>
              </w:rPr>
              <w:t>Bid Liability</w:t>
            </w:r>
            <w:r w:rsidR="00064526">
              <w:rPr>
                <w:noProof/>
                <w:webHidden/>
              </w:rPr>
              <w:tab/>
            </w:r>
            <w:r w:rsidR="00064526">
              <w:rPr>
                <w:noProof/>
                <w:webHidden/>
              </w:rPr>
              <w:fldChar w:fldCharType="begin"/>
            </w:r>
            <w:r w:rsidR="00064526">
              <w:rPr>
                <w:noProof/>
                <w:webHidden/>
              </w:rPr>
              <w:instrText xml:space="preserve"> PAGEREF _Toc465411765 \h </w:instrText>
            </w:r>
            <w:r w:rsidR="00064526">
              <w:rPr>
                <w:noProof/>
                <w:webHidden/>
              </w:rPr>
            </w:r>
            <w:r w:rsidR="00064526">
              <w:rPr>
                <w:noProof/>
                <w:webHidden/>
              </w:rPr>
              <w:fldChar w:fldCharType="separate"/>
            </w:r>
            <w:r>
              <w:rPr>
                <w:noProof/>
                <w:webHidden/>
              </w:rPr>
              <w:t>16</w:t>
            </w:r>
            <w:r w:rsidR="00064526">
              <w:rPr>
                <w:noProof/>
                <w:webHidden/>
              </w:rPr>
              <w:fldChar w:fldCharType="end"/>
            </w:r>
          </w:hyperlink>
        </w:p>
        <w:p w14:paraId="40B066FF" w14:textId="77777777" w:rsidR="00064526" w:rsidRDefault="008C7238">
          <w:pPr>
            <w:pStyle w:val="TOC2"/>
            <w:rPr>
              <w:rFonts w:eastAsiaTheme="minorEastAsia"/>
              <w:noProof/>
              <w:sz w:val="22"/>
            </w:rPr>
          </w:pPr>
          <w:hyperlink w:anchor="_Toc465411766" w:history="1">
            <w:r w:rsidR="00064526" w:rsidRPr="00A835FF">
              <w:rPr>
                <w:rStyle w:val="Hyperlink"/>
              </w:rPr>
              <w:t>4.11</w:t>
            </w:r>
            <w:r w:rsidR="00064526">
              <w:rPr>
                <w:rFonts w:eastAsiaTheme="minorEastAsia"/>
                <w:noProof/>
                <w:sz w:val="22"/>
              </w:rPr>
              <w:tab/>
            </w:r>
            <w:r w:rsidR="00064526" w:rsidRPr="00A835FF">
              <w:rPr>
                <w:rStyle w:val="Hyperlink"/>
              </w:rPr>
              <w:t>Firm Offer</w:t>
            </w:r>
            <w:r w:rsidR="00064526">
              <w:rPr>
                <w:noProof/>
                <w:webHidden/>
              </w:rPr>
              <w:tab/>
            </w:r>
            <w:r w:rsidR="00064526">
              <w:rPr>
                <w:noProof/>
                <w:webHidden/>
              </w:rPr>
              <w:fldChar w:fldCharType="begin"/>
            </w:r>
            <w:r w:rsidR="00064526">
              <w:rPr>
                <w:noProof/>
                <w:webHidden/>
              </w:rPr>
              <w:instrText xml:space="preserve"> PAGEREF _Toc465411766 \h </w:instrText>
            </w:r>
            <w:r w:rsidR="00064526">
              <w:rPr>
                <w:noProof/>
                <w:webHidden/>
              </w:rPr>
            </w:r>
            <w:r w:rsidR="00064526">
              <w:rPr>
                <w:noProof/>
                <w:webHidden/>
              </w:rPr>
              <w:fldChar w:fldCharType="separate"/>
            </w:r>
            <w:r>
              <w:rPr>
                <w:noProof/>
                <w:webHidden/>
              </w:rPr>
              <w:t>16</w:t>
            </w:r>
            <w:r w:rsidR="00064526">
              <w:rPr>
                <w:noProof/>
                <w:webHidden/>
              </w:rPr>
              <w:fldChar w:fldCharType="end"/>
            </w:r>
          </w:hyperlink>
        </w:p>
        <w:p w14:paraId="4A6C12F0" w14:textId="77777777" w:rsidR="00064526" w:rsidRDefault="008C7238">
          <w:pPr>
            <w:pStyle w:val="TOC2"/>
            <w:rPr>
              <w:rFonts w:eastAsiaTheme="minorEastAsia"/>
              <w:noProof/>
              <w:sz w:val="22"/>
            </w:rPr>
          </w:pPr>
          <w:hyperlink w:anchor="_Toc465411767" w:history="1">
            <w:r w:rsidR="00064526" w:rsidRPr="00A835FF">
              <w:rPr>
                <w:rStyle w:val="Hyperlink"/>
              </w:rPr>
              <w:t>4.12</w:t>
            </w:r>
            <w:r w:rsidR="00064526">
              <w:rPr>
                <w:rFonts w:eastAsiaTheme="minorEastAsia"/>
                <w:noProof/>
                <w:sz w:val="22"/>
              </w:rPr>
              <w:tab/>
            </w:r>
            <w:r w:rsidR="00064526" w:rsidRPr="00A835FF">
              <w:rPr>
                <w:rStyle w:val="Hyperlink"/>
              </w:rPr>
              <w:t>NYS Reserved Rights</w:t>
            </w:r>
            <w:r w:rsidR="00064526">
              <w:rPr>
                <w:noProof/>
                <w:webHidden/>
              </w:rPr>
              <w:tab/>
            </w:r>
            <w:r w:rsidR="00064526">
              <w:rPr>
                <w:noProof/>
                <w:webHidden/>
              </w:rPr>
              <w:fldChar w:fldCharType="begin"/>
            </w:r>
            <w:r w:rsidR="00064526">
              <w:rPr>
                <w:noProof/>
                <w:webHidden/>
              </w:rPr>
              <w:instrText xml:space="preserve"> PAGEREF _Toc465411767 \h </w:instrText>
            </w:r>
            <w:r w:rsidR="00064526">
              <w:rPr>
                <w:noProof/>
                <w:webHidden/>
              </w:rPr>
            </w:r>
            <w:r w:rsidR="00064526">
              <w:rPr>
                <w:noProof/>
                <w:webHidden/>
              </w:rPr>
              <w:fldChar w:fldCharType="separate"/>
            </w:r>
            <w:r>
              <w:rPr>
                <w:noProof/>
                <w:webHidden/>
              </w:rPr>
              <w:t>17</w:t>
            </w:r>
            <w:r w:rsidR="00064526">
              <w:rPr>
                <w:noProof/>
                <w:webHidden/>
              </w:rPr>
              <w:fldChar w:fldCharType="end"/>
            </w:r>
          </w:hyperlink>
        </w:p>
        <w:p w14:paraId="2F1F53E9" w14:textId="77777777" w:rsidR="00064526" w:rsidRDefault="008C7238">
          <w:pPr>
            <w:pStyle w:val="TOC2"/>
            <w:rPr>
              <w:rFonts w:eastAsiaTheme="minorEastAsia"/>
              <w:noProof/>
              <w:sz w:val="22"/>
            </w:rPr>
          </w:pPr>
          <w:hyperlink w:anchor="_Toc465411768" w:history="1">
            <w:r w:rsidR="00064526" w:rsidRPr="00A835FF">
              <w:rPr>
                <w:rStyle w:val="Hyperlink"/>
              </w:rPr>
              <w:t>4.13</w:t>
            </w:r>
            <w:r w:rsidR="00064526">
              <w:rPr>
                <w:rFonts w:eastAsiaTheme="minorEastAsia"/>
                <w:noProof/>
                <w:sz w:val="22"/>
              </w:rPr>
              <w:tab/>
            </w:r>
            <w:r w:rsidR="00064526" w:rsidRPr="00A835FF">
              <w:rPr>
                <w:rStyle w:val="Hyperlink"/>
              </w:rPr>
              <w:t>Incorporation</w:t>
            </w:r>
            <w:r w:rsidR="00064526">
              <w:rPr>
                <w:noProof/>
                <w:webHidden/>
              </w:rPr>
              <w:tab/>
            </w:r>
            <w:r w:rsidR="00064526">
              <w:rPr>
                <w:noProof/>
                <w:webHidden/>
              </w:rPr>
              <w:fldChar w:fldCharType="begin"/>
            </w:r>
            <w:r w:rsidR="00064526">
              <w:rPr>
                <w:noProof/>
                <w:webHidden/>
              </w:rPr>
              <w:instrText xml:space="preserve"> PAGEREF _Toc465411768 \h </w:instrText>
            </w:r>
            <w:r w:rsidR="00064526">
              <w:rPr>
                <w:noProof/>
                <w:webHidden/>
              </w:rPr>
            </w:r>
            <w:r w:rsidR="00064526">
              <w:rPr>
                <w:noProof/>
                <w:webHidden/>
              </w:rPr>
              <w:fldChar w:fldCharType="separate"/>
            </w:r>
            <w:r>
              <w:rPr>
                <w:noProof/>
                <w:webHidden/>
              </w:rPr>
              <w:t>17</w:t>
            </w:r>
            <w:r w:rsidR="00064526">
              <w:rPr>
                <w:noProof/>
                <w:webHidden/>
              </w:rPr>
              <w:fldChar w:fldCharType="end"/>
            </w:r>
          </w:hyperlink>
        </w:p>
        <w:p w14:paraId="5FE2D980" w14:textId="77777777" w:rsidR="00064526" w:rsidRDefault="008C7238">
          <w:pPr>
            <w:pStyle w:val="TOC1"/>
            <w:rPr>
              <w:rFonts w:eastAsiaTheme="minorEastAsia"/>
              <w:noProof/>
              <w:sz w:val="22"/>
            </w:rPr>
          </w:pPr>
          <w:hyperlink w:anchor="_Toc465411769" w:history="1">
            <w:r w:rsidR="00064526" w:rsidRPr="00A835FF">
              <w:rPr>
                <w:rStyle w:val="Hyperlink"/>
              </w:rPr>
              <w:t>SECTION 5: METHOD OF AWARD</w:t>
            </w:r>
            <w:r w:rsidR="00064526">
              <w:rPr>
                <w:noProof/>
                <w:webHidden/>
              </w:rPr>
              <w:tab/>
            </w:r>
            <w:r w:rsidR="00064526">
              <w:rPr>
                <w:noProof/>
                <w:webHidden/>
              </w:rPr>
              <w:fldChar w:fldCharType="begin"/>
            </w:r>
            <w:r w:rsidR="00064526">
              <w:rPr>
                <w:noProof/>
                <w:webHidden/>
              </w:rPr>
              <w:instrText xml:space="preserve"> PAGEREF _Toc465411769 \h </w:instrText>
            </w:r>
            <w:r w:rsidR="00064526">
              <w:rPr>
                <w:noProof/>
                <w:webHidden/>
              </w:rPr>
            </w:r>
            <w:r w:rsidR="00064526">
              <w:rPr>
                <w:noProof/>
                <w:webHidden/>
              </w:rPr>
              <w:fldChar w:fldCharType="separate"/>
            </w:r>
            <w:r>
              <w:rPr>
                <w:noProof/>
                <w:webHidden/>
              </w:rPr>
              <w:t>18</w:t>
            </w:r>
            <w:r w:rsidR="00064526">
              <w:rPr>
                <w:noProof/>
                <w:webHidden/>
              </w:rPr>
              <w:fldChar w:fldCharType="end"/>
            </w:r>
          </w:hyperlink>
        </w:p>
        <w:p w14:paraId="1CBEE4C2" w14:textId="77777777" w:rsidR="00064526" w:rsidRDefault="008C7238">
          <w:pPr>
            <w:pStyle w:val="TOC2"/>
            <w:rPr>
              <w:rFonts w:eastAsiaTheme="minorEastAsia"/>
              <w:noProof/>
              <w:sz w:val="22"/>
            </w:rPr>
          </w:pPr>
          <w:hyperlink w:anchor="_Toc465411770" w:history="1">
            <w:r w:rsidR="00064526" w:rsidRPr="00A835FF">
              <w:rPr>
                <w:rStyle w:val="Hyperlink"/>
              </w:rPr>
              <w:t>5.1</w:t>
            </w:r>
            <w:r w:rsidR="00064526">
              <w:rPr>
                <w:rFonts w:eastAsiaTheme="minorEastAsia"/>
                <w:noProof/>
                <w:sz w:val="22"/>
              </w:rPr>
              <w:tab/>
            </w:r>
            <w:r w:rsidR="00064526" w:rsidRPr="00A835FF">
              <w:rPr>
                <w:rStyle w:val="Hyperlink"/>
              </w:rPr>
              <w:t>Hot Mix Asphalt - Method of Award</w:t>
            </w:r>
            <w:r w:rsidR="00064526">
              <w:rPr>
                <w:noProof/>
                <w:webHidden/>
              </w:rPr>
              <w:tab/>
            </w:r>
            <w:r w:rsidR="00064526">
              <w:rPr>
                <w:noProof/>
                <w:webHidden/>
              </w:rPr>
              <w:fldChar w:fldCharType="begin"/>
            </w:r>
            <w:r w:rsidR="00064526">
              <w:rPr>
                <w:noProof/>
                <w:webHidden/>
              </w:rPr>
              <w:instrText xml:space="preserve"> PAGEREF _Toc465411770 \h </w:instrText>
            </w:r>
            <w:r w:rsidR="00064526">
              <w:rPr>
                <w:noProof/>
                <w:webHidden/>
              </w:rPr>
            </w:r>
            <w:r w:rsidR="00064526">
              <w:rPr>
                <w:noProof/>
                <w:webHidden/>
              </w:rPr>
              <w:fldChar w:fldCharType="separate"/>
            </w:r>
            <w:r>
              <w:rPr>
                <w:noProof/>
                <w:webHidden/>
              </w:rPr>
              <w:t>18</w:t>
            </w:r>
            <w:r w:rsidR="00064526">
              <w:rPr>
                <w:noProof/>
                <w:webHidden/>
              </w:rPr>
              <w:fldChar w:fldCharType="end"/>
            </w:r>
          </w:hyperlink>
        </w:p>
        <w:p w14:paraId="625AB779" w14:textId="77777777" w:rsidR="00064526" w:rsidRDefault="008C7238">
          <w:pPr>
            <w:pStyle w:val="TOC2"/>
            <w:rPr>
              <w:rFonts w:eastAsiaTheme="minorEastAsia"/>
              <w:noProof/>
              <w:sz w:val="22"/>
            </w:rPr>
          </w:pPr>
          <w:hyperlink w:anchor="_Toc465411771" w:history="1">
            <w:r w:rsidR="00064526" w:rsidRPr="00A835FF">
              <w:rPr>
                <w:rStyle w:val="Hyperlink"/>
              </w:rPr>
              <w:t>5.2</w:t>
            </w:r>
            <w:r w:rsidR="00064526">
              <w:rPr>
                <w:rFonts w:eastAsiaTheme="minorEastAsia"/>
                <w:noProof/>
                <w:sz w:val="22"/>
              </w:rPr>
              <w:tab/>
            </w:r>
            <w:r w:rsidR="00064526" w:rsidRPr="00A835FF">
              <w:rPr>
                <w:rStyle w:val="Hyperlink"/>
              </w:rPr>
              <w:t>Cold Patch - Method of Award</w:t>
            </w:r>
            <w:r w:rsidR="00064526">
              <w:rPr>
                <w:noProof/>
                <w:webHidden/>
              </w:rPr>
              <w:tab/>
            </w:r>
            <w:r w:rsidR="00064526">
              <w:rPr>
                <w:noProof/>
                <w:webHidden/>
              </w:rPr>
              <w:fldChar w:fldCharType="begin"/>
            </w:r>
            <w:r w:rsidR="00064526">
              <w:rPr>
                <w:noProof/>
                <w:webHidden/>
              </w:rPr>
              <w:instrText xml:space="preserve"> PAGEREF _Toc465411771 \h </w:instrText>
            </w:r>
            <w:r w:rsidR="00064526">
              <w:rPr>
                <w:noProof/>
                <w:webHidden/>
              </w:rPr>
            </w:r>
            <w:r w:rsidR="00064526">
              <w:rPr>
                <w:noProof/>
                <w:webHidden/>
              </w:rPr>
              <w:fldChar w:fldCharType="separate"/>
            </w:r>
            <w:r>
              <w:rPr>
                <w:noProof/>
                <w:webHidden/>
              </w:rPr>
              <w:t>18</w:t>
            </w:r>
            <w:r w:rsidR="00064526">
              <w:rPr>
                <w:noProof/>
                <w:webHidden/>
              </w:rPr>
              <w:fldChar w:fldCharType="end"/>
            </w:r>
          </w:hyperlink>
        </w:p>
        <w:p w14:paraId="4D3D845C" w14:textId="77777777" w:rsidR="00064526" w:rsidRDefault="008C7238">
          <w:pPr>
            <w:pStyle w:val="TOC2"/>
            <w:rPr>
              <w:rFonts w:eastAsiaTheme="minorEastAsia"/>
              <w:noProof/>
              <w:sz w:val="22"/>
            </w:rPr>
          </w:pPr>
          <w:hyperlink w:anchor="_Toc465411772" w:history="1">
            <w:r w:rsidR="00064526" w:rsidRPr="00A835FF">
              <w:rPr>
                <w:rStyle w:val="Hyperlink"/>
              </w:rPr>
              <w:t>5.3</w:t>
            </w:r>
            <w:r w:rsidR="00064526">
              <w:rPr>
                <w:rFonts w:eastAsiaTheme="minorEastAsia"/>
                <w:noProof/>
                <w:sz w:val="22"/>
              </w:rPr>
              <w:tab/>
            </w:r>
            <w:r w:rsidR="00064526" w:rsidRPr="00A835FF">
              <w:rPr>
                <w:rStyle w:val="Hyperlink"/>
              </w:rPr>
              <w:t>Procurement Instructions for Authorized Users</w:t>
            </w:r>
            <w:r w:rsidR="00064526">
              <w:rPr>
                <w:noProof/>
                <w:webHidden/>
              </w:rPr>
              <w:tab/>
            </w:r>
            <w:r w:rsidR="00064526">
              <w:rPr>
                <w:noProof/>
                <w:webHidden/>
              </w:rPr>
              <w:fldChar w:fldCharType="begin"/>
            </w:r>
            <w:r w:rsidR="00064526">
              <w:rPr>
                <w:noProof/>
                <w:webHidden/>
              </w:rPr>
              <w:instrText xml:space="preserve"> PAGEREF _Toc465411772 \h </w:instrText>
            </w:r>
            <w:r w:rsidR="00064526">
              <w:rPr>
                <w:noProof/>
                <w:webHidden/>
              </w:rPr>
            </w:r>
            <w:r w:rsidR="00064526">
              <w:rPr>
                <w:noProof/>
                <w:webHidden/>
              </w:rPr>
              <w:fldChar w:fldCharType="separate"/>
            </w:r>
            <w:r>
              <w:rPr>
                <w:noProof/>
                <w:webHidden/>
              </w:rPr>
              <w:t>18</w:t>
            </w:r>
            <w:r w:rsidR="00064526">
              <w:rPr>
                <w:noProof/>
                <w:webHidden/>
              </w:rPr>
              <w:fldChar w:fldCharType="end"/>
            </w:r>
          </w:hyperlink>
        </w:p>
        <w:p w14:paraId="4C0B8A5F" w14:textId="77777777" w:rsidR="00064526" w:rsidRDefault="008C7238">
          <w:pPr>
            <w:pStyle w:val="TOC2"/>
            <w:rPr>
              <w:rFonts w:eastAsiaTheme="minorEastAsia"/>
              <w:noProof/>
              <w:sz w:val="22"/>
            </w:rPr>
          </w:pPr>
          <w:hyperlink w:anchor="_Toc465411773" w:history="1">
            <w:r w:rsidR="00064526" w:rsidRPr="00A835FF">
              <w:rPr>
                <w:rStyle w:val="Hyperlink"/>
              </w:rPr>
              <w:t>5.4</w:t>
            </w:r>
            <w:r w:rsidR="00064526">
              <w:rPr>
                <w:rFonts w:eastAsiaTheme="minorEastAsia"/>
                <w:noProof/>
                <w:sz w:val="22"/>
              </w:rPr>
              <w:tab/>
            </w:r>
            <w:r w:rsidR="00064526" w:rsidRPr="00A835FF">
              <w:rPr>
                <w:rStyle w:val="Hyperlink"/>
              </w:rPr>
              <w:t>Notification of Award</w:t>
            </w:r>
            <w:r w:rsidR="00064526">
              <w:rPr>
                <w:noProof/>
                <w:webHidden/>
              </w:rPr>
              <w:tab/>
            </w:r>
            <w:r w:rsidR="00064526">
              <w:rPr>
                <w:noProof/>
                <w:webHidden/>
              </w:rPr>
              <w:fldChar w:fldCharType="begin"/>
            </w:r>
            <w:r w:rsidR="00064526">
              <w:rPr>
                <w:noProof/>
                <w:webHidden/>
              </w:rPr>
              <w:instrText xml:space="preserve"> PAGEREF _Toc465411773 \h </w:instrText>
            </w:r>
            <w:r w:rsidR="00064526">
              <w:rPr>
                <w:noProof/>
                <w:webHidden/>
              </w:rPr>
            </w:r>
            <w:r w:rsidR="00064526">
              <w:rPr>
                <w:noProof/>
                <w:webHidden/>
              </w:rPr>
              <w:fldChar w:fldCharType="separate"/>
            </w:r>
            <w:r>
              <w:rPr>
                <w:noProof/>
                <w:webHidden/>
              </w:rPr>
              <w:t>18</w:t>
            </w:r>
            <w:r w:rsidR="00064526">
              <w:rPr>
                <w:noProof/>
                <w:webHidden/>
              </w:rPr>
              <w:fldChar w:fldCharType="end"/>
            </w:r>
          </w:hyperlink>
        </w:p>
        <w:p w14:paraId="71C84D41" w14:textId="77777777" w:rsidR="00064526" w:rsidRDefault="008C7238">
          <w:pPr>
            <w:pStyle w:val="TOC1"/>
            <w:rPr>
              <w:rFonts w:eastAsiaTheme="minorEastAsia"/>
              <w:noProof/>
              <w:sz w:val="22"/>
            </w:rPr>
          </w:pPr>
          <w:hyperlink w:anchor="_Toc465411774" w:history="1">
            <w:r w:rsidR="00064526" w:rsidRPr="00A835FF">
              <w:rPr>
                <w:rStyle w:val="Hyperlink"/>
              </w:rPr>
              <w:t>SECTION 6: TERMS AND CONDITIONS</w:t>
            </w:r>
            <w:r w:rsidR="00064526">
              <w:rPr>
                <w:noProof/>
                <w:webHidden/>
              </w:rPr>
              <w:tab/>
            </w:r>
            <w:r w:rsidR="00064526">
              <w:rPr>
                <w:noProof/>
                <w:webHidden/>
              </w:rPr>
              <w:fldChar w:fldCharType="begin"/>
            </w:r>
            <w:r w:rsidR="00064526">
              <w:rPr>
                <w:noProof/>
                <w:webHidden/>
              </w:rPr>
              <w:instrText xml:space="preserve"> PAGEREF _Toc465411774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2C48A249" w14:textId="77777777" w:rsidR="00064526" w:rsidRDefault="008C7238">
          <w:pPr>
            <w:pStyle w:val="TOC2"/>
            <w:rPr>
              <w:rFonts w:eastAsiaTheme="minorEastAsia"/>
              <w:noProof/>
              <w:sz w:val="22"/>
            </w:rPr>
          </w:pPr>
          <w:hyperlink w:anchor="_Toc465411775" w:history="1">
            <w:r w:rsidR="00064526" w:rsidRPr="00A835FF">
              <w:rPr>
                <w:rStyle w:val="Hyperlink"/>
              </w:rPr>
              <w:t>6.1</w:t>
            </w:r>
            <w:r w:rsidR="00064526">
              <w:rPr>
                <w:rFonts w:eastAsiaTheme="minorEastAsia"/>
                <w:noProof/>
                <w:sz w:val="22"/>
              </w:rPr>
              <w:tab/>
            </w:r>
            <w:r w:rsidR="00064526" w:rsidRPr="00A835FF">
              <w:rPr>
                <w:rStyle w:val="Hyperlink"/>
              </w:rPr>
              <w:t>Contract Term and Extensions</w:t>
            </w:r>
            <w:r w:rsidR="00064526">
              <w:rPr>
                <w:noProof/>
                <w:webHidden/>
              </w:rPr>
              <w:tab/>
            </w:r>
            <w:r w:rsidR="00064526">
              <w:rPr>
                <w:noProof/>
                <w:webHidden/>
              </w:rPr>
              <w:fldChar w:fldCharType="begin"/>
            </w:r>
            <w:r w:rsidR="00064526">
              <w:rPr>
                <w:noProof/>
                <w:webHidden/>
              </w:rPr>
              <w:instrText xml:space="preserve"> PAGEREF _Toc465411775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7986A51B" w14:textId="77777777" w:rsidR="00064526" w:rsidRDefault="008C7238">
          <w:pPr>
            <w:pStyle w:val="TOC2"/>
            <w:rPr>
              <w:rFonts w:eastAsiaTheme="minorEastAsia"/>
              <w:noProof/>
              <w:sz w:val="22"/>
            </w:rPr>
          </w:pPr>
          <w:hyperlink w:anchor="_Toc465411776" w:history="1">
            <w:r w:rsidR="00064526" w:rsidRPr="00A835FF">
              <w:rPr>
                <w:rStyle w:val="Hyperlink"/>
              </w:rPr>
              <w:t>6.2</w:t>
            </w:r>
            <w:r w:rsidR="00064526">
              <w:rPr>
                <w:rFonts w:eastAsiaTheme="minorEastAsia"/>
                <w:noProof/>
                <w:sz w:val="22"/>
              </w:rPr>
              <w:tab/>
            </w:r>
            <w:r w:rsidR="00064526" w:rsidRPr="00A835FF">
              <w:rPr>
                <w:rStyle w:val="Hyperlink"/>
              </w:rPr>
              <w:t>Short Term Extension</w:t>
            </w:r>
            <w:r w:rsidR="00064526">
              <w:rPr>
                <w:noProof/>
                <w:webHidden/>
              </w:rPr>
              <w:tab/>
            </w:r>
            <w:r w:rsidR="00064526">
              <w:rPr>
                <w:noProof/>
                <w:webHidden/>
              </w:rPr>
              <w:fldChar w:fldCharType="begin"/>
            </w:r>
            <w:r w:rsidR="00064526">
              <w:rPr>
                <w:noProof/>
                <w:webHidden/>
              </w:rPr>
              <w:instrText xml:space="preserve"> PAGEREF _Toc465411776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3D78EDCD" w14:textId="77777777" w:rsidR="00064526" w:rsidRDefault="008C7238">
          <w:pPr>
            <w:pStyle w:val="TOC2"/>
            <w:rPr>
              <w:rFonts w:eastAsiaTheme="minorEastAsia"/>
              <w:noProof/>
              <w:sz w:val="22"/>
            </w:rPr>
          </w:pPr>
          <w:hyperlink w:anchor="_Toc465411777" w:history="1">
            <w:r w:rsidR="00064526" w:rsidRPr="00A835FF">
              <w:rPr>
                <w:rStyle w:val="Hyperlink"/>
              </w:rPr>
              <w:t>6.3</w:t>
            </w:r>
            <w:r w:rsidR="00064526">
              <w:rPr>
                <w:rFonts w:eastAsiaTheme="minorEastAsia"/>
                <w:noProof/>
                <w:sz w:val="22"/>
              </w:rPr>
              <w:tab/>
            </w:r>
            <w:r w:rsidR="00064526" w:rsidRPr="00A835FF">
              <w:rPr>
                <w:rStyle w:val="Hyperlink"/>
              </w:rPr>
              <w:t>Price</w:t>
            </w:r>
            <w:r w:rsidR="00064526">
              <w:rPr>
                <w:noProof/>
                <w:webHidden/>
              </w:rPr>
              <w:tab/>
            </w:r>
            <w:r w:rsidR="00064526">
              <w:rPr>
                <w:noProof/>
                <w:webHidden/>
              </w:rPr>
              <w:fldChar w:fldCharType="begin"/>
            </w:r>
            <w:r w:rsidR="00064526">
              <w:rPr>
                <w:noProof/>
                <w:webHidden/>
              </w:rPr>
              <w:instrText xml:space="preserve"> PAGEREF _Toc465411777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6347A803" w14:textId="77777777" w:rsidR="00064526" w:rsidRDefault="008C7238">
          <w:pPr>
            <w:pStyle w:val="TOC3"/>
            <w:rPr>
              <w:rFonts w:eastAsiaTheme="minorEastAsia"/>
              <w:noProof/>
              <w:sz w:val="22"/>
            </w:rPr>
          </w:pPr>
          <w:hyperlink w:anchor="_Toc465411778" w:history="1">
            <w:r w:rsidR="00064526" w:rsidRPr="00A835FF">
              <w:rPr>
                <w:rStyle w:val="Hyperlink"/>
              </w:rPr>
              <w:t>6.3.1</w:t>
            </w:r>
            <w:r w:rsidR="00064526">
              <w:rPr>
                <w:rFonts w:eastAsiaTheme="minorEastAsia"/>
                <w:noProof/>
                <w:sz w:val="22"/>
              </w:rPr>
              <w:tab/>
            </w:r>
            <w:r w:rsidR="00064526" w:rsidRPr="00A835FF">
              <w:rPr>
                <w:rStyle w:val="Hyperlink"/>
              </w:rPr>
              <w:t>Hot Mix Asphalt - Price</w:t>
            </w:r>
            <w:r w:rsidR="00064526">
              <w:rPr>
                <w:noProof/>
                <w:webHidden/>
              </w:rPr>
              <w:tab/>
            </w:r>
            <w:r w:rsidR="00064526">
              <w:rPr>
                <w:noProof/>
                <w:webHidden/>
              </w:rPr>
              <w:fldChar w:fldCharType="begin"/>
            </w:r>
            <w:r w:rsidR="00064526">
              <w:rPr>
                <w:noProof/>
                <w:webHidden/>
              </w:rPr>
              <w:instrText xml:space="preserve"> PAGEREF _Toc465411778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4F05736D" w14:textId="77777777" w:rsidR="00064526" w:rsidRDefault="008C7238">
          <w:pPr>
            <w:pStyle w:val="TOC3"/>
            <w:rPr>
              <w:rFonts w:eastAsiaTheme="minorEastAsia"/>
              <w:noProof/>
              <w:sz w:val="22"/>
            </w:rPr>
          </w:pPr>
          <w:hyperlink w:anchor="_Toc465411779" w:history="1">
            <w:r w:rsidR="00064526" w:rsidRPr="00A835FF">
              <w:rPr>
                <w:rStyle w:val="Hyperlink"/>
              </w:rPr>
              <w:t>6.3.2</w:t>
            </w:r>
            <w:r w:rsidR="00064526">
              <w:rPr>
                <w:rFonts w:eastAsiaTheme="minorEastAsia"/>
                <w:noProof/>
                <w:sz w:val="22"/>
              </w:rPr>
              <w:tab/>
            </w:r>
            <w:r w:rsidR="00064526" w:rsidRPr="00A835FF">
              <w:rPr>
                <w:rStyle w:val="Hyperlink"/>
              </w:rPr>
              <w:t>Cold Patch - Price</w:t>
            </w:r>
            <w:r w:rsidR="00064526">
              <w:rPr>
                <w:noProof/>
                <w:webHidden/>
              </w:rPr>
              <w:tab/>
            </w:r>
            <w:r w:rsidR="00064526">
              <w:rPr>
                <w:noProof/>
                <w:webHidden/>
              </w:rPr>
              <w:fldChar w:fldCharType="begin"/>
            </w:r>
            <w:r w:rsidR="00064526">
              <w:rPr>
                <w:noProof/>
                <w:webHidden/>
              </w:rPr>
              <w:instrText xml:space="preserve"> PAGEREF _Toc465411779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1F29EB80" w14:textId="77777777" w:rsidR="00064526" w:rsidRDefault="008C7238">
          <w:pPr>
            <w:pStyle w:val="TOC2"/>
            <w:rPr>
              <w:rFonts w:eastAsiaTheme="minorEastAsia"/>
              <w:noProof/>
              <w:sz w:val="22"/>
            </w:rPr>
          </w:pPr>
          <w:hyperlink w:anchor="_Toc465411780" w:history="1">
            <w:r w:rsidR="00064526" w:rsidRPr="00A835FF">
              <w:rPr>
                <w:rStyle w:val="Hyperlink"/>
              </w:rPr>
              <w:t>6.4</w:t>
            </w:r>
            <w:r w:rsidR="00064526">
              <w:rPr>
                <w:rFonts w:eastAsiaTheme="minorEastAsia"/>
                <w:noProof/>
                <w:sz w:val="22"/>
              </w:rPr>
              <w:tab/>
            </w:r>
            <w:r w:rsidR="00064526" w:rsidRPr="00A835FF">
              <w:rPr>
                <w:rStyle w:val="Hyperlink"/>
              </w:rPr>
              <w:t>Price Updates</w:t>
            </w:r>
            <w:r w:rsidR="00064526">
              <w:rPr>
                <w:noProof/>
                <w:webHidden/>
              </w:rPr>
              <w:tab/>
            </w:r>
            <w:r w:rsidR="00064526">
              <w:rPr>
                <w:noProof/>
                <w:webHidden/>
              </w:rPr>
              <w:fldChar w:fldCharType="begin"/>
            </w:r>
            <w:r w:rsidR="00064526">
              <w:rPr>
                <w:noProof/>
                <w:webHidden/>
              </w:rPr>
              <w:instrText xml:space="preserve"> PAGEREF _Toc465411780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263C4B3E" w14:textId="77777777" w:rsidR="00064526" w:rsidRDefault="008C7238">
          <w:pPr>
            <w:pStyle w:val="TOC3"/>
            <w:rPr>
              <w:rFonts w:eastAsiaTheme="minorEastAsia"/>
              <w:noProof/>
              <w:sz w:val="22"/>
            </w:rPr>
          </w:pPr>
          <w:hyperlink w:anchor="_Toc465411781" w:history="1">
            <w:r w:rsidR="00064526" w:rsidRPr="00A835FF">
              <w:rPr>
                <w:rStyle w:val="Hyperlink"/>
              </w:rPr>
              <w:t>6.4.1</w:t>
            </w:r>
            <w:r w:rsidR="00064526">
              <w:rPr>
                <w:rFonts w:eastAsiaTheme="minorEastAsia"/>
                <w:noProof/>
                <w:sz w:val="22"/>
              </w:rPr>
              <w:tab/>
            </w:r>
            <w:r w:rsidR="00064526" w:rsidRPr="00A835FF">
              <w:rPr>
                <w:rStyle w:val="Hyperlink"/>
              </w:rPr>
              <w:t>Hot Mix Asphalt – Price Updates</w:t>
            </w:r>
            <w:r w:rsidR="00064526">
              <w:rPr>
                <w:noProof/>
                <w:webHidden/>
              </w:rPr>
              <w:tab/>
            </w:r>
            <w:r w:rsidR="00064526">
              <w:rPr>
                <w:noProof/>
                <w:webHidden/>
              </w:rPr>
              <w:fldChar w:fldCharType="begin"/>
            </w:r>
            <w:r w:rsidR="00064526">
              <w:rPr>
                <w:noProof/>
                <w:webHidden/>
              </w:rPr>
              <w:instrText xml:space="preserve"> PAGEREF _Toc465411781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721F56C6" w14:textId="77777777" w:rsidR="00064526" w:rsidRDefault="008C7238">
          <w:pPr>
            <w:pStyle w:val="TOC3"/>
            <w:rPr>
              <w:rFonts w:eastAsiaTheme="minorEastAsia"/>
              <w:noProof/>
              <w:sz w:val="22"/>
            </w:rPr>
          </w:pPr>
          <w:hyperlink w:anchor="_Toc465411782" w:history="1">
            <w:r w:rsidR="00064526" w:rsidRPr="00A835FF">
              <w:rPr>
                <w:rStyle w:val="Hyperlink"/>
              </w:rPr>
              <w:t>6.4.2</w:t>
            </w:r>
            <w:r w:rsidR="00064526">
              <w:rPr>
                <w:rFonts w:eastAsiaTheme="minorEastAsia"/>
                <w:noProof/>
                <w:sz w:val="22"/>
              </w:rPr>
              <w:tab/>
            </w:r>
            <w:r w:rsidR="00064526" w:rsidRPr="00A835FF">
              <w:rPr>
                <w:rStyle w:val="Hyperlink"/>
              </w:rPr>
              <w:t>Cold Patch – Price Updates</w:t>
            </w:r>
            <w:r w:rsidR="00064526">
              <w:rPr>
                <w:noProof/>
                <w:webHidden/>
              </w:rPr>
              <w:tab/>
            </w:r>
            <w:r w:rsidR="00064526">
              <w:rPr>
                <w:noProof/>
                <w:webHidden/>
              </w:rPr>
              <w:fldChar w:fldCharType="begin"/>
            </w:r>
            <w:r w:rsidR="00064526">
              <w:rPr>
                <w:noProof/>
                <w:webHidden/>
              </w:rPr>
              <w:instrText xml:space="preserve"> PAGEREF _Toc465411782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3750CE2F" w14:textId="77777777" w:rsidR="00064526" w:rsidRDefault="008C7238">
          <w:pPr>
            <w:pStyle w:val="TOC2"/>
            <w:rPr>
              <w:rFonts w:eastAsiaTheme="minorEastAsia"/>
              <w:noProof/>
              <w:sz w:val="22"/>
            </w:rPr>
          </w:pPr>
          <w:hyperlink w:anchor="_Toc465411783" w:history="1">
            <w:r w:rsidR="00064526" w:rsidRPr="00A835FF">
              <w:rPr>
                <w:rStyle w:val="Hyperlink"/>
              </w:rPr>
              <w:t>6.5</w:t>
            </w:r>
            <w:r w:rsidR="00064526">
              <w:rPr>
                <w:rFonts w:eastAsiaTheme="minorEastAsia"/>
                <w:noProof/>
                <w:sz w:val="22"/>
              </w:rPr>
              <w:tab/>
            </w:r>
            <w:r w:rsidR="00064526" w:rsidRPr="00A835FF">
              <w:rPr>
                <w:rStyle w:val="Hyperlink"/>
              </w:rPr>
              <w:t>Best Pricing Offer</w:t>
            </w:r>
            <w:r w:rsidR="00064526">
              <w:rPr>
                <w:noProof/>
                <w:webHidden/>
              </w:rPr>
              <w:tab/>
            </w:r>
            <w:r w:rsidR="00064526">
              <w:rPr>
                <w:noProof/>
                <w:webHidden/>
              </w:rPr>
              <w:fldChar w:fldCharType="begin"/>
            </w:r>
            <w:r w:rsidR="00064526">
              <w:rPr>
                <w:noProof/>
                <w:webHidden/>
              </w:rPr>
              <w:instrText xml:space="preserve"> PAGEREF _Toc465411783 \h </w:instrText>
            </w:r>
            <w:r w:rsidR="00064526">
              <w:rPr>
                <w:noProof/>
                <w:webHidden/>
              </w:rPr>
            </w:r>
            <w:r w:rsidR="00064526">
              <w:rPr>
                <w:noProof/>
                <w:webHidden/>
              </w:rPr>
              <w:fldChar w:fldCharType="separate"/>
            </w:r>
            <w:r>
              <w:rPr>
                <w:noProof/>
                <w:webHidden/>
              </w:rPr>
              <w:t>19</w:t>
            </w:r>
            <w:r w:rsidR="00064526">
              <w:rPr>
                <w:noProof/>
                <w:webHidden/>
              </w:rPr>
              <w:fldChar w:fldCharType="end"/>
            </w:r>
          </w:hyperlink>
        </w:p>
        <w:p w14:paraId="3202BC6A" w14:textId="77777777" w:rsidR="00064526" w:rsidRDefault="008C7238">
          <w:pPr>
            <w:pStyle w:val="TOC2"/>
            <w:rPr>
              <w:rFonts w:eastAsiaTheme="minorEastAsia"/>
              <w:noProof/>
              <w:sz w:val="22"/>
            </w:rPr>
          </w:pPr>
          <w:hyperlink w:anchor="_Toc465411784" w:history="1">
            <w:r w:rsidR="00064526" w:rsidRPr="00A835FF">
              <w:rPr>
                <w:rStyle w:val="Hyperlink"/>
              </w:rPr>
              <w:t>6.6</w:t>
            </w:r>
            <w:r w:rsidR="00064526">
              <w:rPr>
                <w:rFonts w:eastAsiaTheme="minorEastAsia"/>
                <w:noProof/>
                <w:sz w:val="22"/>
              </w:rPr>
              <w:tab/>
            </w:r>
            <w:r w:rsidR="00064526" w:rsidRPr="00A835FF">
              <w:rPr>
                <w:rStyle w:val="Hyperlink"/>
              </w:rPr>
              <w:t>Quick Quote/Price Calculation</w:t>
            </w:r>
            <w:r w:rsidR="00064526">
              <w:rPr>
                <w:noProof/>
                <w:webHidden/>
              </w:rPr>
              <w:tab/>
            </w:r>
            <w:r w:rsidR="00064526">
              <w:rPr>
                <w:noProof/>
                <w:webHidden/>
              </w:rPr>
              <w:fldChar w:fldCharType="begin"/>
            </w:r>
            <w:r w:rsidR="00064526">
              <w:rPr>
                <w:noProof/>
                <w:webHidden/>
              </w:rPr>
              <w:instrText xml:space="preserve"> PAGEREF _Toc465411784 \h </w:instrText>
            </w:r>
            <w:r w:rsidR="00064526">
              <w:rPr>
                <w:noProof/>
                <w:webHidden/>
              </w:rPr>
            </w:r>
            <w:r w:rsidR="00064526">
              <w:rPr>
                <w:noProof/>
                <w:webHidden/>
              </w:rPr>
              <w:fldChar w:fldCharType="separate"/>
            </w:r>
            <w:r>
              <w:rPr>
                <w:noProof/>
                <w:webHidden/>
              </w:rPr>
              <w:t>20</w:t>
            </w:r>
            <w:r w:rsidR="00064526">
              <w:rPr>
                <w:noProof/>
                <w:webHidden/>
              </w:rPr>
              <w:fldChar w:fldCharType="end"/>
            </w:r>
          </w:hyperlink>
        </w:p>
        <w:p w14:paraId="2E02F218" w14:textId="77777777" w:rsidR="00064526" w:rsidRDefault="008C7238">
          <w:pPr>
            <w:pStyle w:val="TOC3"/>
            <w:rPr>
              <w:rFonts w:eastAsiaTheme="minorEastAsia"/>
              <w:noProof/>
              <w:sz w:val="22"/>
            </w:rPr>
          </w:pPr>
          <w:hyperlink w:anchor="_Toc465411785" w:history="1">
            <w:r w:rsidR="00064526" w:rsidRPr="00A835FF">
              <w:rPr>
                <w:rStyle w:val="Hyperlink"/>
              </w:rPr>
              <w:t>6.6.1</w:t>
            </w:r>
            <w:r w:rsidR="00064526">
              <w:rPr>
                <w:rFonts w:eastAsiaTheme="minorEastAsia"/>
                <w:noProof/>
                <w:sz w:val="22"/>
              </w:rPr>
              <w:tab/>
            </w:r>
            <w:r w:rsidR="00064526" w:rsidRPr="00A835FF">
              <w:rPr>
                <w:rStyle w:val="Hyperlink"/>
              </w:rPr>
              <w:t>Price Calculation Worksheet</w:t>
            </w:r>
            <w:r w:rsidR="00064526">
              <w:rPr>
                <w:noProof/>
                <w:webHidden/>
              </w:rPr>
              <w:tab/>
            </w:r>
            <w:r w:rsidR="00064526">
              <w:rPr>
                <w:noProof/>
                <w:webHidden/>
              </w:rPr>
              <w:fldChar w:fldCharType="begin"/>
            </w:r>
            <w:r w:rsidR="00064526">
              <w:rPr>
                <w:noProof/>
                <w:webHidden/>
              </w:rPr>
              <w:instrText xml:space="preserve"> PAGEREF _Toc465411785 \h </w:instrText>
            </w:r>
            <w:r w:rsidR="00064526">
              <w:rPr>
                <w:noProof/>
                <w:webHidden/>
              </w:rPr>
            </w:r>
            <w:r w:rsidR="00064526">
              <w:rPr>
                <w:noProof/>
                <w:webHidden/>
              </w:rPr>
              <w:fldChar w:fldCharType="separate"/>
            </w:r>
            <w:r>
              <w:rPr>
                <w:noProof/>
                <w:webHidden/>
              </w:rPr>
              <w:t>20</w:t>
            </w:r>
            <w:r w:rsidR="00064526">
              <w:rPr>
                <w:noProof/>
                <w:webHidden/>
              </w:rPr>
              <w:fldChar w:fldCharType="end"/>
            </w:r>
          </w:hyperlink>
        </w:p>
        <w:p w14:paraId="420E566A" w14:textId="77777777" w:rsidR="00064526" w:rsidRDefault="008C7238">
          <w:pPr>
            <w:pStyle w:val="TOC3"/>
            <w:rPr>
              <w:rFonts w:eastAsiaTheme="minorEastAsia"/>
              <w:noProof/>
              <w:sz w:val="22"/>
            </w:rPr>
          </w:pPr>
          <w:hyperlink w:anchor="_Toc465411786" w:history="1">
            <w:r w:rsidR="00064526" w:rsidRPr="00A835FF">
              <w:rPr>
                <w:rStyle w:val="Hyperlink"/>
              </w:rPr>
              <w:t>6.6.2</w:t>
            </w:r>
            <w:r w:rsidR="00064526">
              <w:rPr>
                <w:rFonts w:eastAsiaTheme="minorEastAsia"/>
                <w:noProof/>
                <w:sz w:val="22"/>
              </w:rPr>
              <w:tab/>
            </w:r>
            <w:r w:rsidR="00064526" w:rsidRPr="00A835FF">
              <w:rPr>
                <w:rStyle w:val="Hyperlink"/>
              </w:rPr>
              <w:t>Quick Quote</w:t>
            </w:r>
            <w:r w:rsidR="00064526">
              <w:rPr>
                <w:noProof/>
                <w:webHidden/>
              </w:rPr>
              <w:tab/>
            </w:r>
            <w:r w:rsidR="00064526">
              <w:rPr>
                <w:noProof/>
                <w:webHidden/>
              </w:rPr>
              <w:fldChar w:fldCharType="begin"/>
            </w:r>
            <w:r w:rsidR="00064526">
              <w:rPr>
                <w:noProof/>
                <w:webHidden/>
              </w:rPr>
              <w:instrText xml:space="preserve"> PAGEREF _Toc465411786 \h </w:instrText>
            </w:r>
            <w:r w:rsidR="00064526">
              <w:rPr>
                <w:noProof/>
                <w:webHidden/>
              </w:rPr>
            </w:r>
            <w:r w:rsidR="00064526">
              <w:rPr>
                <w:noProof/>
                <w:webHidden/>
              </w:rPr>
              <w:fldChar w:fldCharType="separate"/>
            </w:r>
            <w:r>
              <w:rPr>
                <w:noProof/>
                <w:webHidden/>
              </w:rPr>
              <w:t>20</w:t>
            </w:r>
            <w:r w:rsidR="00064526">
              <w:rPr>
                <w:noProof/>
                <w:webHidden/>
              </w:rPr>
              <w:fldChar w:fldCharType="end"/>
            </w:r>
          </w:hyperlink>
        </w:p>
        <w:p w14:paraId="3B15F63A" w14:textId="77777777" w:rsidR="00064526" w:rsidRDefault="008C7238">
          <w:pPr>
            <w:pStyle w:val="TOC2"/>
            <w:rPr>
              <w:rFonts w:eastAsiaTheme="minorEastAsia"/>
              <w:noProof/>
              <w:sz w:val="22"/>
            </w:rPr>
          </w:pPr>
          <w:hyperlink w:anchor="_Toc465411787" w:history="1">
            <w:r w:rsidR="00064526" w:rsidRPr="00A835FF">
              <w:rPr>
                <w:rStyle w:val="Hyperlink"/>
              </w:rPr>
              <w:t>6.7</w:t>
            </w:r>
            <w:r w:rsidR="00064526">
              <w:rPr>
                <w:rFonts w:eastAsiaTheme="minorEastAsia"/>
                <w:noProof/>
                <w:sz w:val="22"/>
              </w:rPr>
              <w:tab/>
            </w:r>
            <w:r w:rsidR="00064526" w:rsidRPr="00A835FF">
              <w:rPr>
                <w:rStyle w:val="Hyperlink"/>
              </w:rPr>
              <w:t>Price Structure</w:t>
            </w:r>
            <w:r w:rsidR="00064526">
              <w:rPr>
                <w:noProof/>
                <w:webHidden/>
              </w:rPr>
              <w:tab/>
            </w:r>
            <w:r w:rsidR="00064526">
              <w:rPr>
                <w:noProof/>
                <w:webHidden/>
              </w:rPr>
              <w:fldChar w:fldCharType="begin"/>
            </w:r>
            <w:r w:rsidR="00064526">
              <w:rPr>
                <w:noProof/>
                <w:webHidden/>
              </w:rPr>
              <w:instrText xml:space="preserve"> PAGEREF _Toc465411787 \h </w:instrText>
            </w:r>
            <w:r w:rsidR="00064526">
              <w:rPr>
                <w:noProof/>
                <w:webHidden/>
              </w:rPr>
            </w:r>
            <w:r w:rsidR="00064526">
              <w:rPr>
                <w:noProof/>
                <w:webHidden/>
              </w:rPr>
              <w:fldChar w:fldCharType="separate"/>
            </w:r>
            <w:r>
              <w:rPr>
                <w:noProof/>
                <w:webHidden/>
              </w:rPr>
              <w:t>21</w:t>
            </w:r>
            <w:r w:rsidR="00064526">
              <w:rPr>
                <w:noProof/>
                <w:webHidden/>
              </w:rPr>
              <w:fldChar w:fldCharType="end"/>
            </w:r>
          </w:hyperlink>
        </w:p>
        <w:p w14:paraId="5493E11E" w14:textId="77777777" w:rsidR="00064526" w:rsidRDefault="008C7238">
          <w:pPr>
            <w:pStyle w:val="TOC2"/>
            <w:rPr>
              <w:rFonts w:eastAsiaTheme="minorEastAsia"/>
              <w:noProof/>
              <w:sz w:val="22"/>
            </w:rPr>
          </w:pPr>
          <w:hyperlink w:anchor="_Toc465411788" w:history="1">
            <w:r w:rsidR="00064526" w:rsidRPr="00A835FF">
              <w:rPr>
                <w:rStyle w:val="Hyperlink"/>
              </w:rPr>
              <w:t>6.8</w:t>
            </w:r>
            <w:r w:rsidR="00064526">
              <w:rPr>
                <w:rFonts w:eastAsiaTheme="minorEastAsia"/>
                <w:noProof/>
                <w:sz w:val="22"/>
              </w:rPr>
              <w:tab/>
            </w:r>
            <w:r w:rsidR="00064526" w:rsidRPr="00A835FF">
              <w:rPr>
                <w:rStyle w:val="Hyperlink"/>
              </w:rPr>
              <w:t>Invoicing and Payment</w:t>
            </w:r>
            <w:r w:rsidR="00064526">
              <w:rPr>
                <w:noProof/>
                <w:webHidden/>
              </w:rPr>
              <w:tab/>
            </w:r>
            <w:r w:rsidR="00064526">
              <w:rPr>
                <w:noProof/>
                <w:webHidden/>
              </w:rPr>
              <w:fldChar w:fldCharType="begin"/>
            </w:r>
            <w:r w:rsidR="00064526">
              <w:rPr>
                <w:noProof/>
                <w:webHidden/>
              </w:rPr>
              <w:instrText xml:space="preserve"> PAGEREF _Toc465411788 \h </w:instrText>
            </w:r>
            <w:r w:rsidR="00064526">
              <w:rPr>
                <w:noProof/>
                <w:webHidden/>
              </w:rPr>
            </w:r>
            <w:r w:rsidR="00064526">
              <w:rPr>
                <w:noProof/>
                <w:webHidden/>
              </w:rPr>
              <w:fldChar w:fldCharType="separate"/>
            </w:r>
            <w:r>
              <w:rPr>
                <w:noProof/>
                <w:webHidden/>
              </w:rPr>
              <w:t>21</w:t>
            </w:r>
            <w:r w:rsidR="00064526">
              <w:rPr>
                <w:noProof/>
                <w:webHidden/>
              </w:rPr>
              <w:fldChar w:fldCharType="end"/>
            </w:r>
          </w:hyperlink>
        </w:p>
        <w:p w14:paraId="483011C4" w14:textId="77777777" w:rsidR="00064526" w:rsidRDefault="008C7238">
          <w:pPr>
            <w:pStyle w:val="TOC2"/>
            <w:rPr>
              <w:rFonts w:eastAsiaTheme="minorEastAsia"/>
              <w:noProof/>
              <w:sz w:val="22"/>
            </w:rPr>
          </w:pPr>
          <w:hyperlink w:anchor="_Toc465411789" w:history="1">
            <w:r w:rsidR="00064526" w:rsidRPr="00A835FF">
              <w:rPr>
                <w:rStyle w:val="Hyperlink"/>
              </w:rPr>
              <w:t>6.9</w:t>
            </w:r>
            <w:r w:rsidR="00064526">
              <w:rPr>
                <w:rFonts w:eastAsiaTheme="minorEastAsia"/>
                <w:noProof/>
                <w:sz w:val="22"/>
              </w:rPr>
              <w:tab/>
            </w:r>
            <w:r w:rsidR="00064526" w:rsidRPr="00A835FF">
              <w:rPr>
                <w:rStyle w:val="Hyperlink"/>
              </w:rPr>
              <w:t>Prevailing Wage Rates - Public Works and Building Services Contracts</w:t>
            </w:r>
            <w:r w:rsidR="00064526">
              <w:rPr>
                <w:noProof/>
                <w:webHidden/>
              </w:rPr>
              <w:tab/>
            </w:r>
            <w:r w:rsidR="00064526">
              <w:rPr>
                <w:noProof/>
                <w:webHidden/>
              </w:rPr>
              <w:fldChar w:fldCharType="begin"/>
            </w:r>
            <w:r w:rsidR="00064526">
              <w:rPr>
                <w:noProof/>
                <w:webHidden/>
              </w:rPr>
              <w:instrText xml:space="preserve"> PAGEREF _Toc465411789 \h </w:instrText>
            </w:r>
            <w:r w:rsidR="00064526">
              <w:rPr>
                <w:noProof/>
                <w:webHidden/>
              </w:rPr>
            </w:r>
            <w:r w:rsidR="00064526">
              <w:rPr>
                <w:noProof/>
                <w:webHidden/>
              </w:rPr>
              <w:fldChar w:fldCharType="separate"/>
            </w:r>
            <w:r>
              <w:rPr>
                <w:noProof/>
                <w:webHidden/>
              </w:rPr>
              <w:t>22</w:t>
            </w:r>
            <w:r w:rsidR="00064526">
              <w:rPr>
                <w:noProof/>
                <w:webHidden/>
              </w:rPr>
              <w:fldChar w:fldCharType="end"/>
            </w:r>
          </w:hyperlink>
        </w:p>
        <w:p w14:paraId="77266C2F" w14:textId="77777777" w:rsidR="00064526" w:rsidRDefault="008C7238">
          <w:pPr>
            <w:pStyle w:val="TOC2"/>
            <w:rPr>
              <w:rFonts w:eastAsiaTheme="minorEastAsia"/>
              <w:noProof/>
              <w:sz w:val="22"/>
            </w:rPr>
          </w:pPr>
          <w:hyperlink w:anchor="_Toc465411790" w:history="1">
            <w:r w:rsidR="00064526" w:rsidRPr="00A835FF">
              <w:rPr>
                <w:rStyle w:val="Hyperlink"/>
              </w:rPr>
              <w:t>6.10</w:t>
            </w:r>
            <w:r w:rsidR="00064526">
              <w:rPr>
                <w:rFonts w:eastAsiaTheme="minorEastAsia"/>
                <w:noProof/>
                <w:sz w:val="22"/>
              </w:rPr>
              <w:tab/>
            </w:r>
            <w:r w:rsidR="00064526" w:rsidRPr="00A835FF">
              <w:rPr>
                <w:rStyle w:val="Hyperlink"/>
              </w:rPr>
              <w:t>Unanticipated Excessive Purchase</w:t>
            </w:r>
            <w:r w:rsidR="00064526">
              <w:rPr>
                <w:noProof/>
                <w:webHidden/>
              </w:rPr>
              <w:tab/>
            </w:r>
            <w:r w:rsidR="00064526">
              <w:rPr>
                <w:noProof/>
                <w:webHidden/>
              </w:rPr>
              <w:fldChar w:fldCharType="begin"/>
            </w:r>
            <w:r w:rsidR="00064526">
              <w:rPr>
                <w:noProof/>
                <w:webHidden/>
              </w:rPr>
              <w:instrText xml:space="preserve"> PAGEREF _Toc465411790 \h </w:instrText>
            </w:r>
            <w:r w:rsidR="00064526">
              <w:rPr>
                <w:noProof/>
                <w:webHidden/>
              </w:rPr>
            </w:r>
            <w:r w:rsidR="00064526">
              <w:rPr>
                <w:noProof/>
                <w:webHidden/>
              </w:rPr>
              <w:fldChar w:fldCharType="separate"/>
            </w:r>
            <w:r>
              <w:rPr>
                <w:noProof/>
                <w:webHidden/>
              </w:rPr>
              <w:t>23</w:t>
            </w:r>
            <w:r w:rsidR="00064526">
              <w:rPr>
                <w:noProof/>
                <w:webHidden/>
              </w:rPr>
              <w:fldChar w:fldCharType="end"/>
            </w:r>
          </w:hyperlink>
        </w:p>
        <w:p w14:paraId="18113B11" w14:textId="77777777" w:rsidR="00064526" w:rsidRDefault="008C7238">
          <w:pPr>
            <w:pStyle w:val="TOC2"/>
            <w:rPr>
              <w:rFonts w:eastAsiaTheme="minorEastAsia"/>
              <w:noProof/>
              <w:sz w:val="22"/>
            </w:rPr>
          </w:pPr>
          <w:hyperlink w:anchor="_Toc465411791" w:history="1">
            <w:r w:rsidR="00064526" w:rsidRPr="00A835FF">
              <w:rPr>
                <w:rStyle w:val="Hyperlink"/>
              </w:rPr>
              <w:t>6.11</w:t>
            </w:r>
            <w:r w:rsidR="00064526">
              <w:rPr>
                <w:rFonts w:eastAsiaTheme="minorEastAsia"/>
                <w:noProof/>
                <w:sz w:val="22"/>
              </w:rPr>
              <w:tab/>
            </w:r>
            <w:r w:rsidR="00064526" w:rsidRPr="00A835FF">
              <w:rPr>
                <w:rStyle w:val="Hyperlink"/>
              </w:rPr>
              <w:t>Contract Administration</w:t>
            </w:r>
            <w:r w:rsidR="00064526">
              <w:rPr>
                <w:noProof/>
                <w:webHidden/>
              </w:rPr>
              <w:tab/>
            </w:r>
            <w:r w:rsidR="00064526">
              <w:rPr>
                <w:noProof/>
                <w:webHidden/>
              </w:rPr>
              <w:fldChar w:fldCharType="begin"/>
            </w:r>
            <w:r w:rsidR="00064526">
              <w:rPr>
                <w:noProof/>
                <w:webHidden/>
              </w:rPr>
              <w:instrText xml:space="preserve"> PAGEREF _Toc465411791 \h </w:instrText>
            </w:r>
            <w:r w:rsidR="00064526">
              <w:rPr>
                <w:noProof/>
                <w:webHidden/>
              </w:rPr>
            </w:r>
            <w:r w:rsidR="00064526">
              <w:rPr>
                <w:noProof/>
                <w:webHidden/>
              </w:rPr>
              <w:fldChar w:fldCharType="separate"/>
            </w:r>
            <w:r>
              <w:rPr>
                <w:noProof/>
                <w:webHidden/>
              </w:rPr>
              <w:t>23</w:t>
            </w:r>
            <w:r w:rsidR="00064526">
              <w:rPr>
                <w:noProof/>
                <w:webHidden/>
              </w:rPr>
              <w:fldChar w:fldCharType="end"/>
            </w:r>
          </w:hyperlink>
        </w:p>
        <w:p w14:paraId="6813B58B" w14:textId="77777777" w:rsidR="00064526" w:rsidRDefault="008C7238">
          <w:pPr>
            <w:pStyle w:val="TOC2"/>
            <w:rPr>
              <w:rFonts w:eastAsiaTheme="minorEastAsia"/>
              <w:noProof/>
              <w:sz w:val="22"/>
            </w:rPr>
          </w:pPr>
          <w:hyperlink w:anchor="_Toc465411792" w:history="1">
            <w:r w:rsidR="00064526" w:rsidRPr="00A835FF">
              <w:rPr>
                <w:rStyle w:val="Hyperlink"/>
              </w:rPr>
              <w:t>6.12</w:t>
            </w:r>
            <w:r w:rsidR="00064526">
              <w:rPr>
                <w:rFonts w:eastAsiaTheme="minorEastAsia"/>
                <w:noProof/>
                <w:sz w:val="22"/>
              </w:rPr>
              <w:tab/>
            </w:r>
            <w:r w:rsidR="00064526" w:rsidRPr="00A835FF">
              <w:rPr>
                <w:rStyle w:val="Hyperlink"/>
              </w:rPr>
              <w:t>NYS Financial System (SFS)</w:t>
            </w:r>
            <w:r w:rsidR="00064526">
              <w:rPr>
                <w:noProof/>
                <w:webHidden/>
              </w:rPr>
              <w:tab/>
            </w:r>
            <w:r w:rsidR="00064526">
              <w:rPr>
                <w:noProof/>
                <w:webHidden/>
              </w:rPr>
              <w:fldChar w:fldCharType="begin"/>
            </w:r>
            <w:r w:rsidR="00064526">
              <w:rPr>
                <w:noProof/>
                <w:webHidden/>
              </w:rPr>
              <w:instrText xml:space="preserve"> PAGEREF _Toc465411792 \h </w:instrText>
            </w:r>
            <w:r w:rsidR="00064526">
              <w:rPr>
                <w:noProof/>
                <w:webHidden/>
              </w:rPr>
            </w:r>
            <w:r w:rsidR="00064526">
              <w:rPr>
                <w:noProof/>
                <w:webHidden/>
              </w:rPr>
              <w:fldChar w:fldCharType="separate"/>
            </w:r>
            <w:r>
              <w:rPr>
                <w:noProof/>
                <w:webHidden/>
              </w:rPr>
              <w:t>23</w:t>
            </w:r>
            <w:r w:rsidR="00064526">
              <w:rPr>
                <w:noProof/>
                <w:webHidden/>
              </w:rPr>
              <w:fldChar w:fldCharType="end"/>
            </w:r>
          </w:hyperlink>
        </w:p>
        <w:p w14:paraId="57288271" w14:textId="77777777" w:rsidR="00064526" w:rsidRDefault="008C7238">
          <w:pPr>
            <w:pStyle w:val="TOC2"/>
            <w:rPr>
              <w:rFonts w:eastAsiaTheme="minorEastAsia"/>
              <w:noProof/>
              <w:sz w:val="22"/>
            </w:rPr>
          </w:pPr>
          <w:hyperlink w:anchor="_Toc465411793" w:history="1">
            <w:r w:rsidR="00064526" w:rsidRPr="00A835FF">
              <w:rPr>
                <w:rStyle w:val="Hyperlink"/>
              </w:rPr>
              <w:t>6.13</w:t>
            </w:r>
            <w:r w:rsidR="00064526">
              <w:rPr>
                <w:rFonts w:eastAsiaTheme="minorEastAsia"/>
                <w:noProof/>
                <w:sz w:val="22"/>
              </w:rPr>
              <w:tab/>
            </w:r>
            <w:r w:rsidR="00064526" w:rsidRPr="00A835FF">
              <w:rPr>
                <w:rStyle w:val="Hyperlink"/>
              </w:rPr>
              <w:t>Insurance</w:t>
            </w:r>
            <w:r w:rsidR="00064526">
              <w:rPr>
                <w:noProof/>
                <w:webHidden/>
              </w:rPr>
              <w:tab/>
            </w:r>
            <w:r w:rsidR="00064526">
              <w:rPr>
                <w:noProof/>
                <w:webHidden/>
              </w:rPr>
              <w:fldChar w:fldCharType="begin"/>
            </w:r>
            <w:r w:rsidR="00064526">
              <w:rPr>
                <w:noProof/>
                <w:webHidden/>
              </w:rPr>
              <w:instrText xml:space="preserve"> PAGEREF _Toc465411793 \h </w:instrText>
            </w:r>
            <w:r w:rsidR="00064526">
              <w:rPr>
                <w:noProof/>
                <w:webHidden/>
              </w:rPr>
            </w:r>
            <w:r w:rsidR="00064526">
              <w:rPr>
                <w:noProof/>
                <w:webHidden/>
              </w:rPr>
              <w:fldChar w:fldCharType="separate"/>
            </w:r>
            <w:r>
              <w:rPr>
                <w:noProof/>
                <w:webHidden/>
              </w:rPr>
              <w:t>23</w:t>
            </w:r>
            <w:r w:rsidR="00064526">
              <w:rPr>
                <w:noProof/>
                <w:webHidden/>
              </w:rPr>
              <w:fldChar w:fldCharType="end"/>
            </w:r>
          </w:hyperlink>
        </w:p>
        <w:p w14:paraId="482106F0" w14:textId="77777777" w:rsidR="00064526" w:rsidRDefault="008C7238">
          <w:pPr>
            <w:pStyle w:val="TOC2"/>
            <w:rPr>
              <w:rFonts w:eastAsiaTheme="minorEastAsia"/>
              <w:noProof/>
              <w:sz w:val="22"/>
            </w:rPr>
          </w:pPr>
          <w:hyperlink w:anchor="_Toc465411794" w:history="1">
            <w:r w:rsidR="00064526" w:rsidRPr="00A835FF">
              <w:rPr>
                <w:rStyle w:val="Hyperlink"/>
              </w:rPr>
              <w:t>6.14</w:t>
            </w:r>
            <w:r w:rsidR="00064526">
              <w:rPr>
                <w:rFonts w:eastAsiaTheme="minorEastAsia"/>
                <w:noProof/>
                <w:sz w:val="22"/>
              </w:rPr>
              <w:tab/>
            </w:r>
            <w:r w:rsidR="00064526" w:rsidRPr="00A835FF">
              <w:rPr>
                <w:rStyle w:val="Hyperlink"/>
              </w:rPr>
              <w:t>Report of Contract Usage</w:t>
            </w:r>
            <w:r w:rsidR="00064526">
              <w:rPr>
                <w:noProof/>
                <w:webHidden/>
              </w:rPr>
              <w:tab/>
            </w:r>
            <w:r w:rsidR="00064526">
              <w:rPr>
                <w:noProof/>
                <w:webHidden/>
              </w:rPr>
              <w:fldChar w:fldCharType="begin"/>
            </w:r>
            <w:r w:rsidR="00064526">
              <w:rPr>
                <w:noProof/>
                <w:webHidden/>
              </w:rPr>
              <w:instrText xml:space="preserve"> PAGEREF _Toc465411794 \h </w:instrText>
            </w:r>
            <w:r w:rsidR="00064526">
              <w:rPr>
                <w:noProof/>
                <w:webHidden/>
              </w:rPr>
            </w:r>
            <w:r w:rsidR="00064526">
              <w:rPr>
                <w:noProof/>
                <w:webHidden/>
              </w:rPr>
              <w:fldChar w:fldCharType="separate"/>
            </w:r>
            <w:r>
              <w:rPr>
                <w:noProof/>
                <w:webHidden/>
              </w:rPr>
              <w:t>24</w:t>
            </w:r>
            <w:r w:rsidR="00064526">
              <w:rPr>
                <w:noProof/>
                <w:webHidden/>
              </w:rPr>
              <w:fldChar w:fldCharType="end"/>
            </w:r>
          </w:hyperlink>
        </w:p>
        <w:p w14:paraId="3613EF84" w14:textId="77777777" w:rsidR="00064526" w:rsidRDefault="008C7238">
          <w:pPr>
            <w:pStyle w:val="TOC2"/>
            <w:rPr>
              <w:rFonts w:eastAsiaTheme="minorEastAsia"/>
              <w:noProof/>
              <w:sz w:val="22"/>
            </w:rPr>
          </w:pPr>
          <w:hyperlink w:anchor="_Toc465411795" w:history="1">
            <w:r w:rsidR="00064526" w:rsidRPr="00A835FF">
              <w:rPr>
                <w:rStyle w:val="Hyperlink"/>
              </w:rPr>
              <w:t>6.15</w:t>
            </w:r>
            <w:r w:rsidR="00064526">
              <w:rPr>
                <w:rFonts w:eastAsiaTheme="minorEastAsia"/>
                <w:noProof/>
                <w:sz w:val="22"/>
              </w:rPr>
              <w:tab/>
            </w:r>
            <w:r w:rsidR="00064526" w:rsidRPr="00A835FF">
              <w:rPr>
                <w:rStyle w:val="Hyperlink"/>
              </w:rPr>
              <w:t>Contractor Requirements and Procedures for Participation by New York State Certified Minority- And Women-Owned Business Enterprises and Equal Employment Opportunities for Minority Group Members and Women</w:t>
            </w:r>
            <w:r w:rsidR="00064526">
              <w:rPr>
                <w:noProof/>
                <w:webHidden/>
              </w:rPr>
              <w:tab/>
            </w:r>
            <w:r w:rsidR="00064526">
              <w:rPr>
                <w:noProof/>
                <w:webHidden/>
              </w:rPr>
              <w:fldChar w:fldCharType="begin"/>
            </w:r>
            <w:r w:rsidR="00064526">
              <w:rPr>
                <w:noProof/>
                <w:webHidden/>
              </w:rPr>
              <w:instrText xml:space="preserve"> PAGEREF _Toc465411795 \h </w:instrText>
            </w:r>
            <w:r w:rsidR="00064526">
              <w:rPr>
                <w:noProof/>
                <w:webHidden/>
              </w:rPr>
            </w:r>
            <w:r w:rsidR="00064526">
              <w:rPr>
                <w:noProof/>
                <w:webHidden/>
              </w:rPr>
              <w:fldChar w:fldCharType="separate"/>
            </w:r>
            <w:r>
              <w:rPr>
                <w:noProof/>
                <w:webHidden/>
              </w:rPr>
              <w:t>24</w:t>
            </w:r>
            <w:r w:rsidR="00064526">
              <w:rPr>
                <w:noProof/>
                <w:webHidden/>
              </w:rPr>
              <w:fldChar w:fldCharType="end"/>
            </w:r>
          </w:hyperlink>
        </w:p>
        <w:p w14:paraId="35D87BFC" w14:textId="77777777" w:rsidR="00064526" w:rsidRDefault="008C7238">
          <w:pPr>
            <w:pStyle w:val="TOC2"/>
            <w:rPr>
              <w:rFonts w:eastAsiaTheme="minorEastAsia"/>
              <w:noProof/>
              <w:sz w:val="22"/>
            </w:rPr>
          </w:pPr>
          <w:hyperlink w:anchor="_Toc465411796" w:history="1">
            <w:r w:rsidR="00064526" w:rsidRPr="00A835FF">
              <w:rPr>
                <w:rStyle w:val="Hyperlink"/>
              </w:rPr>
              <w:t>6.16</w:t>
            </w:r>
            <w:r w:rsidR="00064526">
              <w:rPr>
                <w:rFonts w:eastAsiaTheme="minorEastAsia"/>
                <w:noProof/>
                <w:sz w:val="22"/>
              </w:rPr>
              <w:tab/>
            </w:r>
            <w:r w:rsidR="00064526" w:rsidRPr="00A835FF">
              <w:rPr>
                <w:rStyle w:val="Hyperlink"/>
              </w:rPr>
              <w:t>Participation Opportunities for New York State Certified Service-Disabled Veteran-Owned Businesses</w:t>
            </w:r>
            <w:r w:rsidR="00064526">
              <w:rPr>
                <w:noProof/>
                <w:webHidden/>
              </w:rPr>
              <w:tab/>
            </w:r>
            <w:r w:rsidR="00064526">
              <w:rPr>
                <w:noProof/>
                <w:webHidden/>
              </w:rPr>
              <w:fldChar w:fldCharType="begin"/>
            </w:r>
            <w:r w:rsidR="00064526">
              <w:rPr>
                <w:noProof/>
                <w:webHidden/>
              </w:rPr>
              <w:instrText xml:space="preserve"> PAGEREF _Toc465411796 \h </w:instrText>
            </w:r>
            <w:r w:rsidR="00064526">
              <w:rPr>
                <w:noProof/>
                <w:webHidden/>
              </w:rPr>
            </w:r>
            <w:r w:rsidR="00064526">
              <w:rPr>
                <w:noProof/>
                <w:webHidden/>
              </w:rPr>
              <w:fldChar w:fldCharType="separate"/>
            </w:r>
            <w:r>
              <w:rPr>
                <w:noProof/>
                <w:webHidden/>
              </w:rPr>
              <w:t>27</w:t>
            </w:r>
            <w:r w:rsidR="00064526">
              <w:rPr>
                <w:noProof/>
                <w:webHidden/>
              </w:rPr>
              <w:fldChar w:fldCharType="end"/>
            </w:r>
          </w:hyperlink>
        </w:p>
        <w:p w14:paraId="4D195501" w14:textId="77777777" w:rsidR="00064526" w:rsidRDefault="008C7238">
          <w:pPr>
            <w:pStyle w:val="TOC2"/>
            <w:rPr>
              <w:rFonts w:eastAsiaTheme="minorEastAsia"/>
              <w:noProof/>
              <w:sz w:val="22"/>
            </w:rPr>
          </w:pPr>
          <w:hyperlink w:anchor="_Toc465411797" w:history="1">
            <w:r w:rsidR="00064526" w:rsidRPr="00A835FF">
              <w:rPr>
                <w:rStyle w:val="Hyperlink"/>
              </w:rPr>
              <w:t>6.17</w:t>
            </w:r>
            <w:r w:rsidR="00064526">
              <w:rPr>
                <w:rFonts w:eastAsiaTheme="minorEastAsia"/>
                <w:noProof/>
                <w:sz w:val="22"/>
              </w:rPr>
              <w:tab/>
            </w:r>
            <w:r w:rsidR="00064526" w:rsidRPr="00A835FF">
              <w:rPr>
                <w:rStyle w:val="Hyperlink"/>
              </w:rPr>
              <w:t>Use of Recycled or Remanufactured Materials</w:t>
            </w:r>
            <w:r w:rsidR="00064526">
              <w:rPr>
                <w:noProof/>
                <w:webHidden/>
              </w:rPr>
              <w:tab/>
            </w:r>
            <w:r w:rsidR="00064526">
              <w:rPr>
                <w:noProof/>
                <w:webHidden/>
              </w:rPr>
              <w:fldChar w:fldCharType="begin"/>
            </w:r>
            <w:r w:rsidR="00064526">
              <w:rPr>
                <w:noProof/>
                <w:webHidden/>
              </w:rPr>
              <w:instrText xml:space="preserve"> PAGEREF _Toc465411797 \h </w:instrText>
            </w:r>
            <w:r w:rsidR="00064526">
              <w:rPr>
                <w:noProof/>
                <w:webHidden/>
              </w:rPr>
            </w:r>
            <w:r w:rsidR="00064526">
              <w:rPr>
                <w:noProof/>
                <w:webHidden/>
              </w:rPr>
              <w:fldChar w:fldCharType="separate"/>
            </w:r>
            <w:r>
              <w:rPr>
                <w:noProof/>
                <w:webHidden/>
              </w:rPr>
              <w:t>28</w:t>
            </w:r>
            <w:r w:rsidR="00064526">
              <w:rPr>
                <w:noProof/>
                <w:webHidden/>
              </w:rPr>
              <w:fldChar w:fldCharType="end"/>
            </w:r>
          </w:hyperlink>
        </w:p>
        <w:p w14:paraId="5FDED4C3" w14:textId="77777777" w:rsidR="00064526" w:rsidRDefault="008C7238">
          <w:pPr>
            <w:pStyle w:val="TOC2"/>
            <w:rPr>
              <w:rFonts w:eastAsiaTheme="minorEastAsia"/>
              <w:noProof/>
              <w:sz w:val="22"/>
            </w:rPr>
          </w:pPr>
          <w:hyperlink w:anchor="_Toc465411798" w:history="1">
            <w:r w:rsidR="00064526" w:rsidRPr="00A835FF">
              <w:rPr>
                <w:rStyle w:val="Hyperlink"/>
              </w:rPr>
              <w:t>6.18</w:t>
            </w:r>
            <w:r w:rsidR="00064526">
              <w:rPr>
                <w:rFonts w:eastAsiaTheme="minorEastAsia"/>
                <w:noProof/>
                <w:sz w:val="22"/>
              </w:rPr>
              <w:tab/>
            </w:r>
            <w:r w:rsidR="00064526" w:rsidRPr="00A835FF">
              <w:rPr>
                <w:rStyle w:val="Hyperlink"/>
              </w:rPr>
              <w:t>Environmental Attributes and NYS Executive Order Number 4</w:t>
            </w:r>
            <w:r w:rsidR="00064526">
              <w:rPr>
                <w:noProof/>
                <w:webHidden/>
              </w:rPr>
              <w:tab/>
            </w:r>
            <w:r w:rsidR="00064526">
              <w:rPr>
                <w:noProof/>
                <w:webHidden/>
              </w:rPr>
              <w:fldChar w:fldCharType="begin"/>
            </w:r>
            <w:r w:rsidR="00064526">
              <w:rPr>
                <w:noProof/>
                <w:webHidden/>
              </w:rPr>
              <w:instrText xml:space="preserve"> PAGEREF _Toc465411798 \h </w:instrText>
            </w:r>
            <w:r w:rsidR="00064526">
              <w:rPr>
                <w:noProof/>
                <w:webHidden/>
              </w:rPr>
            </w:r>
            <w:r w:rsidR="00064526">
              <w:rPr>
                <w:noProof/>
                <w:webHidden/>
              </w:rPr>
              <w:fldChar w:fldCharType="separate"/>
            </w:r>
            <w:r>
              <w:rPr>
                <w:noProof/>
                <w:webHidden/>
              </w:rPr>
              <w:t>28</w:t>
            </w:r>
            <w:r w:rsidR="00064526">
              <w:rPr>
                <w:noProof/>
                <w:webHidden/>
              </w:rPr>
              <w:fldChar w:fldCharType="end"/>
            </w:r>
          </w:hyperlink>
        </w:p>
        <w:p w14:paraId="02952F09" w14:textId="77777777" w:rsidR="00064526" w:rsidRDefault="008C7238">
          <w:pPr>
            <w:pStyle w:val="TOC2"/>
            <w:rPr>
              <w:rFonts w:eastAsiaTheme="minorEastAsia"/>
              <w:noProof/>
              <w:sz w:val="22"/>
            </w:rPr>
          </w:pPr>
          <w:hyperlink w:anchor="_Toc465411799" w:history="1">
            <w:r w:rsidR="00064526" w:rsidRPr="00A835FF">
              <w:rPr>
                <w:rStyle w:val="Hyperlink"/>
              </w:rPr>
              <w:t>6.19</w:t>
            </w:r>
            <w:r w:rsidR="00064526">
              <w:rPr>
                <w:rFonts w:eastAsiaTheme="minorEastAsia"/>
                <w:noProof/>
                <w:sz w:val="22"/>
              </w:rPr>
              <w:tab/>
            </w:r>
            <w:r w:rsidR="00064526" w:rsidRPr="00A835FF">
              <w:rPr>
                <w:rStyle w:val="Hyperlink"/>
              </w:rPr>
              <w:t>Consumer Products Containing Mercury</w:t>
            </w:r>
            <w:r w:rsidR="00064526">
              <w:rPr>
                <w:noProof/>
                <w:webHidden/>
              </w:rPr>
              <w:tab/>
            </w:r>
            <w:r w:rsidR="00064526">
              <w:rPr>
                <w:noProof/>
                <w:webHidden/>
              </w:rPr>
              <w:fldChar w:fldCharType="begin"/>
            </w:r>
            <w:r w:rsidR="00064526">
              <w:rPr>
                <w:noProof/>
                <w:webHidden/>
              </w:rPr>
              <w:instrText xml:space="preserve"> PAGEREF _Toc465411799 \h </w:instrText>
            </w:r>
            <w:r w:rsidR="00064526">
              <w:rPr>
                <w:noProof/>
                <w:webHidden/>
              </w:rPr>
            </w:r>
            <w:r w:rsidR="00064526">
              <w:rPr>
                <w:noProof/>
                <w:webHidden/>
              </w:rPr>
              <w:fldChar w:fldCharType="separate"/>
            </w:r>
            <w:r>
              <w:rPr>
                <w:noProof/>
                <w:webHidden/>
              </w:rPr>
              <w:t>28</w:t>
            </w:r>
            <w:r w:rsidR="00064526">
              <w:rPr>
                <w:noProof/>
                <w:webHidden/>
              </w:rPr>
              <w:fldChar w:fldCharType="end"/>
            </w:r>
          </w:hyperlink>
        </w:p>
        <w:p w14:paraId="303A18DA" w14:textId="77777777" w:rsidR="00064526" w:rsidRDefault="008C7238">
          <w:pPr>
            <w:pStyle w:val="TOC2"/>
            <w:rPr>
              <w:rFonts w:eastAsiaTheme="minorEastAsia"/>
              <w:noProof/>
              <w:sz w:val="22"/>
            </w:rPr>
          </w:pPr>
          <w:hyperlink w:anchor="_Toc465411800" w:history="1">
            <w:r w:rsidR="00064526" w:rsidRPr="00A835FF">
              <w:rPr>
                <w:rStyle w:val="Hyperlink"/>
              </w:rPr>
              <w:t>6.20</w:t>
            </w:r>
            <w:r w:rsidR="00064526">
              <w:rPr>
                <w:rFonts w:eastAsiaTheme="minorEastAsia"/>
                <w:noProof/>
                <w:sz w:val="22"/>
              </w:rPr>
              <w:tab/>
            </w:r>
            <w:r w:rsidR="00064526" w:rsidRPr="00A835FF">
              <w:rPr>
                <w:rStyle w:val="Hyperlink"/>
              </w:rPr>
              <w:t>Overlapping Contract Products</w:t>
            </w:r>
            <w:r w:rsidR="00064526">
              <w:rPr>
                <w:noProof/>
                <w:webHidden/>
              </w:rPr>
              <w:tab/>
            </w:r>
            <w:r w:rsidR="00064526">
              <w:rPr>
                <w:noProof/>
                <w:webHidden/>
              </w:rPr>
              <w:fldChar w:fldCharType="begin"/>
            </w:r>
            <w:r w:rsidR="00064526">
              <w:rPr>
                <w:noProof/>
                <w:webHidden/>
              </w:rPr>
              <w:instrText xml:space="preserve"> PAGEREF _Toc465411800 \h </w:instrText>
            </w:r>
            <w:r w:rsidR="00064526">
              <w:rPr>
                <w:noProof/>
                <w:webHidden/>
              </w:rPr>
            </w:r>
            <w:r w:rsidR="00064526">
              <w:rPr>
                <w:noProof/>
                <w:webHidden/>
              </w:rPr>
              <w:fldChar w:fldCharType="separate"/>
            </w:r>
            <w:r>
              <w:rPr>
                <w:noProof/>
                <w:webHidden/>
              </w:rPr>
              <w:t>28</w:t>
            </w:r>
            <w:r w:rsidR="00064526">
              <w:rPr>
                <w:noProof/>
                <w:webHidden/>
              </w:rPr>
              <w:fldChar w:fldCharType="end"/>
            </w:r>
          </w:hyperlink>
        </w:p>
        <w:p w14:paraId="3FD83FF6" w14:textId="77777777" w:rsidR="00064526" w:rsidRDefault="008C7238">
          <w:pPr>
            <w:pStyle w:val="TOC2"/>
            <w:rPr>
              <w:rFonts w:eastAsiaTheme="minorEastAsia"/>
              <w:noProof/>
              <w:sz w:val="22"/>
            </w:rPr>
          </w:pPr>
          <w:hyperlink w:anchor="_Toc465411801" w:history="1">
            <w:r w:rsidR="00064526" w:rsidRPr="00A835FF">
              <w:rPr>
                <w:rStyle w:val="Hyperlink"/>
              </w:rPr>
              <w:t>6.21</w:t>
            </w:r>
            <w:r w:rsidR="00064526">
              <w:rPr>
                <w:rFonts w:eastAsiaTheme="minorEastAsia"/>
                <w:noProof/>
                <w:sz w:val="22"/>
              </w:rPr>
              <w:tab/>
            </w:r>
            <w:r w:rsidR="00064526" w:rsidRPr="00A835FF">
              <w:rPr>
                <w:rStyle w:val="Hyperlink"/>
              </w:rPr>
              <w:t>NYS Vendor Responsibility</w:t>
            </w:r>
            <w:r w:rsidR="00064526">
              <w:rPr>
                <w:noProof/>
                <w:webHidden/>
              </w:rPr>
              <w:tab/>
            </w:r>
            <w:r w:rsidR="00064526">
              <w:rPr>
                <w:noProof/>
                <w:webHidden/>
              </w:rPr>
              <w:fldChar w:fldCharType="begin"/>
            </w:r>
            <w:r w:rsidR="00064526">
              <w:rPr>
                <w:noProof/>
                <w:webHidden/>
              </w:rPr>
              <w:instrText xml:space="preserve"> PAGEREF _Toc465411801 \h </w:instrText>
            </w:r>
            <w:r w:rsidR="00064526">
              <w:rPr>
                <w:noProof/>
                <w:webHidden/>
              </w:rPr>
            </w:r>
            <w:r w:rsidR="00064526">
              <w:rPr>
                <w:noProof/>
                <w:webHidden/>
              </w:rPr>
              <w:fldChar w:fldCharType="separate"/>
            </w:r>
            <w:r>
              <w:rPr>
                <w:noProof/>
                <w:webHidden/>
              </w:rPr>
              <w:t>28</w:t>
            </w:r>
            <w:r w:rsidR="00064526">
              <w:rPr>
                <w:noProof/>
                <w:webHidden/>
              </w:rPr>
              <w:fldChar w:fldCharType="end"/>
            </w:r>
          </w:hyperlink>
        </w:p>
        <w:p w14:paraId="661A85E6" w14:textId="77777777" w:rsidR="00064526" w:rsidRDefault="008C7238">
          <w:pPr>
            <w:pStyle w:val="TOC2"/>
            <w:rPr>
              <w:rFonts w:eastAsiaTheme="minorEastAsia"/>
              <w:noProof/>
              <w:sz w:val="22"/>
            </w:rPr>
          </w:pPr>
          <w:hyperlink w:anchor="_Toc465411802" w:history="1">
            <w:r w:rsidR="00064526" w:rsidRPr="00A835FF">
              <w:rPr>
                <w:rStyle w:val="Hyperlink"/>
              </w:rPr>
              <w:t>6.22</w:t>
            </w:r>
            <w:r w:rsidR="00064526">
              <w:rPr>
                <w:rFonts w:eastAsiaTheme="minorEastAsia"/>
                <w:noProof/>
                <w:sz w:val="22"/>
              </w:rPr>
              <w:tab/>
            </w:r>
            <w:r w:rsidR="00064526" w:rsidRPr="00A835FF">
              <w:rPr>
                <w:rStyle w:val="Hyperlink"/>
              </w:rPr>
              <w:t>NYS Tax Law Section 5-a</w:t>
            </w:r>
            <w:r w:rsidR="00064526">
              <w:rPr>
                <w:noProof/>
                <w:webHidden/>
              </w:rPr>
              <w:tab/>
            </w:r>
            <w:r w:rsidR="00064526">
              <w:rPr>
                <w:noProof/>
                <w:webHidden/>
              </w:rPr>
              <w:fldChar w:fldCharType="begin"/>
            </w:r>
            <w:r w:rsidR="00064526">
              <w:rPr>
                <w:noProof/>
                <w:webHidden/>
              </w:rPr>
              <w:instrText xml:space="preserve"> PAGEREF _Toc465411802 \h </w:instrText>
            </w:r>
            <w:r w:rsidR="00064526">
              <w:rPr>
                <w:noProof/>
                <w:webHidden/>
              </w:rPr>
            </w:r>
            <w:r w:rsidR="00064526">
              <w:rPr>
                <w:noProof/>
                <w:webHidden/>
              </w:rPr>
              <w:fldChar w:fldCharType="separate"/>
            </w:r>
            <w:r>
              <w:rPr>
                <w:noProof/>
                <w:webHidden/>
              </w:rPr>
              <w:t>29</w:t>
            </w:r>
            <w:r w:rsidR="00064526">
              <w:rPr>
                <w:noProof/>
                <w:webHidden/>
              </w:rPr>
              <w:fldChar w:fldCharType="end"/>
            </w:r>
          </w:hyperlink>
        </w:p>
        <w:p w14:paraId="228FB7FA" w14:textId="77777777" w:rsidR="00064526" w:rsidRDefault="008C7238">
          <w:pPr>
            <w:pStyle w:val="TOC2"/>
            <w:rPr>
              <w:rFonts w:eastAsiaTheme="minorEastAsia"/>
              <w:noProof/>
              <w:sz w:val="22"/>
            </w:rPr>
          </w:pPr>
          <w:hyperlink w:anchor="_Toc465411803" w:history="1">
            <w:r w:rsidR="00064526" w:rsidRPr="00A835FF">
              <w:rPr>
                <w:rStyle w:val="Hyperlink"/>
              </w:rPr>
              <w:t>6.23</w:t>
            </w:r>
            <w:r w:rsidR="00064526">
              <w:rPr>
                <w:rFonts w:eastAsiaTheme="minorEastAsia"/>
                <w:noProof/>
                <w:sz w:val="22"/>
              </w:rPr>
              <w:tab/>
            </w:r>
            <w:r w:rsidR="00064526" w:rsidRPr="00A835FF">
              <w:rPr>
                <w:rStyle w:val="Hyperlink"/>
              </w:rPr>
              <w:t>“OGS or Less” Guidelines</w:t>
            </w:r>
            <w:r w:rsidR="00064526">
              <w:rPr>
                <w:noProof/>
                <w:webHidden/>
              </w:rPr>
              <w:tab/>
            </w:r>
            <w:r w:rsidR="00064526">
              <w:rPr>
                <w:noProof/>
                <w:webHidden/>
              </w:rPr>
              <w:fldChar w:fldCharType="begin"/>
            </w:r>
            <w:r w:rsidR="00064526">
              <w:rPr>
                <w:noProof/>
                <w:webHidden/>
              </w:rPr>
              <w:instrText xml:space="preserve"> PAGEREF _Toc465411803 \h </w:instrText>
            </w:r>
            <w:r w:rsidR="00064526">
              <w:rPr>
                <w:noProof/>
                <w:webHidden/>
              </w:rPr>
            </w:r>
            <w:r w:rsidR="00064526">
              <w:rPr>
                <w:noProof/>
                <w:webHidden/>
              </w:rPr>
              <w:fldChar w:fldCharType="separate"/>
            </w:r>
            <w:r>
              <w:rPr>
                <w:noProof/>
                <w:webHidden/>
              </w:rPr>
              <w:t>30</w:t>
            </w:r>
            <w:r w:rsidR="00064526">
              <w:rPr>
                <w:noProof/>
                <w:webHidden/>
              </w:rPr>
              <w:fldChar w:fldCharType="end"/>
            </w:r>
          </w:hyperlink>
        </w:p>
        <w:p w14:paraId="7E91A91D" w14:textId="77777777" w:rsidR="00064526" w:rsidRDefault="008C7238">
          <w:pPr>
            <w:pStyle w:val="TOC2"/>
            <w:rPr>
              <w:rFonts w:eastAsiaTheme="minorEastAsia"/>
              <w:noProof/>
              <w:sz w:val="22"/>
            </w:rPr>
          </w:pPr>
          <w:hyperlink w:anchor="_Toc465411804" w:history="1">
            <w:r w:rsidR="00064526" w:rsidRPr="00A835FF">
              <w:rPr>
                <w:rStyle w:val="Hyperlink"/>
              </w:rPr>
              <w:t>6.24</w:t>
            </w:r>
            <w:r w:rsidR="00064526">
              <w:rPr>
                <w:rFonts w:eastAsiaTheme="minorEastAsia"/>
                <w:noProof/>
                <w:sz w:val="22"/>
              </w:rPr>
              <w:tab/>
            </w:r>
            <w:r w:rsidR="00064526" w:rsidRPr="00A835FF">
              <w:rPr>
                <w:rStyle w:val="Hyperlink"/>
              </w:rPr>
              <w:t>Non-State Agencies Participation in Centralized Contracts</w:t>
            </w:r>
            <w:r w:rsidR="00064526">
              <w:rPr>
                <w:noProof/>
                <w:webHidden/>
              </w:rPr>
              <w:tab/>
            </w:r>
            <w:r w:rsidR="00064526">
              <w:rPr>
                <w:noProof/>
                <w:webHidden/>
              </w:rPr>
              <w:fldChar w:fldCharType="begin"/>
            </w:r>
            <w:r w:rsidR="00064526">
              <w:rPr>
                <w:noProof/>
                <w:webHidden/>
              </w:rPr>
              <w:instrText xml:space="preserve"> PAGEREF _Toc465411804 \h </w:instrText>
            </w:r>
            <w:r w:rsidR="00064526">
              <w:rPr>
                <w:noProof/>
                <w:webHidden/>
              </w:rPr>
            </w:r>
            <w:r w:rsidR="00064526">
              <w:rPr>
                <w:noProof/>
                <w:webHidden/>
              </w:rPr>
              <w:fldChar w:fldCharType="separate"/>
            </w:r>
            <w:r>
              <w:rPr>
                <w:noProof/>
                <w:webHidden/>
              </w:rPr>
              <w:t>30</w:t>
            </w:r>
            <w:r w:rsidR="00064526">
              <w:rPr>
                <w:noProof/>
                <w:webHidden/>
              </w:rPr>
              <w:fldChar w:fldCharType="end"/>
            </w:r>
          </w:hyperlink>
        </w:p>
        <w:p w14:paraId="3511BFB0" w14:textId="77777777" w:rsidR="00064526" w:rsidRDefault="008C7238">
          <w:pPr>
            <w:pStyle w:val="TOC2"/>
            <w:rPr>
              <w:rFonts w:eastAsiaTheme="minorEastAsia"/>
              <w:noProof/>
              <w:sz w:val="22"/>
            </w:rPr>
          </w:pPr>
          <w:hyperlink w:anchor="_Toc465411805" w:history="1">
            <w:r w:rsidR="00064526" w:rsidRPr="00A835FF">
              <w:rPr>
                <w:rStyle w:val="Hyperlink"/>
              </w:rPr>
              <w:t>6.25</w:t>
            </w:r>
            <w:r w:rsidR="00064526">
              <w:rPr>
                <w:rFonts w:eastAsiaTheme="minorEastAsia"/>
                <w:noProof/>
                <w:sz w:val="22"/>
              </w:rPr>
              <w:tab/>
            </w:r>
            <w:r w:rsidR="00064526" w:rsidRPr="00A835FF">
              <w:rPr>
                <w:rStyle w:val="Hyperlink"/>
              </w:rPr>
              <w:t>Extension of Use</w:t>
            </w:r>
            <w:r w:rsidR="00064526">
              <w:rPr>
                <w:noProof/>
                <w:webHidden/>
              </w:rPr>
              <w:tab/>
            </w:r>
            <w:r w:rsidR="00064526">
              <w:rPr>
                <w:noProof/>
                <w:webHidden/>
              </w:rPr>
              <w:fldChar w:fldCharType="begin"/>
            </w:r>
            <w:r w:rsidR="00064526">
              <w:rPr>
                <w:noProof/>
                <w:webHidden/>
              </w:rPr>
              <w:instrText xml:space="preserve"> PAGEREF _Toc465411805 \h </w:instrText>
            </w:r>
            <w:r w:rsidR="00064526">
              <w:rPr>
                <w:noProof/>
                <w:webHidden/>
              </w:rPr>
            </w:r>
            <w:r w:rsidR="00064526">
              <w:rPr>
                <w:noProof/>
                <w:webHidden/>
              </w:rPr>
              <w:fldChar w:fldCharType="separate"/>
            </w:r>
            <w:r>
              <w:rPr>
                <w:noProof/>
                <w:webHidden/>
              </w:rPr>
              <w:t>30</w:t>
            </w:r>
            <w:r w:rsidR="00064526">
              <w:rPr>
                <w:noProof/>
                <w:webHidden/>
              </w:rPr>
              <w:fldChar w:fldCharType="end"/>
            </w:r>
          </w:hyperlink>
        </w:p>
        <w:p w14:paraId="04F38A0C" w14:textId="77777777" w:rsidR="00064526" w:rsidRDefault="008C7238">
          <w:pPr>
            <w:pStyle w:val="TOC2"/>
            <w:rPr>
              <w:rFonts w:eastAsiaTheme="minorEastAsia"/>
              <w:noProof/>
              <w:sz w:val="22"/>
            </w:rPr>
          </w:pPr>
          <w:hyperlink w:anchor="_Toc465411806" w:history="1">
            <w:r w:rsidR="00064526" w:rsidRPr="00A835FF">
              <w:rPr>
                <w:rStyle w:val="Hyperlink"/>
              </w:rPr>
              <w:t>6.26</w:t>
            </w:r>
            <w:r w:rsidR="00064526">
              <w:rPr>
                <w:rFonts w:eastAsiaTheme="minorEastAsia"/>
                <w:noProof/>
                <w:sz w:val="22"/>
              </w:rPr>
              <w:tab/>
            </w:r>
            <w:r w:rsidR="00064526" w:rsidRPr="00A835FF">
              <w:rPr>
                <w:rStyle w:val="Hyperlink"/>
              </w:rPr>
              <w:t>Contract Advertising</w:t>
            </w:r>
            <w:r w:rsidR="00064526">
              <w:rPr>
                <w:noProof/>
                <w:webHidden/>
              </w:rPr>
              <w:tab/>
            </w:r>
            <w:r w:rsidR="00064526">
              <w:rPr>
                <w:noProof/>
                <w:webHidden/>
              </w:rPr>
              <w:fldChar w:fldCharType="begin"/>
            </w:r>
            <w:r w:rsidR="00064526">
              <w:rPr>
                <w:noProof/>
                <w:webHidden/>
              </w:rPr>
              <w:instrText xml:space="preserve"> PAGEREF _Toc465411806 \h </w:instrText>
            </w:r>
            <w:r w:rsidR="00064526">
              <w:rPr>
                <w:noProof/>
                <w:webHidden/>
              </w:rPr>
            </w:r>
            <w:r w:rsidR="00064526">
              <w:rPr>
                <w:noProof/>
                <w:webHidden/>
              </w:rPr>
              <w:fldChar w:fldCharType="separate"/>
            </w:r>
            <w:r>
              <w:rPr>
                <w:noProof/>
                <w:webHidden/>
              </w:rPr>
              <w:t>31</w:t>
            </w:r>
            <w:r w:rsidR="00064526">
              <w:rPr>
                <w:noProof/>
                <w:webHidden/>
              </w:rPr>
              <w:fldChar w:fldCharType="end"/>
            </w:r>
          </w:hyperlink>
        </w:p>
        <w:p w14:paraId="0E03B04D" w14:textId="77777777" w:rsidR="00064526" w:rsidRDefault="008C7238">
          <w:pPr>
            <w:pStyle w:val="TOC2"/>
            <w:rPr>
              <w:rFonts w:eastAsiaTheme="minorEastAsia"/>
              <w:noProof/>
              <w:sz w:val="22"/>
            </w:rPr>
          </w:pPr>
          <w:hyperlink w:anchor="_Toc465411807" w:history="1">
            <w:r w:rsidR="00064526" w:rsidRPr="00A835FF">
              <w:rPr>
                <w:rStyle w:val="Hyperlink"/>
              </w:rPr>
              <w:t>6.27</w:t>
            </w:r>
            <w:r w:rsidR="00064526">
              <w:rPr>
                <w:rFonts w:eastAsiaTheme="minorEastAsia"/>
                <w:noProof/>
                <w:sz w:val="22"/>
              </w:rPr>
              <w:tab/>
            </w:r>
            <w:r w:rsidR="00064526" w:rsidRPr="00A835FF">
              <w:rPr>
                <w:rStyle w:val="Hyperlink"/>
              </w:rPr>
              <w:t>New Accounts</w:t>
            </w:r>
            <w:r w:rsidR="00064526">
              <w:rPr>
                <w:noProof/>
                <w:webHidden/>
              </w:rPr>
              <w:tab/>
            </w:r>
            <w:r w:rsidR="00064526">
              <w:rPr>
                <w:noProof/>
                <w:webHidden/>
              </w:rPr>
              <w:fldChar w:fldCharType="begin"/>
            </w:r>
            <w:r w:rsidR="00064526">
              <w:rPr>
                <w:noProof/>
                <w:webHidden/>
              </w:rPr>
              <w:instrText xml:space="preserve"> PAGEREF _Toc465411807 \h </w:instrText>
            </w:r>
            <w:r w:rsidR="00064526">
              <w:rPr>
                <w:noProof/>
                <w:webHidden/>
              </w:rPr>
            </w:r>
            <w:r w:rsidR="00064526">
              <w:rPr>
                <w:noProof/>
                <w:webHidden/>
              </w:rPr>
              <w:fldChar w:fldCharType="separate"/>
            </w:r>
            <w:r>
              <w:rPr>
                <w:noProof/>
                <w:webHidden/>
              </w:rPr>
              <w:t>31</w:t>
            </w:r>
            <w:r w:rsidR="00064526">
              <w:rPr>
                <w:noProof/>
                <w:webHidden/>
              </w:rPr>
              <w:fldChar w:fldCharType="end"/>
            </w:r>
          </w:hyperlink>
        </w:p>
        <w:p w14:paraId="3E8F2774" w14:textId="77777777" w:rsidR="00064526" w:rsidRDefault="008C7238">
          <w:pPr>
            <w:pStyle w:val="TOC2"/>
            <w:rPr>
              <w:rFonts w:eastAsiaTheme="minorEastAsia"/>
              <w:noProof/>
              <w:sz w:val="22"/>
            </w:rPr>
          </w:pPr>
          <w:hyperlink w:anchor="_Toc465411808" w:history="1">
            <w:r w:rsidR="00064526" w:rsidRPr="00A835FF">
              <w:rPr>
                <w:rStyle w:val="Hyperlink"/>
              </w:rPr>
              <w:t>6.28</w:t>
            </w:r>
            <w:r w:rsidR="00064526">
              <w:rPr>
                <w:rFonts w:eastAsiaTheme="minorEastAsia"/>
                <w:noProof/>
                <w:sz w:val="22"/>
              </w:rPr>
              <w:tab/>
            </w:r>
            <w:r w:rsidR="00064526" w:rsidRPr="00A835FF">
              <w:rPr>
                <w:rStyle w:val="Hyperlink"/>
              </w:rPr>
              <w:t>Centralized Contract Modifications</w:t>
            </w:r>
            <w:r w:rsidR="00064526">
              <w:rPr>
                <w:noProof/>
                <w:webHidden/>
              </w:rPr>
              <w:tab/>
            </w:r>
            <w:r w:rsidR="00064526">
              <w:rPr>
                <w:noProof/>
                <w:webHidden/>
              </w:rPr>
              <w:fldChar w:fldCharType="begin"/>
            </w:r>
            <w:r w:rsidR="00064526">
              <w:rPr>
                <w:noProof/>
                <w:webHidden/>
              </w:rPr>
              <w:instrText xml:space="preserve"> PAGEREF _Toc465411808 \h </w:instrText>
            </w:r>
            <w:r w:rsidR="00064526">
              <w:rPr>
                <w:noProof/>
                <w:webHidden/>
              </w:rPr>
            </w:r>
            <w:r w:rsidR="00064526">
              <w:rPr>
                <w:noProof/>
                <w:webHidden/>
              </w:rPr>
              <w:fldChar w:fldCharType="separate"/>
            </w:r>
            <w:r>
              <w:rPr>
                <w:noProof/>
                <w:webHidden/>
              </w:rPr>
              <w:t>31</w:t>
            </w:r>
            <w:r w:rsidR="00064526">
              <w:rPr>
                <w:noProof/>
                <w:webHidden/>
              </w:rPr>
              <w:fldChar w:fldCharType="end"/>
            </w:r>
          </w:hyperlink>
        </w:p>
        <w:p w14:paraId="14E970CC" w14:textId="77777777" w:rsidR="00064526" w:rsidRDefault="008C7238">
          <w:pPr>
            <w:pStyle w:val="TOC2"/>
            <w:rPr>
              <w:rFonts w:eastAsiaTheme="minorEastAsia"/>
              <w:noProof/>
              <w:sz w:val="22"/>
            </w:rPr>
          </w:pPr>
          <w:hyperlink w:anchor="_Toc465411809" w:history="1">
            <w:r w:rsidR="00064526" w:rsidRPr="00A835FF">
              <w:rPr>
                <w:rStyle w:val="Hyperlink"/>
              </w:rPr>
              <w:t>6.29</w:t>
            </w:r>
            <w:r w:rsidR="00064526">
              <w:rPr>
                <w:rFonts w:eastAsiaTheme="minorEastAsia"/>
                <w:noProof/>
                <w:sz w:val="22"/>
              </w:rPr>
              <w:tab/>
            </w:r>
            <w:r w:rsidR="00064526" w:rsidRPr="00A835FF">
              <w:rPr>
                <w:rStyle w:val="Hyperlink"/>
              </w:rPr>
              <w:t>Drug and Alcohol Use Prohibited</w:t>
            </w:r>
            <w:r w:rsidR="00064526">
              <w:rPr>
                <w:noProof/>
                <w:webHidden/>
              </w:rPr>
              <w:tab/>
            </w:r>
            <w:r w:rsidR="00064526">
              <w:rPr>
                <w:noProof/>
                <w:webHidden/>
              </w:rPr>
              <w:fldChar w:fldCharType="begin"/>
            </w:r>
            <w:r w:rsidR="00064526">
              <w:rPr>
                <w:noProof/>
                <w:webHidden/>
              </w:rPr>
              <w:instrText xml:space="preserve"> PAGEREF _Toc465411809 \h </w:instrText>
            </w:r>
            <w:r w:rsidR="00064526">
              <w:rPr>
                <w:noProof/>
                <w:webHidden/>
              </w:rPr>
            </w:r>
            <w:r w:rsidR="00064526">
              <w:rPr>
                <w:noProof/>
                <w:webHidden/>
              </w:rPr>
              <w:fldChar w:fldCharType="separate"/>
            </w:r>
            <w:r>
              <w:rPr>
                <w:noProof/>
                <w:webHidden/>
              </w:rPr>
              <w:t>31</w:t>
            </w:r>
            <w:r w:rsidR="00064526">
              <w:rPr>
                <w:noProof/>
                <w:webHidden/>
              </w:rPr>
              <w:fldChar w:fldCharType="end"/>
            </w:r>
          </w:hyperlink>
        </w:p>
        <w:p w14:paraId="5A990BEA" w14:textId="77777777" w:rsidR="00064526" w:rsidRDefault="008C7238">
          <w:pPr>
            <w:pStyle w:val="TOC2"/>
            <w:rPr>
              <w:rFonts w:eastAsiaTheme="minorEastAsia"/>
              <w:noProof/>
              <w:sz w:val="22"/>
            </w:rPr>
          </w:pPr>
          <w:hyperlink w:anchor="_Toc465411810" w:history="1">
            <w:r w:rsidR="00064526" w:rsidRPr="00A835FF">
              <w:rPr>
                <w:rStyle w:val="Hyperlink"/>
              </w:rPr>
              <w:t>6.30</w:t>
            </w:r>
            <w:r w:rsidR="00064526">
              <w:rPr>
                <w:rFonts w:eastAsiaTheme="minorEastAsia"/>
                <w:noProof/>
                <w:sz w:val="22"/>
              </w:rPr>
              <w:tab/>
            </w:r>
            <w:r w:rsidR="00064526" w:rsidRPr="00A835FF">
              <w:rPr>
                <w:rStyle w:val="Hyperlink"/>
              </w:rPr>
              <w:t>Traffic Infractions</w:t>
            </w:r>
            <w:r w:rsidR="00064526">
              <w:rPr>
                <w:noProof/>
                <w:webHidden/>
              </w:rPr>
              <w:tab/>
            </w:r>
            <w:r w:rsidR="00064526">
              <w:rPr>
                <w:noProof/>
                <w:webHidden/>
              </w:rPr>
              <w:fldChar w:fldCharType="begin"/>
            </w:r>
            <w:r w:rsidR="00064526">
              <w:rPr>
                <w:noProof/>
                <w:webHidden/>
              </w:rPr>
              <w:instrText xml:space="preserve"> PAGEREF _Toc465411810 \h </w:instrText>
            </w:r>
            <w:r w:rsidR="00064526">
              <w:rPr>
                <w:noProof/>
                <w:webHidden/>
              </w:rPr>
            </w:r>
            <w:r w:rsidR="00064526">
              <w:rPr>
                <w:noProof/>
                <w:webHidden/>
              </w:rPr>
              <w:fldChar w:fldCharType="separate"/>
            </w:r>
            <w:r>
              <w:rPr>
                <w:noProof/>
                <w:webHidden/>
              </w:rPr>
              <w:t>31</w:t>
            </w:r>
            <w:r w:rsidR="00064526">
              <w:rPr>
                <w:noProof/>
                <w:webHidden/>
              </w:rPr>
              <w:fldChar w:fldCharType="end"/>
            </w:r>
          </w:hyperlink>
        </w:p>
        <w:p w14:paraId="3C6AE6A0" w14:textId="77777777" w:rsidR="00064526" w:rsidRDefault="008C7238">
          <w:pPr>
            <w:pStyle w:val="TOC1"/>
            <w:rPr>
              <w:rFonts w:eastAsiaTheme="minorEastAsia"/>
              <w:noProof/>
              <w:sz w:val="22"/>
            </w:rPr>
          </w:pPr>
          <w:hyperlink w:anchor="_Toc465411811" w:history="1">
            <w:r w:rsidR="00064526" w:rsidRPr="00A835FF">
              <w:rPr>
                <w:rStyle w:val="Hyperlink"/>
              </w:rPr>
              <w:t>SECTION 7: HOT MIX ASPHALT</w:t>
            </w:r>
            <w:r w:rsidR="00064526">
              <w:rPr>
                <w:noProof/>
                <w:webHidden/>
              </w:rPr>
              <w:tab/>
            </w:r>
            <w:r w:rsidR="00064526">
              <w:rPr>
                <w:noProof/>
                <w:webHidden/>
              </w:rPr>
              <w:fldChar w:fldCharType="begin"/>
            </w:r>
            <w:r w:rsidR="00064526">
              <w:rPr>
                <w:noProof/>
                <w:webHidden/>
              </w:rPr>
              <w:instrText xml:space="preserve"> PAGEREF _Toc465411811 \h </w:instrText>
            </w:r>
            <w:r w:rsidR="00064526">
              <w:rPr>
                <w:noProof/>
                <w:webHidden/>
              </w:rPr>
            </w:r>
            <w:r w:rsidR="00064526">
              <w:rPr>
                <w:noProof/>
                <w:webHidden/>
              </w:rPr>
              <w:fldChar w:fldCharType="separate"/>
            </w:r>
            <w:r>
              <w:rPr>
                <w:noProof/>
                <w:webHidden/>
              </w:rPr>
              <w:t>32</w:t>
            </w:r>
            <w:r w:rsidR="00064526">
              <w:rPr>
                <w:noProof/>
                <w:webHidden/>
              </w:rPr>
              <w:fldChar w:fldCharType="end"/>
            </w:r>
          </w:hyperlink>
        </w:p>
        <w:p w14:paraId="6C1E6110" w14:textId="77777777" w:rsidR="00064526" w:rsidRDefault="008C7238">
          <w:pPr>
            <w:pStyle w:val="TOC2"/>
            <w:rPr>
              <w:rFonts w:eastAsiaTheme="minorEastAsia"/>
              <w:noProof/>
              <w:sz w:val="22"/>
            </w:rPr>
          </w:pPr>
          <w:hyperlink w:anchor="_Toc465411812" w:history="1">
            <w:r w:rsidR="00064526" w:rsidRPr="00A835FF">
              <w:rPr>
                <w:rStyle w:val="Hyperlink"/>
              </w:rPr>
              <w:t>7.1</w:t>
            </w:r>
            <w:r w:rsidR="00064526">
              <w:rPr>
                <w:rFonts w:eastAsiaTheme="minorEastAsia"/>
                <w:noProof/>
                <w:sz w:val="22"/>
              </w:rPr>
              <w:tab/>
            </w:r>
            <w:r w:rsidR="00064526" w:rsidRPr="00A835FF">
              <w:rPr>
                <w:rStyle w:val="Hyperlink"/>
              </w:rPr>
              <w:t>Scope</w:t>
            </w:r>
            <w:r w:rsidR="00064526">
              <w:rPr>
                <w:noProof/>
                <w:webHidden/>
              </w:rPr>
              <w:tab/>
            </w:r>
            <w:r w:rsidR="00064526">
              <w:rPr>
                <w:noProof/>
                <w:webHidden/>
              </w:rPr>
              <w:fldChar w:fldCharType="begin"/>
            </w:r>
            <w:r w:rsidR="00064526">
              <w:rPr>
                <w:noProof/>
                <w:webHidden/>
              </w:rPr>
              <w:instrText xml:space="preserve"> PAGEREF _Toc465411812 \h </w:instrText>
            </w:r>
            <w:r w:rsidR="00064526">
              <w:rPr>
                <w:noProof/>
                <w:webHidden/>
              </w:rPr>
            </w:r>
            <w:r w:rsidR="00064526">
              <w:rPr>
                <w:noProof/>
                <w:webHidden/>
              </w:rPr>
              <w:fldChar w:fldCharType="separate"/>
            </w:r>
            <w:r>
              <w:rPr>
                <w:noProof/>
                <w:webHidden/>
              </w:rPr>
              <w:t>32</w:t>
            </w:r>
            <w:r w:rsidR="00064526">
              <w:rPr>
                <w:noProof/>
                <w:webHidden/>
              </w:rPr>
              <w:fldChar w:fldCharType="end"/>
            </w:r>
          </w:hyperlink>
        </w:p>
        <w:p w14:paraId="647E93F4" w14:textId="77777777" w:rsidR="00064526" w:rsidRDefault="008C7238">
          <w:pPr>
            <w:pStyle w:val="TOC2"/>
            <w:rPr>
              <w:rFonts w:eastAsiaTheme="minorEastAsia"/>
              <w:noProof/>
              <w:sz w:val="22"/>
            </w:rPr>
          </w:pPr>
          <w:hyperlink w:anchor="_Toc465411813" w:history="1">
            <w:r w:rsidR="00064526" w:rsidRPr="00A835FF">
              <w:rPr>
                <w:rStyle w:val="Hyperlink"/>
              </w:rPr>
              <w:t>7.2</w:t>
            </w:r>
            <w:r w:rsidR="00064526">
              <w:rPr>
                <w:rFonts w:eastAsiaTheme="minorEastAsia"/>
                <w:noProof/>
                <w:sz w:val="22"/>
              </w:rPr>
              <w:tab/>
            </w:r>
            <w:r w:rsidR="00064526" w:rsidRPr="00A835FF">
              <w:rPr>
                <w:rStyle w:val="Hyperlink"/>
              </w:rPr>
              <w:t>Product Requirements</w:t>
            </w:r>
            <w:r w:rsidR="00064526">
              <w:rPr>
                <w:noProof/>
                <w:webHidden/>
              </w:rPr>
              <w:tab/>
            </w:r>
            <w:r w:rsidR="00064526">
              <w:rPr>
                <w:noProof/>
                <w:webHidden/>
              </w:rPr>
              <w:fldChar w:fldCharType="begin"/>
            </w:r>
            <w:r w:rsidR="00064526">
              <w:rPr>
                <w:noProof/>
                <w:webHidden/>
              </w:rPr>
              <w:instrText xml:space="preserve"> PAGEREF _Toc465411813 \h </w:instrText>
            </w:r>
            <w:r w:rsidR="00064526">
              <w:rPr>
                <w:noProof/>
                <w:webHidden/>
              </w:rPr>
            </w:r>
            <w:r w:rsidR="00064526">
              <w:rPr>
                <w:noProof/>
                <w:webHidden/>
              </w:rPr>
              <w:fldChar w:fldCharType="separate"/>
            </w:r>
            <w:r>
              <w:rPr>
                <w:noProof/>
                <w:webHidden/>
              </w:rPr>
              <w:t>32</w:t>
            </w:r>
            <w:r w:rsidR="00064526">
              <w:rPr>
                <w:noProof/>
                <w:webHidden/>
              </w:rPr>
              <w:fldChar w:fldCharType="end"/>
            </w:r>
          </w:hyperlink>
        </w:p>
        <w:p w14:paraId="66FEDC44" w14:textId="77777777" w:rsidR="00064526" w:rsidRDefault="008C7238">
          <w:pPr>
            <w:pStyle w:val="TOC2"/>
            <w:rPr>
              <w:rFonts w:eastAsiaTheme="minorEastAsia"/>
              <w:noProof/>
              <w:sz w:val="22"/>
            </w:rPr>
          </w:pPr>
          <w:hyperlink w:anchor="_Toc465411814" w:history="1">
            <w:r w:rsidR="00064526" w:rsidRPr="00A835FF">
              <w:rPr>
                <w:rStyle w:val="Hyperlink"/>
              </w:rPr>
              <w:t>7.3</w:t>
            </w:r>
            <w:r w:rsidR="00064526">
              <w:rPr>
                <w:rFonts w:eastAsiaTheme="minorEastAsia"/>
                <w:noProof/>
                <w:sz w:val="22"/>
              </w:rPr>
              <w:tab/>
            </w:r>
            <w:r w:rsidR="00064526" w:rsidRPr="00A835FF">
              <w:rPr>
                <w:rStyle w:val="Hyperlink"/>
                <w:rFonts w:eastAsia="Times New Roman"/>
              </w:rPr>
              <w:t>Minimum Order</w:t>
            </w:r>
            <w:r w:rsidR="00064526">
              <w:rPr>
                <w:noProof/>
                <w:webHidden/>
              </w:rPr>
              <w:tab/>
            </w:r>
            <w:r w:rsidR="00064526">
              <w:rPr>
                <w:noProof/>
                <w:webHidden/>
              </w:rPr>
              <w:fldChar w:fldCharType="begin"/>
            </w:r>
            <w:r w:rsidR="00064526">
              <w:rPr>
                <w:noProof/>
                <w:webHidden/>
              </w:rPr>
              <w:instrText xml:space="preserve"> PAGEREF _Toc465411814 \h </w:instrText>
            </w:r>
            <w:r w:rsidR="00064526">
              <w:rPr>
                <w:noProof/>
                <w:webHidden/>
              </w:rPr>
            </w:r>
            <w:r w:rsidR="00064526">
              <w:rPr>
                <w:noProof/>
                <w:webHidden/>
              </w:rPr>
              <w:fldChar w:fldCharType="separate"/>
            </w:r>
            <w:r>
              <w:rPr>
                <w:noProof/>
                <w:webHidden/>
              </w:rPr>
              <w:t>32</w:t>
            </w:r>
            <w:r w:rsidR="00064526">
              <w:rPr>
                <w:noProof/>
                <w:webHidden/>
              </w:rPr>
              <w:fldChar w:fldCharType="end"/>
            </w:r>
          </w:hyperlink>
        </w:p>
        <w:p w14:paraId="5A551ABB" w14:textId="77777777" w:rsidR="00064526" w:rsidRDefault="008C7238">
          <w:pPr>
            <w:pStyle w:val="TOC2"/>
            <w:rPr>
              <w:rFonts w:eastAsiaTheme="minorEastAsia"/>
              <w:noProof/>
              <w:sz w:val="22"/>
            </w:rPr>
          </w:pPr>
          <w:hyperlink w:anchor="_Toc465411815" w:history="1">
            <w:r w:rsidR="00064526" w:rsidRPr="00A835FF">
              <w:rPr>
                <w:rStyle w:val="Hyperlink"/>
              </w:rPr>
              <w:t>7.4</w:t>
            </w:r>
            <w:r w:rsidR="00064526">
              <w:rPr>
                <w:rFonts w:eastAsiaTheme="minorEastAsia"/>
                <w:noProof/>
                <w:sz w:val="22"/>
              </w:rPr>
              <w:tab/>
            </w:r>
            <w:r w:rsidR="00064526" w:rsidRPr="00A835FF">
              <w:rPr>
                <w:rStyle w:val="Hyperlink"/>
              </w:rPr>
              <w:t>Special Note for Ordering Item 402.068X0218</w:t>
            </w:r>
            <w:r w:rsidR="00064526">
              <w:rPr>
                <w:noProof/>
                <w:webHidden/>
              </w:rPr>
              <w:tab/>
            </w:r>
            <w:r w:rsidR="00064526">
              <w:rPr>
                <w:noProof/>
                <w:webHidden/>
              </w:rPr>
              <w:fldChar w:fldCharType="begin"/>
            </w:r>
            <w:r w:rsidR="00064526">
              <w:rPr>
                <w:noProof/>
                <w:webHidden/>
              </w:rPr>
              <w:instrText xml:space="preserve"> PAGEREF _Toc465411815 \h </w:instrText>
            </w:r>
            <w:r w:rsidR="00064526">
              <w:rPr>
                <w:noProof/>
                <w:webHidden/>
              </w:rPr>
            </w:r>
            <w:r w:rsidR="00064526">
              <w:rPr>
                <w:noProof/>
                <w:webHidden/>
              </w:rPr>
              <w:fldChar w:fldCharType="separate"/>
            </w:r>
            <w:r>
              <w:rPr>
                <w:noProof/>
                <w:webHidden/>
              </w:rPr>
              <w:t>32</w:t>
            </w:r>
            <w:r w:rsidR="00064526">
              <w:rPr>
                <w:noProof/>
                <w:webHidden/>
              </w:rPr>
              <w:fldChar w:fldCharType="end"/>
            </w:r>
          </w:hyperlink>
        </w:p>
        <w:p w14:paraId="0DEF65B5" w14:textId="77777777" w:rsidR="00064526" w:rsidRDefault="008C7238">
          <w:pPr>
            <w:pStyle w:val="TOC2"/>
            <w:rPr>
              <w:rFonts w:eastAsiaTheme="minorEastAsia"/>
              <w:noProof/>
              <w:sz w:val="22"/>
            </w:rPr>
          </w:pPr>
          <w:hyperlink w:anchor="_Toc465411816" w:history="1">
            <w:r w:rsidR="00064526" w:rsidRPr="00A835FF">
              <w:rPr>
                <w:rStyle w:val="Hyperlink"/>
              </w:rPr>
              <w:t>7.5</w:t>
            </w:r>
            <w:r w:rsidR="00064526">
              <w:rPr>
                <w:rFonts w:eastAsiaTheme="minorEastAsia"/>
                <w:noProof/>
                <w:sz w:val="22"/>
              </w:rPr>
              <w:tab/>
            </w:r>
            <w:r w:rsidR="00064526" w:rsidRPr="00A835FF">
              <w:rPr>
                <w:rStyle w:val="Hyperlink"/>
              </w:rPr>
              <w:t>Method of Award</w:t>
            </w:r>
            <w:r w:rsidR="00064526">
              <w:rPr>
                <w:noProof/>
                <w:webHidden/>
              </w:rPr>
              <w:tab/>
            </w:r>
            <w:r w:rsidR="00064526">
              <w:rPr>
                <w:noProof/>
                <w:webHidden/>
              </w:rPr>
              <w:fldChar w:fldCharType="begin"/>
            </w:r>
            <w:r w:rsidR="00064526">
              <w:rPr>
                <w:noProof/>
                <w:webHidden/>
              </w:rPr>
              <w:instrText xml:space="preserve"> PAGEREF _Toc465411816 \h </w:instrText>
            </w:r>
            <w:r w:rsidR="00064526">
              <w:rPr>
                <w:noProof/>
                <w:webHidden/>
              </w:rPr>
            </w:r>
            <w:r w:rsidR="00064526">
              <w:rPr>
                <w:noProof/>
                <w:webHidden/>
              </w:rPr>
              <w:fldChar w:fldCharType="separate"/>
            </w:r>
            <w:r>
              <w:rPr>
                <w:noProof/>
                <w:webHidden/>
              </w:rPr>
              <w:t>32</w:t>
            </w:r>
            <w:r w:rsidR="00064526">
              <w:rPr>
                <w:noProof/>
                <w:webHidden/>
              </w:rPr>
              <w:fldChar w:fldCharType="end"/>
            </w:r>
          </w:hyperlink>
        </w:p>
        <w:p w14:paraId="341D8834" w14:textId="77777777" w:rsidR="00064526" w:rsidRDefault="008C7238">
          <w:pPr>
            <w:pStyle w:val="TOC2"/>
            <w:rPr>
              <w:rFonts w:eastAsiaTheme="minorEastAsia"/>
              <w:noProof/>
              <w:sz w:val="22"/>
            </w:rPr>
          </w:pPr>
          <w:hyperlink w:anchor="_Toc465411817" w:history="1">
            <w:r w:rsidR="00064526" w:rsidRPr="00A835FF">
              <w:rPr>
                <w:rStyle w:val="Hyperlink"/>
              </w:rPr>
              <w:t>7.6</w:t>
            </w:r>
            <w:r w:rsidR="00064526">
              <w:rPr>
                <w:rFonts w:eastAsiaTheme="minorEastAsia"/>
                <w:noProof/>
                <w:sz w:val="22"/>
              </w:rPr>
              <w:tab/>
            </w:r>
            <w:r w:rsidR="00064526" w:rsidRPr="00A835FF">
              <w:rPr>
                <w:rStyle w:val="Hyperlink"/>
              </w:rPr>
              <w:t>Evaluation Process</w:t>
            </w:r>
            <w:r w:rsidR="00064526">
              <w:rPr>
                <w:noProof/>
                <w:webHidden/>
              </w:rPr>
              <w:tab/>
            </w:r>
            <w:r w:rsidR="00064526">
              <w:rPr>
                <w:noProof/>
                <w:webHidden/>
              </w:rPr>
              <w:fldChar w:fldCharType="begin"/>
            </w:r>
            <w:r w:rsidR="00064526">
              <w:rPr>
                <w:noProof/>
                <w:webHidden/>
              </w:rPr>
              <w:instrText xml:space="preserve"> PAGEREF _Toc465411817 \h </w:instrText>
            </w:r>
            <w:r w:rsidR="00064526">
              <w:rPr>
                <w:noProof/>
                <w:webHidden/>
              </w:rPr>
            </w:r>
            <w:r w:rsidR="00064526">
              <w:rPr>
                <w:noProof/>
                <w:webHidden/>
              </w:rPr>
              <w:fldChar w:fldCharType="separate"/>
            </w:r>
            <w:r>
              <w:rPr>
                <w:noProof/>
                <w:webHidden/>
              </w:rPr>
              <w:t>33</w:t>
            </w:r>
            <w:r w:rsidR="00064526">
              <w:rPr>
                <w:noProof/>
                <w:webHidden/>
              </w:rPr>
              <w:fldChar w:fldCharType="end"/>
            </w:r>
          </w:hyperlink>
        </w:p>
        <w:p w14:paraId="6BFEF640" w14:textId="77777777" w:rsidR="00064526" w:rsidRDefault="008C7238">
          <w:pPr>
            <w:pStyle w:val="TOC2"/>
            <w:rPr>
              <w:rFonts w:eastAsiaTheme="minorEastAsia"/>
              <w:noProof/>
              <w:sz w:val="22"/>
            </w:rPr>
          </w:pPr>
          <w:hyperlink w:anchor="_Toc465411818" w:history="1">
            <w:r w:rsidR="00064526" w:rsidRPr="00A835FF">
              <w:rPr>
                <w:rStyle w:val="Hyperlink"/>
              </w:rPr>
              <w:t>7.7</w:t>
            </w:r>
            <w:r w:rsidR="00064526">
              <w:rPr>
                <w:rFonts w:eastAsiaTheme="minorEastAsia"/>
                <w:noProof/>
                <w:sz w:val="22"/>
              </w:rPr>
              <w:tab/>
            </w:r>
            <w:r w:rsidR="00064526" w:rsidRPr="00A835FF">
              <w:rPr>
                <w:rStyle w:val="Hyperlink"/>
              </w:rPr>
              <w:t>Pricing</w:t>
            </w:r>
            <w:r w:rsidR="00064526">
              <w:rPr>
                <w:noProof/>
                <w:webHidden/>
              </w:rPr>
              <w:tab/>
            </w:r>
            <w:r w:rsidR="00064526">
              <w:rPr>
                <w:noProof/>
                <w:webHidden/>
              </w:rPr>
              <w:fldChar w:fldCharType="begin"/>
            </w:r>
            <w:r w:rsidR="00064526">
              <w:rPr>
                <w:noProof/>
                <w:webHidden/>
              </w:rPr>
              <w:instrText xml:space="preserve"> PAGEREF _Toc465411818 \h </w:instrText>
            </w:r>
            <w:r w:rsidR="00064526">
              <w:rPr>
                <w:noProof/>
                <w:webHidden/>
              </w:rPr>
            </w:r>
            <w:r w:rsidR="00064526">
              <w:rPr>
                <w:noProof/>
                <w:webHidden/>
              </w:rPr>
              <w:fldChar w:fldCharType="separate"/>
            </w:r>
            <w:r>
              <w:rPr>
                <w:noProof/>
                <w:webHidden/>
              </w:rPr>
              <w:t>34</w:t>
            </w:r>
            <w:r w:rsidR="00064526">
              <w:rPr>
                <w:noProof/>
                <w:webHidden/>
              </w:rPr>
              <w:fldChar w:fldCharType="end"/>
            </w:r>
          </w:hyperlink>
        </w:p>
        <w:p w14:paraId="2F39DA68" w14:textId="77777777" w:rsidR="00064526" w:rsidRDefault="008C7238">
          <w:pPr>
            <w:pStyle w:val="TOC2"/>
            <w:rPr>
              <w:rFonts w:eastAsiaTheme="minorEastAsia"/>
              <w:noProof/>
              <w:sz w:val="22"/>
            </w:rPr>
          </w:pPr>
          <w:hyperlink w:anchor="_Toc465411819" w:history="1">
            <w:r w:rsidR="00064526" w:rsidRPr="00A835FF">
              <w:rPr>
                <w:rStyle w:val="Hyperlink"/>
              </w:rPr>
              <w:t>7.8</w:t>
            </w:r>
            <w:r w:rsidR="00064526">
              <w:rPr>
                <w:rFonts w:eastAsiaTheme="minorEastAsia"/>
                <w:noProof/>
                <w:sz w:val="22"/>
              </w:rPr>
              <w:tab/>
            </w:r>
            <w:r w:rsidR="00064526" w:rsidRPr="00A835FF">
              <w:rPr>
                <w:rStyle w:val="Hyperlink"/>
              </w:rPr>
              <w:t>Purchase Outside Region</w:t>
            </w:r>
            <w:r w:rsidR="00064526">
              <w:rPr>
                <w:noProof/>
                <w:webHidden/>
              </w:rPr>
              <w:tab/>
            </w:r>
            <w:r w:rsidR="00064526">
              <w:rPr>
                <w:noProof/>
                <w:webHidden/>
              </w:rPr>
              <w:fldChar w:fldCharType="begin"/>
            </w:r>
            <w:r w:rsidR="00064526">
              <w:rPr>
                <w:noProof/>
                <w:webHidden/>
              </w:rPr>
              <w:instrText xml:space="preserve"> PAGEREF _Toc465411819 \h </w:instrText>
            </w:r>
            <w:r w:rsidR="00064526">
              <w:rPr>
                <w:noProof/>
                <w:webHidden/>
              </w:rPr>
            </w:r>
            <w:r w:rsidR="00064526">
              <w:rPr>
                <w:noProof/>
                <w:webHidden/>
              </w:rPr>
              <w:fldChar w:fldCharType="separate"/>
            </w:r>
            <w:r>
              <w:rPr>
                <w:noProof/>
                <w:webHidden/>
              </w:rPr>
              <w:t>35</w:t>
            </w:r>
            <w:r w:rsidR="00064526">
              <w:rPr>
                <w:noProof/>
                <w:webHidden/>
              </w:rPr>
              <w:fldChar w:fldCharType="end"/>
            </w:r>
          </w:hyperlink>
        </w:p>
        <w:p w14:paraId="597C83A6" w14:textId="77777777" w:rsidR="00064526" w:rsidRDefault="008C7238">
          <w:pPr>
            <w:pStyle w:val="TOC2"/>
            <w:rPr>
              <w:rFonts w:eastAsiaTheme="minorEastAsia"/>
              <w:noProof/>
              <w:sz w:val="22"/>
            </w:rPr>
          </w:pPr>
          <w:hyperlink w:anchor="_Toc465411820" w:history="1">
            <w:r w:rsidR="00064526" w:rsidRPr="00A835FF">
              <w:rPr>
                <w:rStyle w:val="Hyperlink"/>
              </w:rPr>
              <w:t>7.9</w:t>
            </w:r>
            <w:r w:rsidR="00064526">
              <w:rPr>
                <w:rFonts w:eastAsiaTheme="minorEastAsia"/>
                <w:noProof/>
                <w:sz w:val="22"/>
              </w:rPr>
              <w:tab/>
            </w:r>
            <w:r w:rsidR="00064526" w:rsidRPr="00A835FF">
              <w:rPr>
                <w:rStyle w:val="Hyperlink"/>
              </w:rPr>
              <w:t>Transportation (Hauling)</w:t>
            </w:r>
            <w:r w:rsidR="00064526">
              <w:rPr>
                <w:noProof/>
                <w:webHidden/>
              </w:rPr>
              <w:tab/>
            </w:r>
            <w:r w:rsidR="00064526">
              <w:rPr>
                <w:noProof/>
                <w:webHidden/>
              </w:rPr>
              <w:fldChar w:fldCharType="begin"/>
            </w:r>
            <w:r w:rsidR="00064526">
              <w:rPr>
                <w:noProof/>
                <w:webHidden/>
              </w:rPr>
              <w:instrText xml:space="preserve"> PAGEREF _Toc465411820 \h </w:instrText>
            </w:r>
            <w:r w:rsidR="00064526">
              <w:rPr>
                <w:noProof/>
                <w:webHidden/>
              </w:rPr>
            </w:r>
            <w:r w:rsidR="00064526">
              <w:rPr>
                <w:noProof/>
                <w:webHidden/>
              </w:rPr>
              <w:fldChar w:fldCharType="separate"/>
            </w:r>
            <w:r>
              <w:rPr>
                <w:noProof/>
                <w:webHidden/>
              </w:rPr>
              <w:t>35</w:t>
            </w:r>
            <w:r w:rsidR="00064526">
              <w:rPr>
                <w:noProof/>
                <w:webHidden/>
              </w:rPr>
              <w:fldChar w:fldCharType="end"/>
            </w:r>
          </w:hyperlink>
        </w:p>
        <w:p w14:paraId="18D3562B" w14:textId="77777777" w:rsidR="00064526" w:rsidRDefault="008C7238">
          <w:pPr>
            <w:pStyle w:val="TOC3"/>
            <w:rPr>
              <w:rFonts w:eastAsiaTheme="minorEastAsia"/>
              <w:noProof/>
              <w:sz w:val="22"/>
            </w:rPr>
          </w:pPr>
          <w:hyperlink w:anchor="_Toc465411821" w:history="1">
            <w:r w:rsidR="00064526" w:rsidRPr="00A835FF">
              <w:rPr>
                <w:rStyle w:val="Hyperlink"/>
              </w:rPr>
              <w:t>7.9.1</w:t>
            </w:r>
            <w:r w:rsidR="00064526">
              <w:rPr>
                <w:rFonts w:eastAsiaTheme="minorEastAsia"/>
                <w:noProof/>
                <w:sz w:val="22"/>
              </w:rPr>
              <w:tab/>
            </w:r>
            <w:r w:rsidR="00064526" w:rsidRPr="00A835FF">
              <w:rPr>
                <w:rStyle w:val="Hyperlink"/>
              </w:rPr>
              <w:t xml:space="preserve">Example </w:t>
            </w:r>
            <w:r w:rsidR="00064526" w:rsidRPr="00A835FF">
              <w:rPr>
                <w:rStyle w:val="Hyperlink"/>
                <w:rFonts w:eastAsia="Times New Roman"/>
              </w:rPr>
              <w:t>Transportation (Hauling)</w:t>
            </w:r>
            <w:r w:rsidR="00064526">
              <w:rPr>
                <w:noProof/>
                <w:webHidden/>
              </w:rPr>
              <w:tab/>
            </w:r>
            <w:r w:rsidR="00064526">
              <w:rPr>
                <w:noProof/>
                <w:webHidden/>
              </w:rPr>
              <w:fldChar w:fldCharType="begin"/>
            </w:r>
            <w:r w:rsidR="00064526">
              <w:rPr>
                <w:noProof/>
                <w:webHidden/>
              </w:rPr>
              <w:instrText xml:space="preserve"> PAGEREF _Toc465411821 \h </w:instrText>
            </w:r>
            <w:r w:rsidR="00064526">
              <w:rPr>
                <w:noProof/>
                <w:webHidden/>
              </w:rPr>
            </w:r>
            <w:r w:rsidR="00064526">
              <w:rPr>
                <w:noProof/>
                <w:webHidden/>
              </w:rPr>
              <w:fldChar w:fldCharType="separate"/>
            </w:r>
            <w:r>
              <w:rPr>
                <w:noProof/>
                <w:webHidden/>
              </w:rPr>
              <w:t>35</w:t>
            </w:r>
            <w:r w:rsidR="00064526">
              <w:rPr>
                <w:noProof/>
                <w:webHidden/>
              </w:rPr>
              <w:fldChar w:fldCharType="end"/>
            </w:r>
          </w:hyperlink>
        </w:p>
        <w:p w14:paraId="7E9D6172" w14:textId="77777777" w:rsidR="00064526" w:rsidRDefault="008C7238">
          <w:pPr>
            <w:pStyle w:val="TOC2"/>
            <w:rPr>
              <w:rFonts w:eastAsiaTheme="minorEastAsia"/>
              <w:noProof/>
              <w:sz w:val="22"/>
            </w:rPr>
          </w:pPr>
          <w:hyperlink w:anchor="_Toc465411822" w:history="1">
            <w:r w:rsidR="00064526" w:rsidRPr="00A835FF">
              <w:rPr>
                <w:rStyle w:val="Hyperlink"/>
              </w:rPr>
              <w:t>7.10</w:t>
            </w:r>
            <w:r w:rsidR="00064526">
              <w:rPr>
                <w:rFonts w:eastAsiaTheme="minorEastAsia"/>
                <w:noProof/>
                <w:sz w:val="22"/>
              </w:rPr>
              <w:tab/>
            </w:r>
            <w:r w:rsidR="00064526" w:rsidRPr="00A835FF">
              <w:rPr>
                <w:rStyle w:val="Hyperlink"/>
              </w:rPr>
              <w:t>Monthly Asphalt Price Adjustments</w:t>
            </w:r>
            <w:r w:rsidR="00064526">
              <w:rPr>
                <w:noProof/>
                <w:webHidden/>
              </w:rPr>
              <w:tab/>
            </w:r>
            <w:r w:rsidR="00064526">
              <w:rPr>
                <w:noProof/>
                <w:webHidden/>
              </w:rPr>
              <w:fldChar w:fldCharType="begin"/>
            </w:r>
            <w:r w:rsidR="00064526">
              <w:rPr>
                <w:noProof/>
                <w:webHidden/>
              </w:rPr>
              <w:instrText xml:space="preserve"> PAGEREF _Toc465411822 \h </w:instrText>
            </w:r>
            <w:r w:rsidR="00064526">
              <w:rPr>
                <w:noProof/>
                <w:webHidden/>
              </w:rPr>
            </w:r>
            <w:r w:rsidR="00064526">
              <w:rPr>
                <w:noProof/>
                <w:webHidden/>
              </w:rPr>
              <w:fldChar w:fldCharType="separate"/>
            </w:r>
            <w:r>
              <w:rPr>
                <w:noProof/>
                <w:webHidden/>
              </w:rPr>
              <w:t>36</w:t>
            </w:r>
            <w:r w:rsidR="00064526">
              <w:rPr>
                <w:noProof/>
                <w:webHidden/>
              </w:rPr>
              <w:fldChar w:fldCharType="end"/>
            </w:r>
          </w:hyperlink>
        </w:p>
        <w:p w14:paraId="76B04A99" w14:textId="77777777" w:rsidR="00064526" w:rsidRDefault="008C7238">
          <w:pPr>
            <w:pStyle w:val="TOC3"/>
            <w:rPr>
              <w:rFonts w:eastAsiaTheme="minorEastAsia"/>
              <w:noProof/>
              <w:sz w:val="22"/>
            </w:rPr>
          </w:pPr>
          <w:hyperlink w:anchor="_Toc465411823" w:history="1">
            <w:r w:rsidR="00064526" w:rsidRPr="00A835FF">
              <w:rPr>
                <w:rStyle w:val="Hyperlink"/>
              </w:rPr>
              <w:t>7.10.1</w:t>
            </w:r>
            <w:r w:rsidR="00064526">
              <w:rPr>
                <w:rFonts w:eastAsiaTheme="minorEastAsia"/>
                <w:noProof/>
                <w:sz w:val="22"/>
              </w:rPr>
              <w:tab/>
            </w:r>
            <w:r w:rsidR="00064526" w:rsidRPr="00A835FF">
              <w:rPr>
                <w:rStyle w:val="Hyperlink"/>
              </w:rPr>
              <w:t xml:space="preserve">Example of Monthly </w:t>
            </w:r>
            <w:r w:rsidR="00064526" w:rsidRPr="00A835FF">
              <w:rPr>
                <w:rStyle w:val="Hyperlink"/>
                <w:rFonts w:eastAsia="Times New Roman"/>
              </w:rPr>
              <w:t>Asphalt Price Adjustment</w:t>
            </w:r>
            <w:r w:rsidR="00064526">
              <w:rPr>
                <w:noProof/>
                <w:webHidden/>
              </w:rPr>
              <w:tab/>
            </w:r>
            <w:r w:rsidR="00064526">
              <w:rPr>
                <w:noProof/>
                <w:webHidden/>
              </w:rPr>
              <w:fldChar w:fldCharType="begin"/>
            </w:r>
            <w:r w:rsidR="00064526">
              <w:rPr>
                <w:noProof/>
                <w:webHidden/>
              </w:rPr>
              <w:instrText xml:space="preserve"> PAGEREF _Toc465411823 \h </w:instrText>
            </w:r>
            <w:r w:rsidR="00064526">
              <w:rPr>
                <w:noProof/>
                <w:webHidden/>
              </w:rPr>
            </w:r>
            <w:r w:rsidR="00064526">
              <w:rPr>
                <w:noProof/>
                <w:webHidden/>
              </w:rPr>
              <w:fldChar w:fldCharType="separate"/>
            </w:r>
            <w:r>
              <w:rPr>
                <w:noProof/>
                <w:webHidden/>
              </w:rPr>
              <w:t>38</w:t>
            </w:r>
            <w:r w:rsidR="00064526">
              <w:rPr>
                <w:noProof/>
                <w:webHidden/>
              </w:rPr>
              <w:fldChar w:fldCharType="end"/>
            </w:r>
          </w:hyperlink>
        </w:p>
        <w:p w14:paraId="642AB6E8" w14:textId="77777777" w:rsidR="00064526" w:rsidRDefault="008C7238">
          <w:pPr>
            <w:pStyle w:val="TOC2"/>
            <w:rPr>
              <w:rFonts w:eastAsiaTheme="minorEastAsia"/>
              <w:noProof/>
              <w:sz w:val="22"/>
            </w:rPr>
          </w:pPr>
          <w:hyperlink w:anchor="_Toc465411824" w:history="1">
            <w:r w:rsidR="00064526" w:rsidRPr="00A835FF">
              <w:rPr>
                <w:rStyle w:val="Hyperlink"/>
              </w:rPr>
              <w:t>7.11</w:t>
            </w:r>
            <w:r w:rsidR="00064526">
              <w:rPr>
                <w:rFonts w:eastAsiaTheme="minorEastAsia"/>
                <w:noProof/>
                <w:sz w:val="22"/>
              </w:rPr>
              <w:tab/>
            </w:r>
            <w:r w:rsidR="00064526" w:rsidRPr="00A835FF">
              <w:rPr>
                <w:rStyle w:val="Hyperlink"/>
              </w:rPr>
              <w:t>Periodic Price Adjustment (PPI Price Adjustment)</w:t>
            </w:r>
            <w:r w:rsidR="00064526">
              <w:rPr>
                <w:noProof/>
                <w:webHidden/>
              </w:rPr>
              <w:tab/>
            </w:r>
            <w:r w:rsidR="00064526">
              <w:rPr>
                <w:noProof/>
                <w:webHidden/>
              </w:rPr>
              <w:fldChar w:fldCharType="begin"/>
            </w:r>
            <w:r w:rsidR="00064526">
              <w:rPr>
                <w:noProof/>
                <w:webHidden/>
              </w:rPr>
              <w:instrText xml:space="preserve"> PAGEREF _Toc465411824 \h </w:instrText>
            </w:r>
            <w:r w:rsidR="00064526">
              <w:rPr>
                <w:noProof/>
                <w:webHidden/>
              </w:rPr>
            </w:r>
            <w:r w:rsidR="00064526">
              <w:rPr>
                <w:noProof/>
                <w:webHidden/>
              </w:rPr>
              <w:fldChar w:fldCharType="separate"/>
            </w:r>
            <w:r>
              <w:rPr>
                <w:noProof/>
                <w:webHidden/>
              </w:rPr>
              <w:t>39</w:t>
            </w:r>
            <w:r w:rsidR="00064526">
              <w:rPr>
                <w:noProof/>
                <w:webHidden/>
              </w:rPr>
              <w:fldChar w:fldCharType="end"/>
            </w:r>
          </w:hyperlink>
        </w:p>
        <w:p w14:paraId="55B7CEB4" w14:textId="77777777" w:rsidR="00064526" w:rsidRDefault="008C7238">
          <w:pPr>
            <w:pStyle w:val="TOC3"/>
            <w:rPr>
              <w:rFonts w:eastAsiaTheme="minorEastAsia"/>
              <w:noProof/>
              <w:sz w:val="22"/>
            </w:rPr>
          </w:pPr>
          <w:hyperlink w:anchor="_Toc465411825" w:history="1">
            <w:r w:rsidR="00064526" w:rsidRPr="00A835FF">
              <w:rPr>
                <w:rStyle w:val="Hyperlink"/>
              </w:rPr>
              <w:t>7.11.1</w:t>
            </w:r>
            <w:r w:rsidR="00064526">
              <w:rPr>
                <w:rFonts w:eastAsiaTheme="minorEastAsia"/>
                <w:noProof/>
                <w:sz w:val="22"/>
              </w:rPr>
              <w:tab/>
            </w:r>
            <w:r w:rsidR="00064526" w:rsidRPr="00A835FF">
              <w:rPr>
                <w:rStyle w:val="Hyperlink"/>
              </w:rPr>
              <w:t>Example of Periodic Price Adjustment (PPI Price Adjustment)</w:t>
            </w:r>
            <w:r w:rsidR="00064526">
              <w:rPr>
                <w:noProof/>
                <w:webHidden/>
              </w:rPr>
              <w:tab/>
            </w:r>
            <w:r w:rsidR="00064526">
              <w:rPr>
                <w:noProof/>
                <w:webHidden/>
              </w:rPr>
              <w:fldChar w:fldCharType="begin"/>
            </w:r>
            <w:r w:rsidR="00064526">
              <w:rPr>
                <w:noProof/>
                <w:webHidden/>
              </w:rPr>
              <w:instrText xml:space="preserve"> PAGEREF _Toc465411825 \h </w:instrText>
            </w:r>
            <w:r w:rsidR="00064526">
              <w:rPr>
                <w:noProof/>
                <w:webHidden/>
              </w:rPr>
            </w:r>
            <w:r w:rsidR="00064526">
              <w:rPr>
                <w:noProof/>
                <w:webHidden/>
              </w:rPr>
              <w:fldChar w:fldCharType="separate"/>
            </w:r>
            <w:r>
              <w:rPr>
                <w:noProof/>
                <w:webHidden/>
              </w:rPr>
              <w:t>41</w:t>
            </w:r>
            <w:r w:rsidR="00064526">
              <w:rPr>
                <w:noProof/>
                <w:webHidden/>
              </w:rPr>
              <w:fldChar w:fldCharType="end"/>
            </w:r>
          </w:hyperlink>
        </w:p>
        <w:p w14:paraId="0781A2DD" w14:textId="77777777" w:rsidR="00064526" w:rsidRDefault="008C7238">
          <w:pPr>
            <w:pStyle w:val="TOC2"/>
            <w:rPr>
              <w:rFonts w:eastAsiaTheme="minorEastAsia"/>
              <w:noProof/>
              <w:sz w:val="22"/>
            </w:rPr>
          </w:pPr>
          <w:hyperlink w:anchor="_Toc465411826" w:history="1">
            <w:r w:rsidR="00064526" w:rsidRPr="00A835FF">
              <w:rPr>
                <w:rStyle w:val="Hyperlink"/>
              </w:rPr>
              <w:t>7.12</w:t>
            </w:r>
            <w:r w:rsidR="00064526">
              <w:rPr>
                <w:rFonts w:eastAsiaTheme="minorEastAsia"/>
                <w:noProof/>
                <w:sz w:val="22"/>
              </w:rPr>
              <w:tab/>
            </w:r>
            <w:r w:rsidR="00064526" w:rsidRPr="00A835FF">
              <w:rPr>
                <w:rStyle w:val="Hyperlink"/>
              </w:rPr>
              <w:t>Payment</w:t>
            </w:r>
            <w:r w:rsidR="00064526">
              <w:rPr>
                <w:noProof/>
                <w:webHidden/>
              </w:rPr>
              <w:tab/>
            </w:r>
            <w:r w:rsidR="00064526">
              <w:rPr>
                <w:noProof/>
                <w:webHidden/>
              </w:rPr>
              <w:fldChar w:fldCharType="begin"/>
            </w:r>
            <w:r w:rsidR="00064526">
              <w:rPr>
                <w:noProof/>
                <w:webHidden/>
              </w:rPr>
              <w:instrText xml:space="preserve"> PAGEREF _Toc465411826 \h </w:instrText>
            </w:r>
            <w:r w:rsidR="00064526">
              <w:rPr>
                <w:noProof/>
                <w:webHidden/>
              </w:rPr>
            </w:r>
            <w:r w:rsidR="00064526">
              <w:rPr>
                <w:noProof/>
                <w:webHidden/>
              </w:rPr>
              <w:fldChar w:fldCharType="separate"/>
            </w:r>
            <w:r>
              <w:rPr>
                <w:noProof/>
                <w:webHidden/>
              </w:rPr>
              <w:t>42</w:t>
            </w:r>
            <w:r w:rsidR="00064526">
              <w:rPr>
                <w:noProof/>
                <w:webHidden/>
              </w:rPr>
              <w:fldChar w:fldCharType="end"/>
            </w:r>
          </w:hyperlink>
        </w:p>
        <w:p w14:paraId="1351B91A" w14:textId="77777777" w:rsidR="00064526" w:rsidRDefault="008C7238">
          <w:pPr>
            <w:pStyle w:val="TOC2"/>
            <w:rPr>
              <w:rFonts w:eastAsiaTheme="minorEastAsia"/>
              <w:noProof/>
              <w:sz w:val="22"/>
            </w:rPr>
          </w:pPr>
          <w:hyperlink w:anchor="_Toc465411827" w:history="1">
            <w:r w:rsidR="00064526" w:rsidRPr="00A835FF">
              <w:rPr>
                <w:rStyle w:val="Hyperlink"/>
              </w:rPr>
              <w:t>7.13</w:t>
            </w:r>
            <w:r w:rsidR="00064526">
              <w:rPr>
                <w:rFonts w:eastAsiaTheme="minorEastAsia"/>
                <w:noProof/>
                <w:sz w:val="22"/>
              </w:rPr>
              <w:tab/>
            </w:r>
            <w:r w:rsidR="00064526" w:rsidRPr="00A835FF">
              <w:rPr>
                <w:rStyle w:val="Hyperlink"/>
              </w:rPr>
              <w:t>QAF (Quality Units)</w:t>
            </w:r>
            <w:r w:rsidR="00064526">
              <w:rPr>
                <w:noProof/>
                <w:webHidden/>
              </w:rPr>
              <w:tab/>
            </w:r>
            <w:r w:rsidR="00064526">
              <w:rPr>
                <w:noProof/>
                <w:webHidden/>
              </w:rPr>
              <w:fldChar w:fldCharType="begin"/>
            </w:r>
            <w:r w:rsidR="00064526">
              <w:rPr>
                <w:noProof/>
                <w:webHidden/>
              </w:rPr>
              <w:instrText xml:space="preserve"> PAGEREF _Toc465411827 \h </w:instrText>
            </w:r>
            <w:r w:rsidR="00064526">
              <w:rPr>
                <w:noProof/>
                <w:webHidden/>
              </w:rPr>
            </w:r>
            <w:r w:rsidR="00064526">
              <w:rPr>
                <w:noProof/>
                <w:webHidden/>
              </w:rPr>
              <w:fldChar w:fldCharType="separate"/>
            </w:r>
            <w:r>
              <w:rPr>
                <w:noProof/>
                <w:webHidden/>
              </w:rPr>
              <w:t>43</w:t>
            </w:r>
            <w:r w:rsidR="00064526">
              <w:rPr>
                <w:noProof/>
                <w:webHidden/>
              </w:rPr>
              <w:fldChar w:fldCharType="end"/>
            </w:r>
          </w:hyperlink>
        </w:p>
        <w:p w14:paraId="4136D27E" w14:textId="77777777" w:rsidR="00064526" w:rsidRDefault="008C7238">
          <w:pPr>
            <w:pStyle w:val="TOC2"/>
            <w:rPr>
              <w:rFonts w:eastAsiaTheme="minorEastAsia"/>
              <w:noProof/>
              <w:sz w:val="22"/>
            </w:rPr>
          </w:pPr>
          <w:hyperlink w:anchor="_Toc465411828" w:history="1">
            <w:r w:rsidR="00064526" w:rsidRPr="00A835FF">
              <w:rPr>
                <w:rStyle w:val="Hyperlink"/>
              </w:rPr>
              <w:t>7.14</w:t>
            </w:r>
            <w:r w:rsidR="00064526">
              <w:rPr>
                <w:rFonts w:eastAsiaTheme="minorEastAsia"/>
                <w:noProof/>
                <w:sz w:val="22"/>
              </w:rPr>
              <w:tab/>
            </w:r>
            <w:r w:rsidR="00064526" w:rsidRPr="00A835FF">
              <w:rPr>
                <w:rStyle w:val="Hyperlink"/>
              </w:rPr>
              <w:t>Superpave Mix Items</w:t>
            </w:r>
            <w:r w:rsidR="00064526">
              <w:rPr>
                <w:noProof/>
                <w:webHidden/>
              </w:rPr>
              <w:tab/>
            </w:r>
            <w:r w:rsidR="00064526">
              <w:rPr>
                <w:noProof/>
                <w:webHidden/>
              </w:rPr>
              <w:fldChar w:fldCharType="begin"/>
            </w:r>
            <w:r w:rsidR="00064526">
              <w:rPr>
                <w:noProof/>
                <w:webHidden/>
              </w:rPr>
              <w:instrText xml:space="preserve"> PAGEREF _Toc465411828 \h </w:instrText>
            </w:r>
            <w:r w:rsidR="00064526">
              <w:rPr>
                <w:noProof/>
                <w:webHidden/>
              </w:rPr>
            </w:r>
            <w:r w:rsidR="00064526">
              <w:rPr>
                <w:noProof/>
                <w:webHidden/>
              </w:rPr>
              <w:fldChar w:fldCharType="separate"/>
            </w:r>
            <w:r>
              <w:rPr>
                <w:noProof/>
                <w:webHidden/>
              </w:rPr>
              <w:t>44</w:t>
            </w:r>
            <w:r w:rsidR="00064526">
              <w:rPr>
                <w:noProof/>
                <w:webHidden/>
              </w:rPr>
              <w:fldChar w:fldCharType="end"/>
            </w:r>
          </w:hyperlink>
        </w:p>
        <w:p w14:paraId="6F360084" w14:textId="77777777" w:rsidR="00064526" w:rsidRDefault="008C7238">
          <w:pPr>
            <w:pStyle w:val="TOC2"/>
            <w:rPr>
              <w:rFonts w:eastAsiaTheme="minorEastAsia"/>
              <w:noProof/>
              <w:sz w:val="22"/>
            </w:rPr>
          </w:pPr>
          <w:hyperlink w:anchor="_Toc465411829" w:history="1">
            <w:r w:rsidR="00064526" w:rsidRPr="00A835FF">
              <w:rPr>
                <w:rStyle w:val="Hyperlink"/>
              </w:rPr>
              <w:t>7.15</w:t>
            </w:r>
            <w:r w:rsidR="00064526">
              <w:rPr>
                <w:rFonts w:eastAsiaTheme="minorEastAsia"/>
                <w:noProof/>
                <w:sz w:val="22"/>
              </w:rPr>
              <w:tab/>
            </w:r>
            <w:r w:rsidR="00064526" w:rsidRPr="00A835FF">
              <w:rPr>
                <w:rStyle w:val="Hyperlink"/>
              </w:rPr>
              <w:t>Optional Items</w:t>
            </w:r>
            <w:r w:rsidR="00064526">
              <w:rPr>
                <w:noProof/>
                <w:webHidden/>
              </w:rPr>
              <w:tab/>
            </w:r>
            <w:r w:rsidR="00064526">
              <w:rPr>
                <w:noProof/>
                <w:webHidden/>
              </w:rPr>
              <w:fldChar w:fldCharType="begin"/>
            </w:r>
            <w:r w:rsidR="00064526">
              <w:rPr>
                <w:noProof/>
                <w:webHidden/>
              </w:rPr>
              <w:instrText xml:space="preserve"> PAGEREF _Toc465411829 \h </w:instrText>
            </w:r>
            <w:r w:rsidR="00064526">
              <w:rPr>
                <w:noProof/>
                <w:webHidden/>
              </w:rPr>
            </w:r>
            <w:r w:rsidR="00064526">
              <w:rPr>
                <w:noProof/>
                <w:webHidden/>
              </w:rPr>
              <w:fldChar w:fldCharType="separate"/>
            </w:r>
            <w:r>
              <w:rPr>
                <w:noProof/>
                <w:webHidden/>
              </w:rPr>
              <w:t>44</w:t>
            </w:r>
            <w:r w:rsidR="00064526">
              <w:rPr>
                <w:noProof/>
                <w:webHidden/>
              </w:rPr>
              <w:fldChar w:fldCharType="end"/>
            </w:r>
          </w:hyperlink>
        </w:p>
        <w:p w14:paraId="05BEB281" w14:textId="77777777" w:rsidR="00064526" w:rsidRDefault="008C7238">
          <w:pPr>
            <w:pStyle w:val="TOC2"/>
            <w:rPr>
              <w:rFonts w:eastAsiaTheme="minorEastAsia"/>
              <w:noProof/>
              <w:sz w:val="22"/>
            </w:rPr>
          </w:pPr>
          <w:hyperlink w:anchor="_Toc465411830" w:history="1">
            <w:r w:rsidR="00064526" w:rsidRPr="00A835FF">
              <w:rPr>
                <w:rStyle w:val="Hyperlink"/>
              </w:rPr>
              <w:t>7.16</w:t>
            </w:r>
            <w:r w:rsidR="00064526">
              <w:rPr>
                <w:rFonts w:eastAsiaTheme="minorEastAsia"/>
                <w:noProof/>
                <w:sz w:val="22"/>
              </w:rPr>
              <w:tab/>
            </w:r>
            <w:r w:rsidR="00064526" w:rsidRPr="00A835FF">
              <w:rPr>
                <w:rStyle w:val="Hyperlink"/>
              </w:rPr>
              <w:t>Optional Equipment/Item List</w:t>
            </w:r>
            <w:r w:rsidR="00064526">
              <w:rPr>
                <w:noProof/>
                <w:webHidden/>
              </w:rPr>
              <w:tab/>
            </w:r>
            <w:r w:rsidR="00064526">
              <w:rPr>
                <w:noProof/>
                <w:webHidden/>
              </w:rPr>
              <w:fldChar w:fldCharType="begin"/>
            </w:r>
            <w:r w:rsidR="00064526">
              <w:rPr>
                <w:noProof/>
                <w:webHidden/>
              </w:rPr>
              <w:instrText xml:space="preserve"> PAGEREF _Toc465411830 \h </w:instrText>
            </w:r>
            <w:r w:rsidR="00064526">
              <w:rPr>
                <w:noProof/>
                <w:webHidden/>
              </w:rPr>
            </w:r>
            <w:r w:rsidR="00064526">
              <w:rPr>
                <w:noProof/>
                <w:webHidden/>
              </w:rPr>
              <w:fldChar w:fldCharType="separate"/>
            </w:r>
            <w:r>
              <w:rPr>
                <w:noProof/>
                <w:webHidden/>
              </w:rPr>
              <w:t>45</w:t>
            </w:r>
            <w:r w:rsidR="00064526">
              <w:rPr>
                <w:noProof/>
                <w:webHidden/>
              </w:rPr>
              <w:fldChar w:fldCharType="end"/>
            </w:r>
          </w:hyperlink>
        </w:p>
        <w:p w14:paraId="7FD2BDB9" w14:textId="77777777" w:rsidR="00064526" w:rsidRDefault="008C7238">
          <w:pPr>
            <w:pStyle w:val="TOC2"/>
            <w:rPr>
              <w:rFonts w:eastAsiaTheme="minorEastAsia"/>
              <w:noProof/>
              <w:sz w:val="22"/>
            </w:rPr>
          </w:pPr>
          <w:hyperlink w:anchor="_Toc465411831" w:history="1">
            <w:r w:rsidR="00064526" w:rsidRPr="00A835FF">
              <w:rPr>
                <w:rStyle w:val="Hyperlink"/>
              </w:rPr>
              <w:t>7.17</w:t>
            </w:r>
            <w:r w:rsidR="00064526">
              <w:rPr>
                <w:rFonts w:eastAsiaTheme="minorEastAsia"/>
                <w:noProof/>
                <w:sz w:val="22"/>
              </w:rPr>
              <w:tab/>
            </w:r>
            <w:r w:rsidR="00064526" w:rsidRPr="00A835FF">
              <w:rPr>
                <w:rStyle w:val="Hyperlink"/>
              </w:rPr>
              <w:t>Mobilization</w:t>
            </w:r>
            <w:r w:rsidR="00064526">
              <w:rPr>
                <w:noProof/>
                <w:webHidden/>
              </w:rPr>
              <w:tab/>
            </w:r>
            <w:r w:rsidR="00064526">
              <w:rPr>
                <w:noProof/>
                <w:webHidden/>
              </w:rPr>
              <w:fldChar w:fldCharType="begin"/>
            </w:r>
            <w:r w:rsidR="00064526">
              <w:rPr>
                <w:noProof/>
                <w:webHidden/>
              </w:rPr>
              <w:instrText xml:space="preserve"> PAGEREF _Toc465411831 \h </w:instrText>
            </w:r>
            <w:r w:rsidR="00064526">
              <w:rPr>
                <w:noProof/>
                <w:webHidden/>
              </w:rPr>
            </w:r>
            <w:r w:rsidR="00064526">
              <w:rPr>
                <w:noProof/>
                <w:webHidden/>
              </w:rPr>
              <w:fldChar w:fldCharType="separate"/>
            </w:r>
            <w:r>
              <w:rPr>
                <w:noProof/>
                <w:webHidden/>
              </w:rPr>
              <w:t>46</w:t>
            </w:r>
            <w:r w:rsidR="00064526">
              <w:rPr>
                <w:noProof/>
                <w:webHidden/>
              </w:rPr>
              <w:fldChar w:fldCharType="end"/>
            </w:r>
          </w:hyperlink>
        </w:p>
        <w:p w14:paraId="52C5719E" w14:textId="77777777" w:rsidR="00064526" w:rsidRDefault="008C7238">
          <w:pPr>
            <w:pStyle w:val="TOC2"/>
            <w:rPr>
              <w:rFonts w:eastAsiaTheme="minorEastAsia"/>
              <w:noProof/>
              <w:sz w:val="22"/>
            </w:rPr>
          </w:pPr>
          <w:hyperlink w:anchor="_Toc465411832" w:history="1">
            <w:r w:rsidR="00064526" w:rsidRPr="00A835FF">
              <w:rPr>
                <w:rStyle w:val="Hyperlink"/>
              </w:rPr>
              <w:t>7.18</w:t>
            </w:r>
            <w:r w:rsidR="00064526">
              <w:rPr>
                <w:rFonts w:eastAsiaTheme="minorEastAsia"/>
                <w:noProof/>
                <w:sz w:val="22"/>
              </w:rPr>
              <w:tab/>
            </w:r>
            <w:r w:rsidR="00064526" w:rsidRPr="00A835FF">
              <w:rPr>
                <w:rStyle w:val="Hyperlink"/>
              </w:rPr>
              <w:t>Flaggers</w:t>
            </w:r>
            <w:r w:rsidR="00064526">
              <w:rPr>
                <w:noProof/>
                <w:webHidden/>
              </w:rPr>
              <w:tab/>
            </w:r>
            <w:r w:rsidR="00064526">
              <w:rPr>
                <w:noProof/>
                <w:webHidden/>
              </w:rPr>
              <w:fldChar w:fldCharType="begin"/>
            </w:r>
            <w:r w:rsidR="00064526">
              <w:rPr>
                <w:noProof/>
                <w:webHidden/>
              </w:rPr>
              <w:instrText xml:space="preserve"> PAGEREF _Toc465411832 \h </w:instrText>
            </w:r>
            <w:r w:rsidR="00064526">
              <w:rPr>
                <w:noProof/>
                <w:webHidden/>
              </w:rPr>
            </w:r>
            <w:r w:rsidR="00064526">
              <w:rPr>
                <w:noProof/>
                <w:webHidden/>
              </w:rPr>
              <w:fldChar w:fldCharType="separate"/>
            </w:r>
            <w:r>
              <w:rPr>
                <w:noProof/>
                <w:webHidden/>
              </w:rPr>
              <w:t>46</w:t>
            </w:r>
            <w:r w:rsidR="00064526">
              <w:rPr>
                <w:noProof/>
                <w:webHidden/>
              </w:rPr>
              <w:fldChar w:fldCharType="end"/>
            </w:r>
          </w:hyperlink>
        </w:p>
        <w:p w14:paraId="7BA4ADB6" w14:textId="77777777" w:rsidR="00064526" w:rsidRDefault="008C7238">
          <w:pPr>
            <w:pStyle w:val="TOC2"/>
            <w:rPr>
              <w:rFonts w:eastAsiaTheme="minorEastAsia"/>
              <w:noProof/>
              <w:sz w:val="22"/>
            </w:rPr>
          </w:pPr>
          <w:hyperlink w:anchor="_Toc465411833" w:history="1">
            <w:r w:rsidR="00064526" w:rsidRPr="00A835FF">
              <w:rPr>
                <w:rStyle w:val="Hyperlink"/>
              </w:rPr>
              <w:t>7.19</w:t>
            </w:r>
            <w:r w:rsidR="00064526">
              <w:rPr>
                <w:rFonts w:eastAsiaTheme="minorEastAsia"/>
                <w:noProof/>
                <w:sz w:val="22"/>
              </w:rPr>
              <w:tab/>
            </w:r>
            <w:r w:rsidR="00064526" w:rsidRPr="00A835FF">
              <w:rPr>
                <w:rStyle w:val="Hyperlink"/>
              </w:rPr>
              <w:t>General Laborer</w:t>
            </w:r>
            <w:r w:rsidR="00064526">
              <w:rPr>
                <w:noProof/>
                <w:webHidden/>
              </w:rPr>
              <w:tab/>
            </w:r>
            <w:r w:rsidR="00064526">
              <w:rPr>
                <w:noProof/>
                <w:webHidden/>
              </w:rPr>
              <w:fldChar w:fldCharType="begin"/>
            </w:r>
            <w:r w:rsidR="00064526">
              <w:rPr>
                <w:noProof/>
                <w:webHidden/>
              </w:rPr>
              <w:instrText xml:space="preserve"> PAGEREF _Toc465411833 \h </w:instrText>
            </w:r>
            <w:r w:rsidR="00064526">
              <w:rPr>
                <w:noProof/>
                <w:webHidden/>
              </w:rPr>
            </w:r>
            <w:r w:rsidR="00064526">
              <w:rPr>
                <w:noProof/>
                <w:webHidden/>
              </w:rPr>
              <w:fldChar w:fldCharType="separate"/>
            </w:r>
            <w:r>
              <w:rPr>
                <w:noProof/>
                <w:webHidden/>
              </w:rPr>
              <w:t>46</w:t>
            </w:r>
            <w:r w:rsidR="00064526">
              <w:rPr>
                <w:noProof/>
                <w:webHidden/>
              </w:rPr>
              <w:fldChar w:fldCharType="end"/>
            </w:r>
          </w:hyperlink>
        </w:p>
        <w:p w14:paraId="77A90DDC" w14:textId="77777777" w:rsidR="00064526" w:rsidRDefault="008C7238">
          <w:pPr>
            <w:pStyle w:val="TOC2"/>
            <w:rPr>
              <w:rFonts w:eastAsiaTheme="minorEastAsia"/>
              <w:noProof/>
              <w:sz w:val="22"/>
            </w:rPr>
          </w:pPr>
          <w:hyperlink w:anchor="_Toc465411834" w:history="1">
            <w:r w:rsidR="00064526" w:rsidRPr="00A835FF">
              <w:rPr>
                <w:rStyle w:val="Hyperlink"/>
              </w:rPr>
              <w:t>7.20</w:t>
            </w:r>
            <w:r w:rsidR="00064526">
              <w:rPr>
                <w:rFonts w:eastAsiaTheme="minorEastAsia"/>
                <w:noProof/>
                <w:sz w:val="22"/>
              </w:rPr>
              <w:tab/>
            </w:r>
            <w:r w:rsidR="00064526" w:rsidRPr="00A835FF">
              <w:rPr>
                <w:rStyle w:val="Hyperlink"/>
              </w:rPr>
              <w:t>Optional Work Zone Traffic Control</w:t>
            </w:r>
            <w:r w:rsidR="00064526">
              <w:rPr>
                <w:noProof/>
                <w:webHidden/>
              </w:rPr>
              <w:tab/>
            </w:r>
            <w:r w:rsidR="00064526">
              <w:rPr>
                <w:noProof/>
                <w:webHidden/>
              </w:rPr>
              <w:fldChar w:fldCharType="begin"/>
            </w:r>
            <w:r w:rsidR="00064526">
              <w:rPr>
                <w:noProof/>
                <w:webHidden/>
              </w:rPr>
              <w:instrText xml:space="preserve"> PAGEREF _Toc465411834 \h </w:instrText>
            </w:r>
            <w:r w:rsidR="00064526">
              <w:rPr>
                <w:noProof/>
                <w:webHidden/>
              </w:rPr>
            </w:r>
            <w:r w:rsidR="00064526">
              <w:rPr>
                <w:noProof/>
                <w:webHidden/>
              </w:rPr>
              <w:fldChar w:fldCharType="separate"/>
            </w:r>
            <w:r>
              <w:rPr>
                <w:noProof/>
                <w:webHidden/>
              </w:rPr>
              <w:t>46</w:t>
            </w:r>
            <w:r w:rsidR="00064526">
              <w:rPr>
                <w:noProof/>
                <w:webHidden/>
              </w:rPr>
              <w:fldChar w:fldCharType="end"/>
            </w:r>
          </w:hyperlink>
        </w:p>
        <w:p w14:paraId="2B859CBF" w14:textId="77777777" w:rsidR="00064526" w:rsidRDefault="008C7238">
          <w:pPr>
            <w:pStyle w:val="TOC3"/>
            <w:rPr>
              <w:rFonts w:eastAsiaTheme="minorEastAsia"/>
              <w:noProof/>
              <w:sz w:val="22"/>
            </w:rPr>
          </w:pPr>
          <w:hyperlink w:anchor="_Toc465411835" w:history="1">
            <w:r w:rsidR="00064526" w:rsidRPr="00A835FF">
              <w:rPr>
                <w:rStyle w:val="Hyperlink"/>
              </w:rPr>
              <w:t>7.20.1</w:t>
            </w:r>
            <w:r w:rsidR="00064526">
              <w:rPr>
                <w:rFonts w:eastAsiaTheme="minorEastAsia"/>
                <w:noProof/>
                <w:sz w:val="22"/>
              </w:rPr>
              <w:tab/>
            </w:r>
            <w:r w:rsidR="00064526" w:rsidRPr="00A835FF">
              <w:rPr>
                <w:rStyle w:val="Hyperlink"/>
              </w:rPr>
              <w:t>Special Note:  Temporary Pavement Markings</w:t>
            </w:r>
            <w:r w:rsidR="00064526">
              <w:rPr>
                <w:noProof/>
                <w:webHidden/>
              </w:rPr>
              <w:tab/>
            </w:r>
            <w:r w:rsidR="00064526">
              <w:rPr>
                <w:noProof/>
                <w:webHidden/>
              </w:rPr>
              <w:fldChar w:fldCharType="begin"/>
            </w:r>
            <w:r w:rsidR="00064526">
              <w:rPr>
                <w:noProof/>
                <w:webHidden/>
              </w:rPr>
              <w:instrText xml:space="preserve"> PAGEREF _Toc465411835 \h </w:instrText>
            </w:r>
            <w:r w:rsidR="00064526">
              <w:rPr>
                <w:noProof/>
                <w:webHidden/>
              </w:rPr>
            </w:r>
            <w:r w:rsidR="00064526">
              <w:rPr>
                <w:noProof/>
                <w:webHidden/>
              </w:rPr>
              <w:fldChar w:fldCharType="separate"/>
            </w:r>
            <w:r>
              <w:rPr>
                <w:noProof/>
                <w:webHidden/>
              </w:rPr>
              <w:t>48</w:t>
            </w:r>
            <w:r w:rsidR="00064526">
              <w:rPr>
                <w:noProof/>
                <w:webHidden/>
              </w:rPr>
              <w:fldChar w:fldCharType="end"/>
            </w:r>
          </w:hyperlink>
        </w:p>
        <w:p w14:paraId="3FDB0D8C" w14:textId="77777777" w:rsidR="00064526" w:rsidRDefault="008C7238">
          <w:pPr>
            <w:pStyle w:val="TOC3"/>
            <w:rPr>
              <w:rFonts w:eastAsiaTheme="minorEastAsia"/>
              <w:noProof/>
              <w:sz w:val="22"/>
            </w:rPr>
          </w:pPr>
          <w:hyperlink w:anchor="_Toc465411836" w:history="1">
            <w:r w:rsidR="00064526" w:rsidRPr="00A835FF">
              <w:rPr>
                <w:rStyle w:val="Hyperlink"/>
              </w:rPr>
              <w:t>7.20.2</w:t>
            </w:r>
            <w:r w:rsidR="00064526">
              <w:rPr>
                <w:rFonts w:eastAsiaTheme="minorEastAsia"/>
                <w:noProof/>
                <w:sz w:val="22"/>
              </w:rPr>
              <w:tab/>
            </w:r>
            <w:r w:rsidR="00064526" w:rsidRPr="00A835FF">
              <w:rPr>
                <w:rStyle w:val="Hyperlink"/>
              </w:rPr>
              <w:t>Special Note:  Work Zone Intrusion Initiative</w:t>
            </w:r>
            <w:r w:rsidR="00064526">
              <w:rPr>
                <w:noProof/>
                <w:webHidden/>
              </w:rPr>
              <w:tab/>
            </w:r>
            <w:r w:rsidR="00064526">
              <w:rPr>
                <w:noProof/>
                <w:webHidden/>
              </w:rPr>
              <w:fldChar w:fldCharType="begin"/>
            </w:r>
            <w:r w:rsidR="00064526">
              <w:rPr>
                <w:noProof/>
                <w:webHidden/>
              </w:rPr>
              <w:instrText xml:space="preserve"> PAGEREF _Toc465411836 \h </w:instrText>
            </w:r>
            <w:r w:rsidR="00064526">
              <w:rPr>
                <w:noProof/>
                <w:webHidden/>
              </w:rPr>
            </w:r>
            <w:r w:rsidR="00064526">
              <w:rPr>
                <w:noProof/>
                <w:webHidden/>
              </w:rPr>
              <w:fldChar w:fldCharType="separate"/>
            </w:r>
            <w:r>
              <w:rPr>
                <w:noProof/>
                <w:webHidden/>
              </w:rPr>
              <w:t>48</w:t>
            </w:r>
            <w:r w:rsidR="00064526">
              <w:rPr>
                <w:noProof/>
                <w:webHidden/>
              </w:rPr>
              <w:fldChar w:fldCharType="end"/>
            </w:r>
          </w:hyperlink>
        </w:p>
        <w:p w14:paraId="51A39C9C" w14:textId="77777777" w:rsidR="00064526" w:rsidRDefault="008C7238">
          <w:pPr>
            <w:pStyle w:val="TOC2"/>
            <w:rPr>
              <w:rFonts w:eastAsiaTheme="minorEastAsia"/>
              <w:noProof/>
              <w:sz w:val="22"/>
            </w:rPr>
          </w:pPr>
          <w:hyperlink w:anchor="_Toc465411837" w:history="1">
            <w:r w:rsidR="00064526" w:rsidRPr="00A835FF">
              <w:rPr>
                <w:rStyle w:val="Hyperlink"/>
              </w:rPr>
              <w:t>7.21</w:t>
            </w:r>
            <w:r w:rsidR="00064526">
              <w:rPr>
                <w:rFonts w:eastAsiaTheme="minorEastAsia"/>
                <w:noProof/>
                <w:sz w:val="22"/>
              </w:rPr>
              <w:tab/>
            </w:r>
            <w:r w:rsidR="00064526" w:rsidRPr="00A835FF">
              <w:rPr>
                <w:rStyle w:val="Hyperlink"/>
              </w:rPr>
              <w:t>Additional Flaggers for Work Zone Traffic Control</w:t>
            </w:r>
            <w:r w:rsidR="00064526">
              <w:rPr>
                <w:noProof/>
                <w:webHidden/>
              </w:rPr>
              <w:tab/>
            </w:r>
            <w:r w:rsidR="00064526">
              <w:rPr>
                <w:noProof/>
                <w:webHidden/>
              </w:rPr>
              <w:fldChar w:fldCharType="begin"/>
            </w:r>
            <w:r w:rsidR="00064526">
              <w:rPr>
                <w:noProof/>
                <w:webHidden/>
              </w:rPr>
              <w:instrText xml:space="preserve"> PAGEREF _Toc465411837 \h </w:instrText>
            </w:r>
            <w:r w:rsidR="00064526">
              <w:rPr>
                <w:noProof/>
                <w:webHidden/>
              </w:rPr>
            </w:r>
            <w:r w:rsidR="00064526">
              <w:rPr>
                <w:noProof/>
                <w:webHidden/>
              </w:rPr>
              <w:fldChar w:fldCharType="separate"/>
            </w:r>
            <w:r>
              <w:rPr>
                <w:noProof/>
                <w:webHidden/>
              </w:rPr>
              <w:t>49</w:t>
            </w:r>
            <w:r w:rsidR="00064526">
              <w:rPr>
                <w:noProof/>
                <w:webHidden/>
              </w:rPr>
              <w:fldChar w:fldCharType="end"/>
            </w:r>
          </w:hyperlink>
        </w:p>
        <w:p w14:paraId="0CBBE3F7" w14:textId="77777777" w:rsidR="00064526" w:rsidRDefault="008C7238">
          <w:pPr>
            <w:pStyle w:val="TOC2"/>
            <w:rPr>
              <w:rFonts w:eastAsiaTheme="minorEastAsia"/>
              <w:noProof/>
              <w:sz w:val="22"/>
            </w:rPr>
          </w:pPr>
          <w:hyperlink w:anchor="_Toc465411838" w:history="1">
            <w:r w:rsidR="00064526" w:rsidRPr="00A835FF">
              <w:rPr>
                <w:rStyle w:val="Hyperlink"/>
              </w:rPr>
              <w:t>7.22</w:t>
            </w:r>
            <w:r w:rsidR="00064526">
              <w:rPr>
                <w:rFonts w:eastAsiaTheme="minorEastAsia"/>
                <w:noProof/>
                <w:sz w:val="22"/>
              </w:rPr>
              <w:tab/>
            </w:r>
            <w:r w:rsidR="00064526" w:rsidRPr="00A835FF">
              <w:rPr>
                <w:rStyle w:val="Hyperlink"/>
              </w:rPr>
              <w:t>Optional Pilot Vehicle with Drivers</w:t>
            </w:r>
            <w:r w:rsidR="00064526">
              <w:rPr>
                <w:noProof/>
                <w:webHidden/>
              </w:rPr>
              <w:tab/>
            </w:r>
            <w:r w:rsidR="00064526">
              <w:rPr>
                <w:noProof/>
                <w:webHidden/>
              </w:rPr>
              <w:fldChar w:fldCharType="begin"/>
            </w:r>
            <w:r w:rsidR="00064526">
              <w:rPr>
                <w:noProof/>
                <w:webHidden/>
              </w:rPr>
              <w:instrText xml:space="preserve"> PAGEREF _Toc465411838 \h </w:instrText>
            </w:r>
            <w:r w:rsidR="00064526">
              <w:rPr>
                <w:noProof/>
                <w:webHidden/>
              </w:rPr>
            </w:r>
            <w:r w:rsidR="00064526">
              <w:rPr>
                <w:noProof/>
                <w:webHidden/>
              </w:rPr>
              <w:fldChar w:fldCharType="separate"/>
            </w:r>
            <w:r>
              <w:rPr>
                <w:noProof/>
                <w:webHidden/>
              </w:rPr>
              <w:t>49</w:t>
            </w:r>
            <w:r w:rsidR="00064526">
              <w:rPr>
                <w:noProof/>
                <w:webHidden/>
              </w:rPr>
              <w:fldChar w:fldCharType="end"/>
            </w:r>
          </w:hyperlink>
        </w:p>
        <w:p w14:paraId="1F2545A9" w14:textId="77777777" w:rsidR="00064526" w:rsidRDefault="008C7238">
          <w:pPr>
            <w:pStyle w:val="TOC2"/>
            <w:rPr>
              <w:rFonts w:eastAsiaTheme="minorEastAsia"/>
              <w:noProof/>
              <w:sz w:val="22"/>
            </w:rPr>
          </w:pPr>
          <w:hyperlink w:anchor="_Toc465411839" w:history="1">
            <w:r w:rsidR="00064526" w:rsidRPr="00A835FF">
              <w:rPr>
                <w:rStyle w:val="Hyperlink"/>
              </w:rPr>
              <w:t>7.23</w:t>
            </w:r>
            <w:r w:rsidR="00064526">
              <w:rPr>
                <w:rFonts w:eastAsiaTheme="minorEastAsia"/>
                <w:noProof/>
                <w:sz w:val="22"/>
              </w:rPr>
              <w:tab/>
            </w:r>
            <w:r w:rsidR="00064526" w:rsidRPr="00A835FF">
              <w:rPr>
                <w:rStyle w:val="Hyperlink"/>
              </w:rPr>
              <w:t>Optional Additional Construction Signs</w:t>
            </w:r>
            <w:r w:rsidR="00064526">
              <w:rPr>
                <w:noProof/>
                <w:webHidden/>
              </w:rPr>
              <w:tab/>
            </w:r>
            <w:r w:rsidR="00064526">
              <w:rPr>
                <w:noProof/>
                <w:webHidden/>
              </w:rPr>
              <w:fldChar w:fldCharType="begin"/>
            </w:r>
            <w:r w:rsidR="00064526">
              <w:rPr>
                <w:noProof/>
                <w:webHidden/>
              </w:rPr>
              <w:instrText xml:space="preserve"> PAGEREF _Toc465411839 \h </w:instrText>
            </w:r>
            <w:r w:rsidR="00064526">
              <w:rPr>
                <w:noProof/>
                <w:webHidden/>
              </w:rPr>
            </w:r>
            <w:r w:rsidR="00064526">
              <w:rPr>
                <w:noProof/>
                <w:webHidden/>
              </w:rPr>
              <w:fldChar w:fldCharType="separate"/>
            </w:r>
            <w:r>
              <w:rPr>
                <w:noProof/>
                <w:webHidden/>
              </w:rPr>
              <w:t>50</w:t>
            </w:r>
            <w:r w:rsidR="00064526">
              <w:rPr>
                <w:noProof/>
                <w:webHidden/>
              </w:rPr>
              <w:fldChar w:fldCharType="end"/>
            </w:r>
          </w:hyperlink>
        </w:p>
        <w:p w14:paraId="73EE3072" w14:textId="77777777" w:rsidR="00064526" w:rsidRDefault="008C7238">
          <w:pPr>
            <w:pStyle w:val="TOC2"/>
            <w:rPr>
              <w:rFonts w:eastAsiaTheme="minorEastAsia"/>
              <w:noProof/>
              <w:sz w:val="22"/>
            </w:rPr>
          </w:pPr>
          <w:hyperlink w:anchor="_Toc465411840" w:history="1">
            <w:r w:rsidR="00064526" w:rsidRPr="00A835FF">
              <w:rPr>
                <w:rStyle w:val="Hyperlink"/>
              </w:rPr>
              <w:t>7.24</w:t>
            </w:r>
            <w:r w:rsidR="00064526">
              <w:rPr>
                <w:rFonts w:eastAsiaTheme="minorEastAsia"/>
                <w:noProof/>
                <w:sz w:val="22"/>
              </w:rPr>
              <w:tab/>
            </w:r>
            <w:r w:rsidR="00064526" w:rsidRPr="00A835FF">
              <w:rPr>
                <w:rStyle w:val="Hyperlink"/>
              </w:rPr>
              <w:t>Abrading Existing Pavement Markings with Work Zone Traffic Control by the Owner</w:t>
            </w:r>
            <w:r w:rsidR="00064526">
              <w:rPr>
                <w:noProof/>
                <w:webHidden/>
              </w:rPr>
              <w:tab/>
            </w:r>
            <w:r w:rsidR="00064526">
              <w:rPr>
                <w:noProof/>
                <w:webHidden/>
              </w:rPr>
              <w:fldChar w:fldCharType="begin"/>
            </w:r>
            <w:r w:rsidR="00064526">
              <w:rPr>
                <w:noProof/>
                <w:webHidden/>
              </w:rPr>
              <w:instrText xml:space="preserve"> PAGEREF _Toc465411840 \h </w:instrText>
            </w:r>
            <w:r w:rsidR="00064526">
              <w:rPr>
                <w:noProof/>
                <w:webHidden/>
              </w:rPr>
            </w:r>
            <w:r w:rsidR="00064526">
              <w:rPr>
                <w:noProof/>
                <w:webHidden/>
              </w:rPr>
              <w:fldChar w:fldCharType="separate"/>
            </w:r>
            <w:r>
              <w:rPr>
                <w:noProof/>
                <w:webHidden/>
              </w:rPr>
              <w:t>50</w:t>
            </w:r>
            <w:r w:rsidR="00064526">
              <w:rPr>
                <w:noProof/>
                <w:webHidden/>
              </w:rPr>
              <w:fldChar w:fldCharType="end"/>
            </w:r>
          </w:hyperlink>
        </w:p>
        <w:p w14:paraId="13C56D45" w14:textId="77777777" w:rsidR="00064526" w:rsidRDefault="008C7238">
          <w:pPr>
            <w:pStyle w:val="TOC2"/>
            <w:rPr>
              <w:rFonts w:eastAsiaTheme="minorEastAsia"/>
              <w:noProof/>
              <w:sz w:val="22"/>
            </w:rPr>
          </w:pPr>
          <w:hyperlink w:anchor="_Toc465411841" w:history="1">
            <w:r w:rsidR="00064526" w:rsidRPr="00A835FF">
              <w:rPr>
                <w:rStyle w:val="Hyperlink"/>
              </w:rPr>
              <w:t>7.25</w:t>
            </w:r>
            <w:r w:rsidR="00064526">
              <w:rPr>
                <w:rFonts w:eastAsiaTheme="minorEastAsia"/>
                <w:noProof/>
                <w:sz w:val="22"/>
              </w:rPr>
              <w:tab/>
            </w:r>
            <w:r w:rsidR="00064526" w:rsidRPr="00A835FF">
              <w:rPr>
                <w:rStyle w:val="Hyperlink"/>
              </w:rPr>
              <w:t>Abrading Existing Pavement Markings with Work Zone Traffic Control by the Vendor</w:t>
            </w:r>
            <w:r w:rsidR="00064526">
              <w:rPr>
                <w:noProof/>
                <w:webHidden/>
              </w:rPr>
              <w:tab/>
            </w:r>
            <w:r w:rsidR="00064526">
              <w:rPr>
                <w:noProof/>
                <w:webHidden/>
              </w:rPr>
              <w:fldChar w:fldCharType="begin"/>
            </w:r>
            <w:r w:rsidR="00064526">
              <w:rPr>
                <w:noProof/>
                <w:webHidden/>
              </w:rPr>
              <w:instrText xml:space="preserve"> PAGEREF _Toc465411841 \h </w:instrText>
            </w:r>
            <w:r w:rsidR="00064526">
              <w:rPr>
                <w:noProof/>
                <w:webHidden/>
              </w:rPr>
            </w:r>
            <w:r w:rsidR="00064526">
              <w:rPr>
                <w:noProof/>
                <w:webHidden/>
              </w:rPr>
              <w:fldChar w:fldCharType="separate"/>
            </w:r>
            <w:r>
              <w:rPr>
                <w:noProof/>
                <w:webHidden/>
              </w:rPr>
              <w:t>50</w:t>
            </w:r>
            <w:r w:rsidR="00064526">
              <w:rPr>
                <w:noProof/>
                <w:webHidden/>
              </w:rPr>
              <w:fldChar w:fldCharType="end"/>
            </w:r>
          </w:hyperlink>
        </w:p>
        <w:p w14:paraId="17FD9A41" w14:textId="77777777" w:rsidR="00064526" w:rsidRDefault="008C7238">
          <w:pPr>
            <w:pStyle w:val="TOC2"/>
            <w:rPr>
              <w:rFonts w:eastAsiaTheme="minorEastAsia"/>
              <w:noProof/>
              <w:sz w:val="22"/>
            </w:rPr>
          </w:pPr>
          <w:hyperlink w:anchor="_Toc465411842" w:history="1">
            <w:r w:rsidR="00064526" w:rsidRPr="00A835FF">
              <w:rPr>
                <w:rStyle w:val="Hyperlink"/>
              </w:rPr>
              <w:t>7.26</w:t>
            </w:r>
            <w:r w:rsidR="00064526">
              <w:rPr>
                <w:rFonts w:eastAsiaTheme="minorEastAsia"/>
                <w:noProof/>
                <w:sz w:val="22"/>
              </w:rPr>
              <w:tab/>
            </w:r>
            <w:r w:rsidR="00064526" w:rsidRPr="00A835FF">
              <w:rPr>
                <w:rStyle w:val="Hyperlink"/>
              </w:rPr>
              <w:t>Optional General Laborer</w:t>
            </w:r>
            <w:r w:rsidR="00064526">
              <w:rPr>
                <w:noProof/>
                <w:webHidden/>
              </w:rPr>
              <w:tab/>
            </w:r>
            <w:r w:rsidR="00064526">
              <w:rPr>
                <w:noProof/>
                <w:webHidden/>
              </w:rPr>
              <w:fldChar w:fldCharType="begin"/>
            </w:r>
            <w:r w:rsidR="00064526">
              <w:rPr>
                <w:noProof/>
                <w:webHidden/>
              </w:rPr>
              <w:instrText xml:space="preserve"> PAGEREF _Toc465411842 \h </w:instrText>
            </w:r>
            <w:r w:rsidR="00064526">
              <w:rPr>
                <w:noProof/>
                <w:webHidden/>
              </w:rPr>
            </w:r>
            <w:r w:rsidR="00064526">
              <w:rPr>
                <w:noProof/>
                <w:webHidden/>
              </w:rPr>
              <w:fldChar w:fldCharType="separate"/>
            </w:r>
            <w:r>
              <w:rPr>
                <w:noProof/>
                <w:webHidden/>
              </w:rPr>
              <w:t>51</w:t>
            </w:r>
            <w:r w:rsidR="00064526">
              <w:rPr>
                <w:noProof/>
                <w:webHidden/>
              </w:rPr>
              <w:fldChar w:fldCharType="end"/>
            </w:r>
          </w:hyperlink>
        </w:p>
        <w:p w14:paraId="77136D34" w14:textId="77777777" w:rsidR="00064526" w:rsidRDefault="008C7238">
          <w:pPr>
            <w:pStyle w:val="TOC2"/>
            <w:rPr>
              <w:rFonts w:eastAsiaTheme="minorEastAsia"/>
              <w:noProof/>
              <w:sz w:val="22"/>
            </w:rPr>
          </w:pPr>
          <w:hyperlink w:anchor="_Toc465411843" w:history="1">
            <w:r w:rsidR="00064526" w:rsidRPr="00A835FF">
              <w:rPr>
                <w:rStyle w:val="Hyperlink"/>
              </w:rPr>
              <w:t>7.27</w:t>
            </w:r>
            <w:r w:rsidR="00064526">
              <w:rPr>
                <w:rFonts w:eastAsiaTheme="minorEastAsia"/>
                <w:noProof/>
                <w:sz w:val="22"/>
              </w:rPr>
              <w:tab/>
            </w:r>
            <w:r w:rsidR="00064526" w:rsidRPr="00A835FF">
              <w:rPr>
                <w:rStyle w:val="Hyperlink"/>
              </w:rPr>
              <w:t>Joint Adhesive with Work Zone Traffic Control by the Owner</w:t>
            </w:r>
            <w:r w:rsidR="00064526">
              <w:rPr>
                <w:noProof/>
                <w:webHidden/>
              </w:rPr>
              <w:tab/>
            </w:r>
            <w:r w:rsidR="00064526">
              <w:rPr>
                <w:noProof/>
                <w:webHidden/>
              </w:rPr>
              <w:fldChar w:fldCharType="begin"/>
            </w:r>
            <w:r w:rsidR="00064526">
              <w:rPr>
                <w:noProof/>
                <w:webHidden/>
              </w:rPr>
              <w:instrText xml:space="preserve"> PAGEREF _Toc465411843 \h </w:instrText>
            </w:r>
            <w:r w:rsidR="00064526">
              <w:rPr>
                <w:noProof/>
                <w:webHidden/>
              </w:rPr>
            </w:r>
            <w:r w:rsidR="00064526">
              <w:rPr>
                <w:noProof/>
                <w:webHidden/>
              </w:rPr>
              <w:fldChar w:fldCharType="separate"/>
            </w:r>
            <w:r>
              <w:rPr>
                <w:noProof/>
                <w:webHidden/>
              </w:rPr>
              <w:t>51</w:t>
            </w:r>
            <w:r w:rsidR="00064526">
              <w:rPr>
                <w:noProof/>
                <w:webHidden/>
              </w:rPr>
              <w:fldChar w:fldCharType="end"/>
            </w:r>
          </w:hyperlink>
        </w:p>
        <w:p w14:paraId="3F514992" w14:textId="77777777" w:rsidR="00064526" w:rsidRDefault="008C7238">
          <w:pPr>
            <w:pStyle w:val="TOC2"/>
            <w:rPr>
              <w:rFonts w:eastAsiaTheme="minorEastAsia"/>
              <w:noProof/>
              <w:sz w:val="22"/>
            </w:rPr>
          </w:pPr>
          <w:hyperlink w:anchor="_Toc465411844" w:history="1">
            <w:r w:rsidR="00064526" w:rsidRPr="00A835FF">
              <w:rPr>
                <w:rStyle w:val="Hyperlink"/>
              </w:rPr>
              <w:t>7.28</w:t>
            </w:r>
            <w:r w:rsidR="00064526">
              <w:rPr>
                <w:rFonts w:eastAsiaTheme="minorEastAsia"/>
                <w:noProof/>
                <w:sz w:val="22"/>
              </w:rPr>
              <w:tab/>
            </w:r>
            <w:r w:rsidR="00064526" w:rsidRPr="00A835FF">
              <w:rPr>
                <w:rStyle w:val="Hyperlink"/>
              </w:rPr>
              <w:t>Joint Adhesive with Work Zone Traffic Control by the Vendor</w:t>
            </w:r>
            <w:r w:rsidR="00064526">
              <w:rPr>
                <w:noProof/>
                <w:webHidden/>
              </w:rPr>
              <w:tab/>
            </w:r>
            <w:r w:rsidR="00064526">
              <w:rPr>
                <w:noProof/>
                <w:webHidden/>
              </w:rPr>
              <w:fldChar w:fldCharType="begin"/>
            </w:r>
            <w:r w:rsidR="00064526">
              <w:rPr>
                <w:noProof/>
                <w:webHidden/>
              </w:rPr>
              <w:instrText xml:space="preserve"> PAGEREF _Toc465411844 \h </w:instrText>
            </w:r>
            <w:r w:rsidR="00064526">
              <w:rPr>
                <w:noProof/>
                <w:webHidden/>
              </w:rPr>
            </w:r>
            <w:r w:rsidR="00064526">
              <w:rPr>
                <w:noProof/>
                <w:webHidden/>
              </w:rPr>
              <w:fldChar w:fldCharType="separate"/>
            </w:r>
            <w:r>
              <w:rPr>
                <w:noProof/>
                <w:webHidden/>
              </w:rPr>
              <w:t>51</w:t>
            </w:r>
            <w:r w:rsidR="00064526">
              <w:rPr>
                <w:noProof/>
                <w:webHidden/>
              </w:rPr>
              <w:fldChar w:fldCharType="end"/>
            </w:r>
          </w:hyperlink>
        </w:p>
        <w:p w14:paraId="2C802C40" w14:textId="77777777" w:rsidR="00064526" w:rsidRDefault="008C7238">
          <w:pPr>
            <w:pStyle w:val="TOC2"/>
            <w:rPr>
              <w:rFonts w:eastAsiaTheme="minorEastAsia"/>
              <w:noProof/>
              <w:sz w:val="22"/>
            </w:rPr>
          </w:pPr>
          <w:hyperlink w:anchor="_Toc465411845" w:history="1">
            <w:r w:rsidR="00064526" w:rsidRPr="00A835FF">
              <w:rPr>
                <w:rStyle w:val="Hyperlink"/>
              </w:rPr>
              <w:t>7.29</w:t>
            </w:r>
            <w:r w:rsidR="00064526">
              <w:rPr>
                <w:rFonts w:eastAsiaTheme="minorEastAsia"/>
                <w:noProof/>
                <w:sz w:val="22"/>
              </w:rPr>
              <w:tab/>
            </w:r>
            <w:r w:rsidR="00064526" w:rsidRPr="00A835FF">
              <w:rPr>
                <w:rStyle w:val="Hyperlink"/>
              </w:rPr>
              <w:t>Polymer Modification of Hot Mix Asphalt</w:t>
            </w:r>
            <w:r w:rsidR="00064526">
              <w:rPr>
                <w:noProof/>
                <w:webHidden/>
              </w:rPr>
              <w:tab/>
            </w:r>
            <w:r w:rsidR="00064526">
              <w:rPr>
                <w:noProof/>
                <w:webHidden/>
              </w:rPr>
              <w:fldChar w:fldCharType="begin"/>
            </w:r>
            <w:r w:rsidR="00064526">
              <w:rPr>
                <w:noProof/>
                <w:webHidden/>
              </w:rPr>
              <w:instrText xml:space="preserve"> PAGEREF _Toc465411845 \h </w:instrText>
            </w:r>
            <w:r w:rsidR="00064526">
              <w:rPr>
                <w:noProof/>
                <w:webHidden/>
              </w:rPr>
            </w:r>
            <w:r w:rsidR="00064526">
              <w:rPr>
                <w:noProof/>
                <w:webHidden/>
              </w:rPr>
              <w:fldChar w:fldCharType="separate"/>
            </w:r>
            <w:r>
              <w:rPr>
                <w:noProof/>
                <w:webHidden/>
              </w:rPr>
              <w:t>51</w:t>
            </w:r>
            <w:r w:rsidR="00064526">
              <w:rPr>
                <w:noProof/>
                <w:webHidden/>
              </w:rPr>
              <w:fldChar w:fldCharType="end"/>
            </w:r>
          </w:hyperlink>
        </w:p>
        <w:p w14:paraId="4C2E4E4B" w14:textId="77777777" w:rsidR="00064526" w:rsidRDefault="008C7238">
          <w:pPr>
            <w:pStyle w:val="TOC1"/>
            <w:rPr>
              <w:rFonts w:eastAsiaTheme="minorEastAsia"/>
              <w:noProof/>
              <w:sz w:val="22"/>
            </w:rPr>
          </w:pPr>
          <w:hyperlink w:anchor="_Toc465411846" w:history="1">
            <w:r w:rsidR="00064526" w:rsidRPr="00A835FF">
              <w:rPr>
                <w:rStyle w:val="Hyperlink"/>
              </w:rPr>
              <w:t>SECTION 8: COLD PATCH</w:t>
            </w:r>
            <w:r w:rsidR="00064526">
              <w:rPr>
                <w:noProof/>
                <w:webHidden/>
              </w:rPr>
              <w:tab/>
            </w:r>
            <w:r w:rsidR="00064526">
              <w:rPr>
                <w:noProof/>
                <w:webHidden/>
              </w:rPr>
              <w:fldChar w:fldCharType="begin"/>
            </w:r>
            <w:r w:rsidR="00064526">
              <w:rPr>
                <w:noProof/>
                <w:webHidden/>
              </w:rPr>
              <w:instrText xml:space="preserve"> PAGEREF _Toc465411846 \h </w:instrText>
            </w:r>
            <w:r w:rsidR="00064526">
              <w:rPr>
                <w:noProof/>
                <w:webHidden/>
              </w:rPr>
            </w:r>
            <w:r w:rsidR="00064526">
              <w:rPr>
                <w:noProof/>
                <w:webHidden/>
              </w:rPr>
              <w:fldChar w:fldCharType="separate"/>
            </w:r>
            <w:r>
              <w:rPr>
                <w:noProof/>
                <w:webHidden/>
              </w:rPr>
              <w:t>52</w:t>
            </w:r>
            <w:r w:rsidR="00064526">
              <w:rPr>
                <w:noProof/>
                <w:webHidden/>
              </w:rPr>
              <w:fldChar w:fldCharType="end"/>
            </w:r>
          </w:hyperlink>
        </w:p>
        <w:p w14:paraId="277E722F" w14:textId="77777777" w:rsidR="00064526" w:rsidRDefault="008C7238">
          <w:pPr>
            <w:pStyle w:val="TOC2"/>
            <w:rPr>
              <w:rFonts w:eastAsiaTheme="minorEastAsia"/>
              <w:noProof/>
              <w:sz w:val="22"/>
            </w:rPr>
          </w:pPr>
          <w:hyperlink w:anchor="_Toc465411847" w:history="1">
            <w:r w:rsidR="00064526" w:rsidRPr="00A835FF">
              <w:rPr>
                <w:rStyle w:val="Hyperlink"/>
              </w:rPr>
              <w:t>8.1</w:t>
            </w:r>
            <w:r w:rsidR="00064526">
              <w:rPr>
                <w:rFonts w:eastAsiaTheme="minorEastAsia"/>
                <w:noProof/>
                <w:sz w:val="22"/>
              </w:rPr>
              <w:tab/>
            </w:r>
            <w:r w:rsidR="00064526" w:rsidRPr="00A835FF">
              <w:rPr>
                <w:rStyle w:val="Hyperlink"/>
              </w:rPr>
              <w:t>Scope</w:t>
            </w:r>
            <w:r w:rsidR="00064526">
              <w:rPr>
                <w:noProof/>
                <w:webHidden/>
              </w:rPr>
              <w:tab/>
            </w:r>
            <w:r w:rsidR="00064526">
              <w:rPr>
                <w:noProof/>
                <w:webHidden/>
              </w:rPr>
              <w:fldChar w:fldCharType="begin"/>
            </w:r>
            <w:r w:rsidR="00064526">
              <w:rPr>
                <w:noProof/>
                <w:webHidden/>
              </w:rPr>
              <w:instrText xml:space="preserve"> PAGEREF _Toc465411847 \h </w:instrText>
            </w:r>
            <w:r w:rsidR="00064526">
              <w:rPr>
                <w:noProof/>
                <w:webHidden/>
              </w:rPr>
            </w:r>
            <w:r w:rsidR="00064526">
              <w:rPr>
                <w:noProof/>
                <w:webHidden/>
              </w:rPr>
              <w:fldChar w:fldCharType="separate"/>
            </w:r>
            <w:r>
              <w:rPr>
                <w:noProof/>
                <w:webHidden/>
              </w:rPr>
              <w:t>52</w:t>
            </w:r>
            <w:r w:rsidR="00064526">
              <w:rPr>
                <w:noProof/>
                <w:webHidden/>
              </w:rPr>
              <w:fldChar w:fldCharType="end"/>
            </w:r>
          </w:hyperlink>
        </w:p>
        <w:p w14:paraId="38EF2DDF" w14:textId="77777777" w:rsidR="00064526" w:rsidRDefault="008C7238">
          <w:pPr>
            <w:pStyle w:val="TOC2"/>
            <w:rPr>
              <w:rFonts w:eastAsiaTheme="minorEastAsia"/>
              <w:noProof/>
              <w:sz w:val="22"/>
            </w:rPr>
          </w:pPr>
          <w:hyperlink w:anchor="_Toc465411848" w:history="1">
            <w:r w:rsidR="00064526" w:rsidRPr="00A835FF">
              <w:rPr>
                <w:rStyle w:val="Hyperlink"/>
              </w:rPr>
              <w:t>8.2</w:t>
            </w:r>
            <w:r w:rsidR="00064526">
              <w:rPr>
                <w:rFonts w:eastAsiaTheme="minorEastAsia"/>
                <w:noProof/>
                <w:sz w:val="22"/>
              </w:rPr>
              <w:tab/>
            </w:r>
            <w:r w:rsidR="00064526" w:rsidRPr="00A835FF">
              <w:rPr>
                <w:rStyle w:val="Hyperlink"/>
              </w:rPr>
              <w:t>Special Note Regarding Items 15402.2010 and 15402.2030</w:t>
            </w:r>
            <w:r w:rsidR="00064526">
              <w:rPr>
                <w:noProof/>
                <w:webHidden/>
              </w:rPr>
              <w:tab/>
            </w:r>
            <w:r w:rsidR="00064526">
              <w:rPr>
                <w:noProof/>
                <w:webHidden/>
              </w:rPr>
              <w:fldChar w:fldCharType="begin"/>
            </w:r>
            <w:r w:rsidR="00064526">
              <w:rPr>
                <w:noProof/>
                <w:webHidden/>
              </w:rPr>
              <w:instrText xml:space="preserve"> PAGEREF _Toc465411848 \h </w:instrText>
            </w:r>
            <w:r w:rsidR="00064526">
              <w:rPr>
                <w:noProof/>
                <w:webHidden/>
              </w:rPr>
            </w:r>
            <w:r w:rsidR="00064526">
              <w:rPr>
                <w:noProof/>
                <w:webHidden/>
              </w:rPr>
              <w:fldChar w:fldCharType="separate"/>
            </w:r>
            <w:r>
              <w:rPr>
                <w:noProof/>
                <w:webHidden/>
              </w:rPr>
              <w:t>52</w:t>
            </w:r>
            <w:r w:rsidR="00064526">
              <w:rPr>
                <w:noProof/>
                <w:webHidden/>
              </w:rPr>
              <w:fldChar w:fldCharType="end"/>
            </w:r>
          </w:hyperlink>
        </w:p>
        <w:p w14:paraId="4ABF91B6" w14:textId="77777777" w:rsidR="00064526" w:rsidRDefault="008C7238">
          <w:pPr>
            <w:pStyle w:val="TOC2"/>
            <w:rPr>
              <w:rFonts w:eastAsiaTheme="minorEastAsia"/>
              <w:noProof/>
              <w:sz w:val="22"/>
            </w:rPr>
          </w:pPr>
          <w:hyperlink w:anchor="_Toc465411849" w:history="1">
            <w:r w:rsidR="00064526" w:rsidRPr="00A835FF">
              <w:rPr>
                <w:rStyle w:val="Hyperlink"/>
              </w:rPr>
              <w:t>8.3</w:t>
            </w:r>
            <w:r w:rsidR="00064526">
              <w:rPr>
                <w:rFonts w:eastAsiaTheme="minorEastAsia"/>
                <w:noProof/>
                <w:sz w:val="22"/>
              </w:rPr>
              <w:tab/>
            </w:r>
            <w:r w:rsidR="00064526" w:rsidRPr="00A835FF">
              <w:rPr>
                <w:rStyle w:val="Hyperlink"/>
              </w:rPr>
              <w:t>Method of Ordering</w:t>
            </w:r>
            <w:r w:rsidR="00064526">
              <w:rPr>
                <w:noProof/>
                <w:webHidden/>
              </w:rPr>
              <w:tab/>
            </w:r>
            <w:r w:rsidR="00064526">
              <w:rPr>
                <w:noProof/>
                <w:webHidden/>
              </w:rPr>
              <w:fldChar w:fldCharType="begin"/>
            </w:r>
            <w:r w:rsidR="00064526">
              <w:rPr>
                <w:noProof/>
                <w:webHidden/>
              </w:rPr>
              <w:instrText xml:space="preserve"> PAGEREF _Toc465411849 \h </w:instrText>
            </w:r>
            <w:r w:rsidR="00064526">
              <w:rPr>
                <w:noProof/>
                <w:webHidden/>
              </w:rPr>
            </w:r>
            <w:r w:rsidR="00064526">
              <w:rPr>
                <w:noProof/>
                <w:webHidden/>
              </w:rPr>
              <w:fldChar w:fldCharType="separate"/>
            </w:r>
            <w:r>
              <w:rPr>
                <w:noProof/>
                <w:webHidden/>
              </w:rPr>
              <w:t>52</w:t>
            </w:r>
            <w:r w:rsidR="00064526">
              <w:rPr>
                <w:noProof/>
                <w:webHidden/>
              </w:rPr>
              <w:fldChar w:fldCharType="end"/>
            </w:r>
          </w:hyperlink>
        </w:p>
        <w:p w14:paraId="3245DAD2" w14:textId="77777777" w:rsidR="00064526" w:rsidRDefault="008C7238">
          <w:pPr>
            <w:pStyle w:val="TOC2"/>
            <w:rPr>
              <w:rFonts w:eastAsiaTheme="minorEastAsia"/>
              <w:noProof/>
              <w:sz w:val="22"/>
            </w:rPr>
          </w:pPr>
          <w:hyperlink w:anchor="_Toc465411850" w:history="1">
            <w:r w:rsidR="00064526" w:rsidRPr="00A835FF">
              <w:rPr>
                <w:rStyle w:val="Hyperlink"/>
              </w:rPr>
              <w:t>8.4</w:t>
            </w:r>
            <w:r w:rsidR="00064526">
              <w:rPr>
                <w:rFonts w:eastAsiaTheme="minorEastAsia"/>
                <w:noProof/>
                <w:sz w:val="22"/>
              </w:rPr>
              <w:tab/>
            </w:r>
            <w:r w:rsidR="00064526" w:rsidRPr="00A835FF">
              <w:rPr>
                <w:rStyle w:val="Hyperlink"/>
              </w:rPr>
              <w:t>Payment</w:t>
            </w:r>
            <w:r w:rsidR="00064526">
              <w:rPr>
                <w:noProof/>
                <w:webHidden/>
              </w:rPr>
              <w:tab/>
            </w:r>
            <w:r w:rsidR="00064526">
              <w:rPr>
                <w:noProof/>
                <w:webHidden/>
              </w:rPr>
              <w:fldChar w:fldCharType="begin"/>
            </w:r>
            <w:r w:rsidR="00064526">
              <w:rPr>
                <w:noProof/>
                <w:webHidden/>
              </w:rPr>
              <w:instrText xml:space="preserve"> PAGEREF _Toc465411850 \h </w:instrText>
            </w:r>
            <w:r w:rsidR="00064526">
              <w:rPr>
                <w:noProof/>
                <w:webHidden/>
              </w:rPr>
            </w:r>
            <w:r w:rsidR="00064526">
              <w:rPr>
                <w:noProof/>
                <w:webHidden/>
              </w:rPr>
              <w:fldChar w:fldCharType="separate"/>
            </w:r>
            <w:r>
              <w:rPr>
                <w:noProof/>
                <w:webHidden/>
              </w:rPr>
              <w:t>52</w:t>
            </w:r>
            <w:r w:rsidR="00064526">
              <w:rPr>
                <w:noProof/>
                <w:webHidden/>
              </w:rPr>
              <w:fldChar w:fldCharType="end"/>
            </w:r>
          </w:hyperlink>
        </w:p>
        <w:p w14:paraId="3CE86CC0" w14:textId="77777777" w:rsidR="00064526" w:rsidRDefault="008C7238">
          <w:pPr>
            <w:pStyle w:val="TOC2"/>
            <w:rPr>
              <w:rFonts w:eastAsiaTheme="minorEastAsia"/>
              <w:noProof/>
              <w:sz w:val="22"/>
            </w:rPr>
          </w:pPr>
          <w:hyperlink w:anchor="_Toc465411851" w:history="1">
            <w:r w:rsidR="00064526" w:rsidRPr="00A835FF">
              <w:rPr>
                <w:rStyle w:val="Hyperlink"/>
              </w:rPr>
              <w:t>8.5</w:t>
            </w:r>
            <w:r w:rsidR="00064526">
              <w:rPr>
                <w:rFonts w:eastAsiaTheme="minorEastAsia"/>
                <w:noProof/>
                <w:sz w:val="22"/>
              </w:rPr>
              <w:tab/>
            </w:r>
            <w:r w:rsidR="00064526" w:rsidRPr="00A835FF">
              <w:rPr>
                <w:rStyle w:val="Hyperlink"/>
              </w:rPr>
              <w:t>Method of Award</w:t>
            </w:r>
            <w:r w:rsidR="00064526">
              <w:rPr>
                <w:noProof/>
                <w:webHidden/>
              </w:rPr>
              <w:tab/>
            </w:r>
            <w:r w:rsidR="00064526">
              <w:rPr>
                <w:noProof/>
                <w:webHidden/>
              </w:rPr>
              <w:fldChar w:fldCharType="begin"/>
            </w:r>
            <w:r w:rsidR="00064526">
              <w:rPr>
                <w:noProof/>
                <w:webHidden/>
              </w:rPr>
              <w:instrText xml:space="preserve"> PAGEREF _Toc465411851 \h </w:instrText>
            </w:r>
            <w:r w:rsidR="00064526">
              <w:rPr>
                <w:noProof/>
                <w:webHidden/>
              </w:rPr>
            </w:r>
            <w:r w:rsidR="00064526">
              <w:rPr>
                <w:noProof/>
                <w:webHidden/>
              </w:rPr>
              <w:fldChar w:fldCharType="separate"/>
            </w:r>
            <w:r>
              <w:rPr>
                <w:noProof/>
                <w:webHidden/>
              </w:rPr>
              <w:t>52</w:t>
            </w:r>
            <w:r w:rsidR="00064526">
              <w:rPr>
                <w:noProof/>
                <w:webHidden/>
              </w:rPr>
              <w:fldChar w:fldCharType="end"/>
            </w:r>
          </w:hyperlink>
        </w:p>
        <w:p w14:paraId="3BA0E003" w14:textId="77777777" w:rsidR="00064526" w:rsidRDefault="008C7238">
          <w:pPr>
            <w:pStyle w:val="TOC2"/>
            <w:rPr>
              <w:rFonts w:eastAsiaTheme="minorEastAsia"/>
              <w:noProof/>
              <w:sz w:val="22"/>
            </w:rPr>
          </w:pPr>
          <w:hyperlink w:anchor="_Toc465411852" w:history="1">
            <w:r w:rsidR="00064526" w:rsidRPr="00A835FF">
              <w:rPr>
                <w:rStyle w:val="Hyperlink"/>
              </w:rPr>
              <w:t>8.6</w:t>
            </w:r>
            <w:r w:rsidR="00064526">
              <w:rPr>
                <w:rFonts w:eastAsiaTheme="minorEastAsia"/>
                <w:noProof/>
                <w:sz w:val="22"/>
              </w:rPr>
              <w:tab/>
            </w:r>
            <w:r w:rsidR="00064526" w:rsidRPr="00A835FF">
              <w:rPr>
                <w:rStyle w:val="Hyperlink"/>
              </w:rPr>
              <w:t>Evaluation Process</w:t>
            </w:r>
            <w:r w:rsidR="00064526">
              <w:rPr>
                <w:noProof/>
                <w:webHidden/>
              </w:rPr>
              <w:tab/>
            </w:r>
            <w:r w:rsidR="00064526">
              <w:rPr>
                <w:noProof/>
                <w:webHidden/>
              </w:rPr>
              <w:fldChar w:fldCharType="begin"/>
            </w:r>
            <w:r w:rsidR="00064526">
              <w:rPr>
                <w:noProof/>
                <w:webHidden/>
              </w:rPr>
              <w:instrText xml:space="preserve"> PAGEREF _Toc465411852 \h </w:instrText>
            </w:r>
            <w:r w:rsidR="00064526">
              <w:rPr>
                <w:noProof/>
                <w:webHidden/>
              </w:rPr>
            </w:r>
            <w:r w:rsidR="00064526">
              <w:rPr>
                <w:noProof/>
                <w:webHidden/>
              </w:rPr>
              <w:fldChar w:fldCharType="separate"/>
            </w:r>
            <w:r>
              <w:rPr>
                <w:noProof/>
                <w:webHidden/>
              </w:rPr>
              <w:t>53</w:t>
            </w:r>
            <w:r w:rsidR="00064526">
              <w:rPr>
                <w:noProof/>
                <w:webHidden/>
              </w:rPr>
              <w:fldChar w:fldCharType="end"/>
            </w:r>
          </w:hyperlink>
        </w:p>
        <w:p w14:paraId="25BE99E6" w14:textId="77777777" w:rsidR="00064526" w:rsidRDefault="008C7238">
          <w:pPr>
            <w:pStyle w:val="TOC2"/>
            <w:rPr>
              <w:rFonts w:eastAsiaTheme="minorEastAsia"/>
              <w:noProof/>
              <w:sz w:val="22"/>
            </w:rPr>
          </w:pPr>
          <w:hyperlink w:anchor="_Toc465411853" w:history="1">
            <w:r w:rsidR="00064526" w:rsidRPr="00A835FF">
              <w:rPr>
                <w:rStyle w:val="Hyperlink"/>
              </w:rPr>
              <w:t>8.7</w:t>
            </w:r>
            <w:r w:rsidR="00064526">
              <w:rPr>
                <w:rFonts w:eastAsiaTheme="minorEastAsia"/>
                <w:noProof/>
                <w:sz w:val="22"/>
              </w:rPr>
              <w:tab/>
            </w:r>
            <w:r w:rsidR="00064526" w:rsidRPr="00A835FF">
              <w:rPr>
                <w:rStyle w:val="Hyperlink"/>
              </w:rPr>
              <w:t>Pricing</w:t>
            </w:r>
            <w:r w:rsidR="00064526">
              <w:rPr>
                <w:noProof/>
                <w:webHidden/>
              </w:rPr>
              <w:tab/>
            </w:r>
            <w:r w:rsidR="00064526">
              <w:rPr>
                <w:noProof/>
                <w:webHidden/>
              </w:rPr>
              <w:fldChar w:fldCharType="begin"/>
            </w:r>
            <w:r w:rsidR="00064526">
              <w:rPr>
                <w:noProof/>
                <w:webHidden/>
              </w:rPr>
              <w:instrText xml:space="preserve"> PAGEREF _Toc465411853 \h </w:instrText>
            </w:r>
            <w:r w:rsidR="00064526">
              <w:rPr>
                <w:noProof/>
                <w:webHidden/>
              </w:rPr>
            </w:r>
            <w:r w:rsidR="00064526">
              <w:rPr>
                <w:noProof/>
                <w:webHidden/>
              </w:rPr>
              <w:fldChar w:fldCharType="separate"/>
            </w:r>
            <w:r>
              <w:rPr>
                <w:noProof/>
                <w:webHidden/>
              </w:rPr>
              <w:t>54</w:t>
            </w:r>
            <w:r w:rsidR="00064526">
              <w:rPr>
                <w:noProof/>
                <w:webHidden/>
              </w:rPr>
              <w:fldChar w:fldCharType="end"/>
            </w:r>
          </w:hyperlink>
        </w:p>
        <w:p w14:paraId="1C22D8FC" w14:textId="77777777" w:rsidR="00064526" w:rsidRDefault="008C7238">
          <w:pPr>
            <w:pStyle w:val="TOC2"/>
            <w:rPr>
              <w:rFonts w:eastAsiaTheme="minorEastAsia"/>
              <w:noProof/>
              <w:sz w:val="22"/>
            </w:rPr>
          </w:pPr>
          <w:hyperlink w:anchor="_Toc465411854" w:history="1">
            <w:r w:rsidR="00064526" w:rsidRPr="00A835FF">
              <w:rPr>
                <w:rStyle w:val="Hyperlink"/>
              </w:rPr>
              <w:t>8.8</w:t>
            </w:r>
            <w:r w:rsidR="00064526">
              <w:rPr>
                <w:rFonts w:eastAsiaTheme="minorEastAsia"/>
                <w:noProof/>
                <w:sz w:val="22"/>
              </w:rPr>
              <w:tab/>
            </w:r>
            <w:r w:rsidR="00064526" w:rsidRPr="00A835FF">
              <w:rPr>
                <w:rStyle w:val="Hyperlink"/>
              </w:rPr>
              <w:t>Purchase Outside Region</w:t>
            </w:r>
            <w:r w:rsidR="00064526">
              <w:rPr>
                <w:noProof/>
                <w:webHidden/>
              </w:rPr>
              <w:tab/>
            </w:r>
            <w:r w:rsidR="00064526">
              <w:rPr>
                <w:noProof/>
                <w:webHidden/>
              </w:rPr>
              <w:fldChar w:fldCharType="begin"/>
            </w:r>
            <w:r w:rsidR="00064526">
              <w:rPr>
                <w:noProof/>
                <w:webHidden/>
              </w:rPr>
              <w:instrText xml:space="preserve"> PAGEREF _Toc465411854 \h </w:instrText>
            </w:r>
            <w:r w:rsidR="00064526">
              <w:rPr>
                <w:noProof/>
                <w:webHidden/>
              </w:rPr>
            </w:r>
            <w:r w:rsidR="00064526">
              <w:rPr>
                <w:noProof/>
                <w:webHidden/>
              </w:rPr>
              <w:fldChar w:fldCharType="separate"/>
            </w:r>
            <w:r>
              <w:rPr>
                <w:noProof/>
                <w:webHidden/>
              </w:rPr>
              <w:t>54</w:t>
            </w:r>
            <w:r w:rsidR="00064526">
              <w:rPr>
                <w:noProof/>
                <w:webHidden/>
              </w:rPr>
              <w:fldChar w:fldCharType="end"/>
            </w:r>
          </w:hyperlink>
        </w:p>
        <w:p w14:paraId="7FEAF982" w14:textId="77777777" w:rsidR="00064526" w:rsidRDefault="008C7238">
          <w:pPr>
            <w:pStyle w:val="TOC2"/>
            <w:rPr>
              <w:rFonts w:eastAsiaTheme="minorEastAsia"/>
              <w:noProof/>
              <w:sz w:val="22"/>
            </w:rPr>
          </w:pPr>
          <w:hyperlink w:anchor="_Toc465411855" w:history="1">
            <w:r w:rsidR="00064526" w:rsidRPr="00A835FF">
              <w:rPr>
                <w:rStyle w:val="Hyperlink"/>
              </w:rPr>
              <w:t>8.9</w:t>
            </w:r>
            <w:r w:rsidR="00064526">
              <w:rPr>
                <w:rFonts w:eastAsiaTheme="minorEastAsia"/>
                <w:noProof/>
                <w:sz w:val="22"/>
              </w:rPr>
              <w:tab/>
            </w:r>
            <w:r w:rsidR="00064526" w:rsidRPr="00A835FF">
              <w:rPr>
                <w:rStyle w:val="Hyperlink"/>
              </w:rPr>
              <w:t>Transportation (Hauling)</w:t>
            </w:r>
            <w:r w:rsidR="00064526">
              <w:rPr>
                <w:noProof/>
                <w:webHidden/>
              </w:rPr>
              <w:tab/>
            </w:r>
            <w:r w:rsidR="00064526">
              <w:rPr>
                <w:noProof/>
                <w:webHidden/>
              </w:rPr>
              <w:fldChar w:fldCharType="begin"/>
            </w:r>
            <w:r w:rsidR="00064526">
              <w:rPr>
                <w:noProof/>
                <w:webHidden/>
              </w:rPr>
              <w:instrText xml:space="preserve"> PAGEREF _Toc465411855 \h </w:instrText>
            </w:r>
            <w:r w:rsidR="00064526">
              <w:rPr>
                <w:noProof/>
                <w:webHidden/>
              </w:rPr>
            </w:r>
            <w:r w:rsidR="00064526">
              <w:rPr>
                <w:noProof/>
                <w:webHidden/>
              </w:rPr>
              <w:fldChar w:fldCharType="separate"/>
            </w:r>
            <w:r>
              <w:rPr>
                <w:noProof/>
                <w:webHidden/>
              </w:rPr>
              <w:t>54</w:t>
            </w:r>
            <w:r w:rsidR="00064526">
              <w:rPr>
                <w:noProof/>
                <w:webHidden/>
              </w:rPr>
              <w:fldChar w:fldCharType="end"/>
            </w:r>
          </w:hyperlink>
        </w:p>
        <w:p w14:paraId="7472F8BE" w14:textId="77777777" w:rsidR="00064526" w:rsidRDefault="008C7238">
          <w:pPr>
            <w:pStyle w:val="TOC3"/>
            <w:rPr>
              <w:rFonts w:eastAsiaTheme="minorEastAsia"/>
              <w:noProof/>
              <w:sz w:val="22"/>
            </w:rPr>
          </w:pPr>
          <w:hyperlink w:anchor="_Toc465411856" w:history="1">
            <w:r w:rsidR="00064526" w:rsidRPr="00A835FF">
              <w:rPr>
                <w:rStyle w:val="Hyperlink"/>
              </w:rPr>
              <w:t>8.9.1</w:t>
            </w:r>
            <w:r w:rsidR="00064526">
              <w:rPr>
                <w:rFonts w:eastAsiaTheme="minorEastAsia"/>
                <w:noProof/>
                <w:sz w:val="22"/>
              </w:rPr>
              <w:tab/>
            </w:r>
            <w:r w:rsidR="00064526" w:rsidRPr="00A835FF">
              <w:rPr>
                <w:rStyle w:val="Hyperlink"/>
              </w:rPr>
              <w:t>Example Transportation (Hauling)</w:t>
            </w:r>
            <w:r w:rsidR="00064526">
              <w:rPr>
                <w:noProof/>
                <w:webHidden/>
              </w:rPr>
              <w:tab/>
            </w:r>
            <w:r w:rsidR="00064526">
              <w:rPr>
                <w:noProof/>
                <w:webHidden/>
              </w:rPr>
              <w:fldChar w:fldCharType="begin"/>
            </w:r>
            <w:r w:rsidR="00064526">
              <w:rPr>
                <w:noProof/>
                <w:webHidden/>
              </w:rPr>
              <w:instrText xml:space="preserve"> PAGEREF _Toc465411856 \h </w:instrText>
            </w:r>
            <w:r w:rsidR="00064526">
              <w:rPr>
                <w:noProof/>
                <w:webHidden/>
              </w:rPr>
            </w:r>
            <w:r w:rsidR="00064526">
              <w:rPr>
                <w:noProof/>
                <w:webHidden/>
              </w:rPr>
              <w:fldChar w:fldCharType="separate"/>
            </w:r>
            <w:r>
              <w:rPr>
                <w:noProof/>
                <w:webHidden/>
              </w:rPr>
              <w:t>54</w:t>
            </w:r>
            <w:r w:rsidR="00064526">
              <w:rPr>
                <w:noProof/>
                <w:webHidden/>
              </w:rPr>
              <w:fldChar w:fldCharType="end"/>
            </w:r>
          </w:hyperlink>
        </w:p>
        <w:p w14:paraId="79BD8F6D" w14:textId="77777777" w:rsidR="00064526" w:rsidRDefault="008C7238">
          <w:pPr>
            <w:pStyle w:val="TOC2"/>
            <w:rPr>
              <w:rFonts w:eastAsiaTheme="minorEastAsia"/>
              <w:noProof/>
              <w:sz w:val="22"/>
            </w:rPr>
          </w:pPr>
          <w:hyperlink w:anchor="_Toc465411857" w:history="1">
            <w:r w:rsidR="00064526" w:rsidRPr="00A835FF">
              <w:rPr>
                <w:rStyle w:val="Hyperlink"/>
              </w:rPr>
              <w:t>8.10</w:t>
            </w:r>
            <w:r w:rsidR="00064526">
              <w:rPr>
                <w:rFonts w:eastAsiaTheme="minorEastAsia"/>
                <w:noProof/>
                <w:sz w:val="22"/>
              </w:rPr>
              <w:tab/>
            </w:r>
            <w:r w:rsidR="00064526" w:rsidRPr="00A835FF">
              <w:rPr>
                <w:rStyle w:val="Hyperlink"/>
              </w:rPr>
              <w:t>Monthly Asphalt Price Adjustments</w:t>
            </w:r>
            <w:r w:rsidR="00064526">
              <w:rPr>
                <w:noProof/>
                <w:webHidden/>
              </w:rPr>
              <w:tab/>
            </w:r>
            <w:r w:rsidR="00064526">
              <w:rPr>
                <w:noProof/>
                <w:webHidden/>
              </w:rPr>
              <w:fldChar w:fldCharType="begin"/>
            </w:r>
            <w:r w:rsidR="00064526">
              <w:rPr>
                <w:noProof/>
                <w:webHidden/>
              </w:rPr>
              <w:instrText xml:space="preserve"> PAGEREF _Toc465411857 \h </w:instrText>
            </w:r>
            <w:r w:rsidR="00064526">
              <w:rPr>
                <w:noProof/>
                <w:webHidden/>
              </w:rPr>
            </w:r>
            <w:r w:rsidR="00064526">
              <w:rPr>
                <w:noProof/>
                <w:webHidden/>
              </w:rPr>
              <w:fldChar w:fldCharType="separate"/>
            </w:r>
            <w:r>
              <w:rPr>
                <w:noProof/>
                <w:webHidden/>
              </w:rPr>
              <w:t>55</w:t>
            </w:r>
            <w:r w:rsidR="00064526">
              <w:rPr>
                <w:noProof/>
                <w:webHidden/>
              </w:rPr>
              <w:fldChar w:fldCharType="end"/>
            </w:r>
          </w:hyperlink>
        </w:p>
        <w:p w14:paraId="783432EB" w14:textId="77777777" w:rsidR="00064526" w:rsidRDefault="008C7238">
          <w:pPr>
            <w:pStyle w:val="TOC3"/>
            <w:rPr>
              <w:rFonts w:eastAsiaTheme="minorEastAsia"/>
              <w:noProof/>
              <w:sz w:val="22"/>
            </w:rPr>
          </w:pPr>
          <w:hyperlink w:anchor="_Toc465411858" w:history="1">
            <w:r w:rsidR="00064526" w:rsidRPr="00A835FF">
              <w:rPr>
                <w:rStyle w:val="Hyperlink"/>
              </w:rPr>
              <w:t>8.10.1</w:t>
            </w:r>
            <w:r w:rsidR="00064526">
              <w:rPr>
                <w:rFonts w:eastAsiaTheme="minorEastAsia"/>
                <w:noProof/>
                <w:sz w:val="22"/>
              </w:rPr>
              <w:tab/>
            </w:r>
            <w:r w:rsidR="00064526" w:rsidRPr="00A835FF">
              <w:rPr>
                <w:rStyle w:val="Hyperlink"/>
              </w:rPr>
              <w:t xml:space="preserve">Example of Monthly </w:t>
            </w:r>
            <w:r w:rsidR="00064526" w:rsidRPr="00A835FF">
              <w:rPr>
                <w:rStyle w:val="Hyperlink"/>
                <w:rFonts w:eastAsia="Times New Roman"/>
              </w:rPr>
              <w:t>Asphalt Price Adjustment</w:t>
            </w:r>
            <w:r w:rsidR="00064526">
              <w:rPr>
                <w:noProof/>
                <w:webHidden/>
              </w:rPr>
              <w:tab/>
            </w:r>
            <w:r w:rsidR="00064526">
              <w:rPr>
                <w:noProof/>
                <w:webHidden/>
              </w:rPr>
              <w:fldChar w:fldCharType="begin"/>
            </w:r>
            <w:r w:rsidR="00064526">
              <w:rPr>
                <w:noProof/>
                <w:webHidden/>
              </w:rPr>
              <w:instrText xml:space="preserve"> PAGEREF _Toc465411858 \h </w:instrText>
            </w:r>
            <w:r w:rsidR="00064526">
              <w:rPr>
                <w:noProof/>
                <w:webHidden/>
              </w:rPr>
            </w:r>
            <w:r w:rsidR="00064526">
              <w:rPr>
                <w:noProof/>
                <w:webHidden/>
              </w:rPr>
              <w:fldChar w:fldCharType="separate"/>
            </w:r>
            <w:r>
              <w:rPr>
                <w:noProof/>
                <w:webHidden/>
              </w:rPr>
              <w:t>56</w:t>
            </w:r>
            <w:r w:rsidR="00064526">
              <w:rPr>
                <w:noProof/>
                <w:webHidden/>
              </w:rPr>
              <w:fldChar w:fldCharType="end"/>
            </w:r>
          </w:hyperlink>
        </w:p>
        <w:p w14:paraId="059257FD" w14:textId="77777777" w:rsidR="00064526" w:rsidRDefault="008C7238">
          <w:pPr>
            <w:pStyle w:val="TOC2"/>
            <w:rPr>
              <w:rFonts w:eastAsiaTheme="minorEastAsia"/>
              <w:noProof/>
              <w:sz w:val="22"/>
            </w:rPr>
          </w:pPr>
          <w:hyperlink w:anchor="_Toc465411859" w:history="1">
            <w:r w:rsidR="00064526" w:rsidRPr="00A835FF">
              <w:rPr>
                <w:rStyle w:val="Hyperlink"/>
              </w:rPr>
              <w:t>8.11</w:t>
            </w:r>
            <w:r w:rsidR="00064526">
              <w:rPr>
                <w:rFonts w:eastAsiaTheme="minorEastAsia"/>
                <w:noProof/>
                <w:sz w:val="22"/>
              </w:rPr>
              <w:tab/>
            </w:r>
            <w:r w:rsidR="00064526" w:rsidRPr="00A835FF">
              <w:rPr>
                <w:rStyle w:val="Hyperlink"/>
              </w:rPr>
              <w:t>Detailed Specifications – Cold Patch</w:t>
            </w:r>
            <w:r w:rsidR="00064526">
              <w:rPr>
                <w:noProof/>
                <w:webHidden/>
              </w:rPr>
              <w:tab/>
            </w:r>
            <w:r w:rsidR="00064526">
              <w:rPr>
                <w:noProof/>
                <w:webHidden/>
              </w:rPr>
              <w:fldChar w:fldCharType="begin"/>
            </w:r>
            <w:r w:rsidR="00064526">
              <w:rPr>
                <w:noProof/>
                <w:webHidden/>
              </w:rPr>
              <w:instrText xml:space="preserve"> PAGEREF _Toc465411859 \h </w:instrText>
            </w:r>
            <w:r w:rsidR="00064526">
              <w:rPr>
                <w:noProof/>
                <w:webHidden/>
              </w:rPr>
            </w:r>
            <w:r w:rsidR="00064526">
              <w:rPr>
                <w:noProof/>
                <w:webHidden/>
              </w:rPr>
              <w:fldChar w:fldCharType="separate"/>
            </w:r>
            <w:r>
              <w:rPr>
                <w:noProof/>
                <w:webHidden/>
              </w:rPr>
              <w:t>57</w:t>
            </w:r>
            <w:r w:rsidR="00064526">
              <w:rPr>
                <w:noProof/>
                <w:webHidden/>
              </w:rPr>
              <w:fldChar w:fldCharType="end"/>
            </w:r>
          </w:hyperlink>
        </w:p>
        <w:p w14:paraId="5A4626B4" w14:textId="77777777" w:rsidR="00064526" w:rsidRDefault="008C7238">
          <w:pPr>
            <w:pStyle w:val="TOC1"/>
            <w:rPr>
              <w:rFonts w:eastAsiaTheme="minorEastAsia"/>
              <w:noProof/>
              <w:sz w:val="22"/>
            </w:rPr>
          </w:pPr>
          <w:hyperlink w:anchor="_Toc465411860" w:history="1">
            <w:r w:rsidR="00064526" w:rsidRPr="00A835FF">
              <w:rPr>
                <w:rStyle w:val="Hyperlink"/>
              </w:rPr>
              <w:t>APPENDIX A</w:t>
            </w:r>
            <w:r w:rsidR="00064526">
              <w:rPr>
                <w:noProof/>
                <w:webHidden/>
              </w:rPr>
              <w:tab/>
            </w:r>
            <w:r w:rsidR="00064526">
              <w:rPr>
                <w:noProof/>
                <w:webHidden/>
              </w:rPr>
              <w:fldChar w:fldCharType="begin"/>
            </w:r>
            <w:r w:rsidR="00064526">
              <w:rPr>
                <w:noProof/>
                <w:webHidden/>
              </w:rPr>
              <w:instrText xml:space="preserve"> PAGEREF _Toc465411860 \h </w:instrText>
            </w:r>
            <w:r w:rsidR="00064526">
              <w:rPr>
                <w:noProof/>
                <w:webHidden/>
              </w:rPr>
            </w:r>
            <w:r w:rsidR="00064526">
              <w:rPr>
                <w:noProof/>
                <w:webHidden/>
              </w:rPr>
              <w:fldChar w:fldCharType="separate"/>
            </w:r>
            <w:r>
              <w:rPr>
                <w:noProof/>
                <w:webHidden/>
              </w:rPr>
              <w:t>58</w:t>
            </w:r>
            <w:r w:rsidR="00064526">
              <w:rPr>
                <w:noProof/>
                <w:webHidden/>
              </w:rPr>
              <w:fldChar w:fldCharType="end"/>
            </w:r>
          </w:hyperlink>
        </w:p>
        <w:p w14:paraId="50479E28" w14:textId="77777777" w:rsidR="00064526" w:rsidRDefault="008C7238">
          <w:pPr>
            <w:pStyle w:val="TOC1"/>
            <w:rPr>
              <w:rFonts w:eastAsiaTheme="minorEastAsia"/>
              <w:noProof/>
              <w:sz w:val="22"/>
            </w:rPr>
          </w:pPr>
          <w:hyperlink w:anchor="_Toc465411861" w:history="1">
            <w:r w:rsidR="00064526" w:rsidRPr="00A835FF">
              <w:rPr>
                <w:rStyle w:val="Hyperlink"/>
              </w:rPr>
              <w:t>APPENDIX B</w:t>
            </w:r>
            <w:r w:rsidR="00064526">
              <w:rPr>
                <w:noProof/>
                <w:webHidden/>
              </w:rPr>
              <w:tab/>
            </w:r>
            <w:r w:rsidR="00064526">
              <w:rPr>
                <w:noProof/>
                <w:webHidden/>
              </w:rPr>
              <w:fldChar w:fldCharType="begin"/>
            </w:r>
            <w:r w:rsidR="00064526">
              <w:rPr>
                <w:noProof/>
                <w:webHidden/>
              </w:rPr>
              <w:instrText xml:space="preserve"> PAGEREF _Toc465411861 \h </w:instrText>
            </w:r>
            <w:r w:rsidR="00064526">
              <w:rPr>
                <w:noProof/>
                <w:webHidden/>
              </w:rPr>
            </w:r>
            <w:r w:rsidR="00064526">
              <w:rPr>
                <w:noProof/>
                <w:webHidden/>
              </w:rPr>
              <w:fldChar w:fldCharType="separate"/>
            </w:r>
            <w:r>
              <w:rPr>
                <w:noProof/>
                <w:webHidden/>
              </w:rPr>
              <w:t>65</w:t>
            </w:r>
            <w:r w:rsidR="00064526">
              <w:rPr>
                <w:noProof/>
                <w:webHidden/>
              </w:rPr>
              <w:fldChar w:fldCharType="end"/>
            </w:r>
          </w:hyperlink>
        </w:p>
        <w:p w14:paraId="668B4B68" w14:textId="77777777" w:rsidR="00064526" w:rsidRDefault="008C7238">
          <w:pPr>
            <w:pStyle w:val="TOC1"/>
            <w:rPr>
              <w:rFonts w:eastAsiaTheme="minorEastAsia"/>
              <w:noProof/>
              <w:sz w:val="22"/>
            </w:rPr>
          </w:pPr>
          <w:hyperlink w:anchor="_Toc465411862" w:history="1">
            <w:r w:rsidR="00064526" w:rsidRPr="00A835FF">
              <w:rPr>
                <w:rStyle w:val="Hyperlink"/>
              </w:rPr>
              <w:t>APPENDIX C</w:t>
            </w:r>
            <w:r w:rsidR="00064526">
              <w:rPr>
                <w:noProof/>
                <w:webHidden/>
              </w:rPr>
              <w:tab/>
            </w:r>
            <w:r w:rsidR="00064526">
              <w:rPr>
                <w:noProof/>
                <w:webHidden/>
              </w:rPr>
              <w:fldChar w:fldCharType="begin"/>
            </w:r>
            <w:r w:rsidR="00064526">
              <w:rPr>
                <w:noProof/>
                <w:webHidden/>
              </w:rPr>
              <w:instrText xml:space="preserve"> PAGEREF _Toc465411862 \h </w:instrText>
            </w:r>
            <w:r w:rsidR="00064526">
              <w:rPr>
                <w:noProof/>
                <w:webHidden/>
              </w:rPr>
            </w:r>
            <w:r w:rsidR="00064526">
              <w:rPr>
                <w:noProof/>
                <w:webHidden/>
              </w:rPr>
              <w:fldChar w:fldCharType="separate"/>
            </w:r>
            <w:r>
              <w:rPr>
                <w:noProof/>
                <w:webHidden/>
              </w:rPr>
              <w:t>86</w:t>
            </w:r>
            <w:r w:rsidR="00064526">
              <w:rPr>
                <w:noProof/>
                <w:webHidden/>
              </w:rPr>
              <w:fldChar w:fldCharType="end"/>
            </w:r>
          </w:hyperlink>
        </w:p>
        <w:p w14:paraId="0168AA74" w14:textId="77777777" w:rsidR="0069575A" w:rsidRDefault="00201DE9">
          <w:r>
            <w:rPr>
              <w:b/>
              <w:bCs/>
              <w:noProof/>
            </w:rPr>
            <w:fldChar w:fldCharType="end"/>
          </w:r>
        </w:p>
      </w:sdtContent>
    </w:sdt>
    <w:p w14:paraId="30A35514" w14:textId="77777777" w:rsidR="004146AD" w:rsidRDefault="004146AD" w:rsidP="00D3667D">
      <w:pPr>
        <w:pStyle w:val="ListParagraph"/>
        <w:ind w:firstLine="720"/>
        <w:contextualSpacing w:val="0"/>
        <w:rPr>
          <w:rFonts w:ascii="Times New Roman" w:hAnsi="Times New Roman" w:cs="Times New Roman"/>
          <w:spacing w:val="-3"/>
          <w:sz w:val="20"/>
          <w:szCs w:val="20"/>
        </w:rPr>
      </w:pPr>
    </w:p>
    <w:p w14:paraId="0503B46A" w14:textId="77777777" w:rsidR="004146AD" w:rsidRPr="00BD4ED0" w:rsidRDefault="004146AD" w:rsidP="00D3667D">
      <w:pPr>
        <w:pStyle w:val="ListParagraph"/>
        <w:ind w:firstLine="720"/>
        <w:contextualSpacing w:val="0"/>
        <w:rPr>
          <w:rFonts w:ascii="Times New Roman" w:hAnsi="Times New Roman" w:cs="Times New Roman"/>
          <w:spacing w:val="-3"/>
          <w:sz w:val="20"/>
          <w:szCs w:val="20"/>
        </w:rPr>
        <w:sectPr w:rsidR="004146AD" w:rsidRPr="00BD4ED0" w:rsidSect="003E7ADF">
          <w:headerReference w:type="default" r:id="rId15"/>
          <w:footerReference w:type="default" r:id="rId16"/>
          <w:footnotePr>
            <w:numRestart w:val="eachSect"/>
          </w:footnotePr>
          <w:pgSz w:w="12240" w:h="15840" w:code="1"/>
          <w:pgMar w:top="540" w:right="1008" w:bottom="720" w:left="1008" w:header="720" w:footer="360" w:gutter="0"/>
          <w:pgNumType w:start="1"/>
          <w:cols w:space="720"/>
          <w:titlePg/>
          <w:docGrid w:linePitch="360"/>
        </w:sectPr>
      </w:pPr>
    </w:p>
    <w:p w14:paraId="7A2CF94E" w14:textId="77777777" w:rsidR="001153E0" w:rsidRPr="00B77C60" w:rsidRDefault="00B77C60" w:rsidP="001A6A38">
      <w:pPr>
        <w:pStyle w:val="MyTOCLevel1"/>
      </w:pPr>
      <w:bookmarkStart w:id="0" w:name="_Toc327373043"/>
      <w:bookmarkStart w:id="1" w:name="_Toc465411738"/>
      <w:r w:rsidRPr="00236ED4">
        <w:t>SECTION 1: INTRODUCTION</w:t>
      </w:r>
      <w:bookmarkEnd w:id="0"/>
      <w:bookmarkEnd w:id="1"/>
    </w:p>
    <w:p w14:paraId="2A652B62" w14:textId="77777777" w:rsidR="001153E0" w:rsidRPr="005B34A9" w:rsidRDefault="00A019E9" w:rsidP="005B34A9">
      <w:pPr>
        <w:pStyle w:val="MyTOCLevel2"/>
        <w:rPr>
          <w:b w:val="0"/>
          <w:bCs w:val="0"/>
        </w:rPr>
      </w:pPr>
      <w:bookmarkStart w:id="2" w:name="_Toc327373044"/>
      <w:bookmarkStart w:id="3" w:name="_Toc465411739"/>
      <w:r w:rsidRPr="00B73B5A">
        <w:t>1.1</w:t>
      </w:r>
      <w:r w:rsidRPr="00B73B5A">
        <w:tab/>
      </w:r>
      <w:bookmarkEnd w:id="2"/>
      <w:r w:rsidRPr="009F145C">
        <w:t>Overview and Scope</w:t>
      </w:r>
      <w:bookmarkEnd w:id="3"/>
    </w:p>
    <w:p w14:paraId="07BFA101" w14:textId="046D5C39" w:rsidR="004259E1" w:rsidRPr="00FD6D45" w:rsidRDefault="004259E1" w:rsidP="00A70012">
      <w:pPr>
        <w:pStyle w:val="Style4"/>
        <w:spacing w:after="120"/>
        <w:rPr>
          <w:rFonts w:ascii="Times New Roman" w:hAnsi="Times New Roman" w:cs="Times New Roman"/>
          <w:bCs w:val="0"/>
          <w:color w:val="000000"/>
          <w:sz w:val="22"/>
          <w:szCs w:val="22"/>
        </w:rPr>
      </w:pPr>
      <w:r w:rsidRPr="00FD6D45">
        <w:rPr>
          <w:rFonts w:ascii="Times New Roman" w:hAnsi="Times New Roman" w:cs="Times New Roman"/>
          <w:bCs w:val="0"/>
          <w:color w:val="000000"/>
          <w:sz w:val="22"/>
          <w:szCs w:val="22"/>
        </w:rPr>
        <w:t>This Solicitation is issued by the New York State (“NYS”) Office of General Services (“OGS”), Procurement Services for Hot Mix Asphalt and Cold Patch as specified herein for all Authorized Users eligible to purchase through this Solicitation.</w:t>
      </w:r>
      <w:r w:rsidR="00A70012">
        <w:rPr>
          <w:rFonts w:ascii="Times New Roman" w:hAnsi="Times New Roman" w:cs="Times New Roman"/>
          <w:bCs w:val="0"/>
          <w:color w:val="000000"/>
          <w:sz w:val="22"/>
          <w:szCs w:val="22"/>
        </w:rPr>
        <w:t xml:space="preserve"> </w:t>
      </w:r>
      <w:r w:rsidR="00C4240F">
        <w:rPr>
          <w:rFonts w:ascii="Times New Roman" w:hAnsi="Times New Roman" w:cs="Times New Roman"/>
          <w:bCs w:val="0"/>
          <w:color w:val="000000"/>
          <w:sz w:val="22"/>
          <w:szCs w:val="22"/>
        </w:rPr>
        <w:t xml:space="preserve"> </w:t>
      </w:r>
      <w:r w:rsidR="00A70012">
        <w:rPr>
          <w:rFonts w:ascii="Times New Roman" w:hAnsi="Times New Roman" w:cs="Times New Roman"/>
          <w:bCs w:val="0"/>
          <w:color w:val="000000"/>
          <w:sz w:val="22"/>
          <w:szCs w:val="22"/>
        </w:rPr>
        <w:t>It</w:t>
      </w:r>
      <w:r w:rsidR="0073437D">
        <w:rPr>
          <w:rFonts w:ascii="Times New Roman" w:hAnsi="Times New Roman" w:cs="Times New Roman"/>
          <w:bCs w:val="0"/>
          <w:color w:val="000000"/>
          <w:sz w:val="22"/>
          <w:szCs w:val="22"/>
        </w:rPr>
        <w:t xml:space="preserve"> </w:t>
      </w:r>
      <w:r w:rsidRPr="00FD6D45">
        <w:rPr>
          <w:rFonts w:ascii="Times New Roman" w:hAnsi="Times New Roman" w:cs="Times New Roman"/>
          <w:bCs w:val="0"/>
          <w:color w:val="000000"/>
          <w:sz w:val="22"/>
          <w:szCs w:val="22"/>
        </w:rPr>
        <w:t>outlines the terms and conditions and all applicable information required for submitting a Bid. Bidders should pay strict attention to the Bid submission date and time to prevent disqualification.  Bidders are strongly encouraged to read the language of this Solicitation thoroughly and to precisely follow the instructions included in the Solicitation and all attachments.</w:t>
      </w:r>
    </w:p>
    <w:p w14:paraId="082647D6" w14:textId="7277AB01" w:rsidR="004259E1" w:rsidRPr="006337BE" w:rsidRDefault="004259E1" w:rsidP="004259E1">
      <w:pPr>
        <w:pStyle w:val="Style4"/>
        <w:spacing w:after="120"/>
        <w:rPr>
          <w:rFonts w:ascii="Times New Roman" w:hAnsi="Times New Roman" w:cs="Times New Roman"/>
          <w:bCs w:val="0"/>
          <w:color w:val="000000"/>
          <w:sz w:val="22"/>
          <w:szCs w:val="22"/>
        </w:rPr>
      </w:pPr>
      <w:r w:rsidRPr="006337BE">
        <w:rPr>
          <w:rFonts w:ascii="Times New Roman" w:hAnsi="Times New Roman" w:cs="Times New Roman"/>
          <w:bCs w:val="0"/>
          <w:color w:val="000000"/>
          <w:sz w:val="22"/>
          <w:szCs w:val="22"/>
        </w:rPr>
        <w:t xml:space="preserve">This </w:t>
      </w:r>
      <w:r w:rsidR="00A70012">
        <w:rPr>
          <w:rFonts w:ascii="Times New Roman" w:hAnsi="Times New Roman" w:cs="Times New Roman"/>
          <w:bCs w:val="0"/>
          <w:color w:val="000000"/>
          <w:sz w:val="22"/>
          <w:szCs w:val="22"/>
        </w:rPr>
        <w:t>Invitation for Bids</w:t>
      </w:r>
      <w:r w:rsidR="00A70012" w:rsidRPr="006337BE">
        <w:rPr>
          <w:rFonts w:ascii="Times New Roman" w:hAnsi="Times New Roman" w:cs="Times New Roman"/>
          <w:bCs w:val="0"/>
          <w:color w:val="000000"/>
          <w:sz w:val="22"/>
          <w:szCs w:val="22"/>
        </w:rPr>
        <w:t xml:space="preserve"> </w:t>
      </w:r>
      <w:r w:rsidRPr="006337BE">
        <w:rPr>
          <w:rFonts w:ascii="Times New Roman" w:hAnsi="Times New Roman" w:cs="Times New Roman"/>
          <w:bCs w:val="0"/>
          <w:color w:val="000000"/>
          <w:sz w:val="22"/>
          <w:szCs w:val="22"/>
        </w:rPr>
        <w:t>and any resultant contract(s) is intended to provide a procurement mechanism for all State Agencies and Political Subdivisions to purchase Bituminous Concrete Hot Mix Asphalt and Cold Patch.  The Contract Award Notification shall be comprised of contractors who can provide Bituminous Concrete Hot Mix Asphalt and Cold Patch as needed by Authorized Users and as provided for in this Invitation for Bids and accompanying Group Specification.  Each participating entity will make a final determination on their usage of the Contract Award after their evaluation of the awarded prices.  Agencies are to make the purchasing decisions based upon the most practical and economical alternative which is in the best interests of the State, and best meets their form, function, and utility requirements.  Agencies are encouraged to use the lowest bidder, but if the lowest bidder is not selected, then the agency must prepare documentation for the procurement record explaining the action taken (i.e., the low contractor could not provide the product in the time frame required, contractor did not have the needed equipment, etc.).</w:t>
      </w:r>
    </w:p>
    <w:p w14:paraId="3F9EA1AD" w14:textId="77777777" w:rsidR="004259E1" w:rsidRDefault="004259E1" w:rsidP="004259E1">
      <w:pPr>
        <w:pStyle w:val="Style4"/>
        <w:rPr>
          <w:spacing w:val="-3"/>
        </w:rPr>
      </w:pPr>
      <w:r w:rsidRPr="006337BE">
        <w:rPr>
          <w:rFonts w:ascii="Times New Roman" w:hAnsi="Times New Roman" w:cs="Times New Roman"/>
          <w:sz w:val="22"/>
          <w:szCs w:val="22"/>
        </w:rPr>
        <w:t>Detailed information on the procurement process is set forth in</w:t>
      </w:r>
      <w:r w:rsidRPr="006337BE">
        <w:rPr>
          <w:rFonts w:ascii="Times New Roman" w:hAnsi="Times New Roman" w:cs="Times New Roman"/>
          <w:i/>
          <w:sz w:val="22"/>
          <w:szCs w:val="22"/>
        </w:rPr>
        <w:t xml:space="preserve"> </w:t>
      </w:r>
      <w:r w:rsidRPr="006337BE">
        <w:rPr>
          <w:rFonts w:ascii="Times New Roman" w:hAnsi="Times New Roman" w:cs="Times New Roman"/>
          <w:spacing w:val="-3"/>
          <w:sz w:val="22"/>
          <w:szCs w:val="22"/>
        </w:rPr>
        <w:t>Section “</w:t>
      </w:r>
      <w:r w:rsidRPr="005B34A9">
        <w:rPr>
          <w:rFonts w:ascii="Times New Roman" w:hAnsi="Times New Roman" w:cs="Times New Roman"/>
          <w:spacing w:val="-3"/>
          <w:sz w:val="22"/>
          <w:szCs w:val="22"/>
        </w:rPr>
        <w:t>Method of Award</w:t>
      </w:r>
      <w:r w:rsidRPr="00D71881">
        <w:rPr>
          <w:i/>
          <w:spacing w:val="-3"/>
        </w:rPr>
        <w:t>”</w:t>
      </w:r>
      <w:r w:rsidRPr="00BD4ED0">
        <w:rPr>
          <w:spacing w:val="-3"/>
        </w:rPr>
        <w:t>.</w:t>
      </w:r>
    </w:p>
    <w:p w14:paraId="69AB815D" w14:textId="77777777" w:rsidR="004259E1" w:rsidRPr="005B34A9" w:rsidRDefault="004259E1" w:rsidP="005B34A9">
      <w:pPr>
        <w:pStyle w:val="MyTOCLevel2"/>
        <w:rPr>
          <w:b w:val="0"/>
          <w:bCs w:val="0"/>
        </w:rPr>
      </w:pPr>
      <w:bookmarkStart w:id="4" w:name="_Toc465411740"/>
      <w:r w:rsidRPr="00B73B5A">
        <w:t>1.2</w:t>
      </w:r>
      <w:r w:rsidRPr="00B73B5A">
        <w:tab/>
        <w:t>Estimated Quantities</w:t>
      </w:r>
      <w:bookmarkEnd w:id="4"/>
    </w:p>
    <w:p w14:paraId="738ECBF0" w14:textId="77777777" w:rsidR="00CC6AD7" w:rsidRPr="006337BE" w:rsidRDefault="00CC6AD7" w:rsidP="005B34A9">
      <w:pPr>
        <w:pStyle w:val="Body"/>
        <w:spacing w:after="120" w:line="240" w:lineRule="auto"/>
        <w:ind w:left="720"/>
        <w:rPr>
          <w:rFonts w:ascii="Times New Roman" w:hAnsi="Times New Roman" w:cs="Times New Roman"/>
          <w:sz w:val="22"/>
        </w:rPr>
      </w:pPr>
      <w:r w:rsidRPr="006337BE">
        <w:rPr>
          <w:rFonts w:ascii="Times New Roman" w:hAnsi="Times New Roman" w:cs="Times New Roman"/>
          <w:sz w:val="22"/>
        </w:rPr>
        <w:t xml:space="preserve">A Contract resulting from this Solicitation shall be an estimated quantity Contract.  No specific quantities are represented or guaranteed and the State provides no guarantee of individual Authorized User participation. The Contractor must furnish all quantities actually ordered at or below the Contract prices.  The anticipated dollar value of the award for this Solicitation, based on historical purchases under previous awards, is approximately $30,000,000 annually.  The individual value of each resultant Contract is indeterminate and will depend upon the number of Contracts issued and the competitiveness of the pricing offered.  Authorized Users will be encouraged to purchase from Contractors who offer the Products and pricing that best meet their needs in the most practical and economical manner.  See Appendix B, </w:t>
      </w:r>
      <w:r w:rsidRPr="006337BE">
        <w:rPr>
          <w:rFonts w:ascii="Times New Roman" w:hAnsi="Times New Roman" w:cs="Times New Roman"/>
          <w:i/>
          <w:sz w:val="22"/>
        </w:rPr>
        <w:t>Estimated/Specific Quantity Contracts</w:t>
      </w:r>
      <w:r w:rsidRPr="006337BE">
        <w:rPr>
          <w:rFonts w:ascii="Times New Roman" w:hAnsi="Times New Roman" w:cs="Times New Roman"/>
          <w:sz w:val="22"/>
        </w:rPr>
        <w:t xml:space="preserve"> and </w:t>
      </w:r>
      <w:r w:rsidRPr="006337BE">
        <w:rPr>
          <w:rFonts w:ascii="Times New Roman" w:hAnsi="Times New Roman" w:cs="Times New Roman"/>
          <w:i/>
          <w:sz w:val="22"/>
        </w:rPr>
        <w:t>Participation in Centralized Contracts</w:t>
      </w:r>
      <w:r w:rsidRPr="006337BE">
        <w:rPr>
          <w:rFonts w:ascii="Times New Roman" w:hAnsi="Times New Roman" w:cs="Times New Roman"/>
          <w:sz w:val="22"/>
        </w:rPr>
        <w:t>.</w:t>
      </w:r>
    </w:p>
    <w:p w14:paraId="58337E0C" w14:textId="77777777" w:rsidR="00CC6AD7" w:rsidRPr="006337BE" w:rsidRDefault="00CC6AD7" w:rsidP="005B34A9">
      <w:pPr>
        <w:tabs>
          <w:tab w:val="left" w:pos="360"/>
        </w:tabs>
        <w:spacing w:after="120"/>
        <w:ind w:left="720" w:right="14"/>
        <w:jc w:val="both"/>
        <w:rPr>
          <w:rFonts w:ascii="Times New Roman" w:hAnsi="Times New Roman" w:cs="Times New Roman"/>
          <w:sz w:val="22"/>
        </w:rPr>
      </w:pPr>
      <w:r w:rsidRPr="006337BE">
        <w:rPr>
          <w:rFonts w:ascii="Times New Roman" w:hAnsi="Times New Roman" w:cs="Times New Roman"/>
          <w:sz w:val="22"/>
        </w:rPr>
        <w:t>Numerous factors could cause the actual quantities of Products purchased under a Contract resulting from this Solicitation to vary substantially from the estimates in the Solicitation.  Such factors include, but are not limited to, the following:</w:t>
      </w:r>
    </w:p>
    <w:p w14:paraId="65B7AD15" w14:textId="77777777" w:rsidR="00CC6AD7" w:rsidRPr="00D61C96" w:rsidRDefault="00CC6AD7" w:rsidP="00836D65">
      <w:pPr>
        <w:pStyle w:val="ListParagraph"/>
        <w:numPr>
          <w:ilvl w:val="0"/>
          <w:numId w:val="18"/>
        </w:numPr>
        <w:tabs>
          <w:tab w:val="left" w:pos="990"/>
        </w:tabs>
        <w:spacing w:after="160" w:line="259" w:lineRule="auto"/>
        <w:ind w:left="1800" w:right="18"/>
        <w:jc w:val="both"/>
        <w:rPr>
          <w:rFonts w:ascii="Times New Roman" w:hAnsi="Times New Roman" w:cs="Times New Roman"/>
          <w:sz w:val="22"/>
        </w:rPr>
      </w:pPr>
      <w:r w:rsidRPr="00D61C96">
        <w:rPr>
          <w:rFonts w:ascii="Times New Roman" w:hAnsi="Times New Roman" w:cs="Times New Roman"/>
          <w:sz w:val="22"/>
        </w:rPr>
        <w:t xml:space="preserve">Such Contracts may be non-exclusive Contracts. </w:t>
      </w:r>
    </w:p>
    <w:p w14:paraId="5277DE89" w14:textId="77777777" w:rsidR="00CC6AD7" w:rsidRPr="0018298B" w:rsidRDefault="00CC6AD7" w:rsidP="00836D65">
      <w:pPr>
        <w:pStyle w:val="ListParagraph"/>
        <w:numPr>
          <w:ilvl w:val="0"/>
          <w:numId w:val="18"/>
        </w:numPr>
        <w:tabs>
          <w:tab w:val="left" w:pos="990"/>
        </w:tabs>
        <w:spacing w:after="160" w:line="259" w:lineRule="auto"/>
        <w:ind w:left="1800" w:right="18"/>
        <w:jc w:val="both"/>
        <w:rPr>
          <w:rFonts w:ascii="Times New Roman" w:hAnsi="Times New Roman" w:cs="Times New Roman"/>
          <w:sz w:val="22"/>
        </w:rPr>
      </w:pPr>
      <w:r w:rsidRPr="0018298B">
        <w:rPr>
          <w:rFonts w:ascii="Times New Roman" w:hAnsi="Times New Roman" w:cs="Times New Roman"/>
          <w:sz w:val="22"/>
        </w:rPr>
        <w:t xml:space="preserve">There is no guarantee of quantities to be purchased, nor is there any guarantee that demand will continue in any manner consistent with previous purchases. </w:t>
      </w:r>
    </w:p>
    <w:p w14:paraId="5BA11ACA" w14:textId="77777777" w:rsidR="00CC6AD7" w:rsidRPr="0018298B" w:rsidRDefault="00CC6AD7" w:rsidP="00836D65">
      <w:pPr>
        <w:pStyle w:val="ListParagraph"/>
        <w:numPr>
          <w:ilvl w:val="0"/>
          <w:numId w:val="18"/>
        </w:numPr>
        <w:tabs>
          <w:tab w:val="left" w:pos="990"/>
        </w:tabs>
        <w:spacing w:after="160" w:line="259" w:lineRule="auto"/>
        <w:ind w:left="1800" w:right="18"/>
        <w:jc w:val="both"/>
        <w:rPr>
          <w:rFonts w:ascii="Times New Roman" w:hAnsi="Times New Roman" w:cs="Times New Roman"/>
          <w:sz w:val="22"/>
        </w:rPr>
      </w:pPr>
      <w:r w:rsidRPr="0018298B">
        <w:rPr>
          <w:rFonts w:ascii="Times New Roman" w:hAnsi="Times New Roman" w:cs="Times New Roman"/>
          <w:sz w:val="22"/>
        </w:rPr>
        <w:t xml:space="preserve">The individual value of each Contract is indeterminate and will depend upon actual Authorized User demand and actual quantities ordered during the contract period. </w:t>
      </w:r>
    </w:p>
    <w:p w14:paraId="4E8D9C3C" w14:textId="77777777" w:rsidR="00CC6AD7" w:rsidRPr="0018298B" w:rsidRDefault="00CC6AD7" w:rsidP="00836D65">
      <w:pPr>
        <w:pStyle w:val="ListParagraph"/>
        <w:numPr>
          <w:ilvl w:val="0"/>
          <w:numId w:val="18"/>
        </w:numPr>
        <w:tabs>
          <w:tab w:val="left" w:pos="990"/>
        </w:tabs>
        <w:spacing w:after="160" w:line="259" w:lineRule="auto"/>
        <w:ind w:left="1800" w:right="18"/>
        <w:jc w:val="both"/>
        <w:rPr>
          <w:rFonts w:ascii="Times New Roman" w:hAnsi="Times New Roman" w:cs="Times New Roman"/>
          <w:sz w:val="22"/>
        </w:rPr>
      </w:pPr>
      <w:r w:rsidRPr="0018298B">
        <w:rPr>
          <w:rFonts w:ascii="Times New Roman" w:hAnsi="Times New Roman" w:cs="Times New Roman"/>
          <w:sz w:val="22"/>
        </w:rPr>
        <w:t xml:space="preserve">The State reserves the right to terminate any Contract for cause or convenience prior to the end of the term pursuant to the terms and conditions of the Contract. </w:t>
      </w:r>
    </w:p>
    <w:p w14:paraId="29AF965F" w14:textId="77777777" w:rsidR="00CC6AD7" w:rsidRPr="0018298B" w:rsidRDefault="00CC6AD7" w:rsidP="00836D65">
      <w:pPr>
        <w:pStyle w:val="ListParagraph"/>
        <w:numPr>
          <w:ilvl w:val="0"/>
          <w:numId w:val="18"/>
        </w:numPr>
        <w:tabs>
          <w:tab w:val="left" w:pos="990"/>
        </w:tabs>
        <w:spacing w:after="160" w:line="259" w:lineRule="auto"/>
        <w:ind w:left="1800" w:right="18"/>
        <w:jc w:val="both"/>
        <w:rPr>
          <w:rFonts w:ascii="Times New Roman" w:hAnsi="Times New Roman" w:cs="Times New Roman"/>
          <w:sz w:val="22"/>
        </w:rPr>
      </w:pPr>
      <w:r w:rsidRPr="0018298B">
        <w:rPr>
          <w:rFonts w:ascii="Times New Roman" w:hAnsi="Times New Roman" w:cs="Times New Roman"/>
          <w:sz w:val="22"/>
        </w:rPr>
        <w:t xml:space="preserve">Contract pricing that is lower than anticipated could result in a higher quantity of purchases by Authorized Users than anticipated. </w:t>
      </w:r>
    </w:p>
    <w:p w14:paraId="1B989745" w14:textId="73E83D52" w:rsidR="00C4240F" w:rsidRPr="005B34A9" w:rsidRDefault="00CC6AD7" w:rsidP="005B34A9">
      <w:pPr>
        <w:pStyle w:val="ListParagraph"/>
        <w:numPr>
          <w:ilvl w:val="0"/>
          <w:numId w:val="18"/>
        </w:numPr>
        <w:tabs>
          <w:tab w:val="left" w:pos="990"/>
        </w:tabs>
        <w:spacing w:after="160" w:line="259" w:lineRule="auto"/>
        <w:ind w:left="1800" w:right="18"/>
        <w:jc w:val="both"/>
        <w:rPr>
          <w:rFonts w:ascii="Times New Roman" w:hAnsi="Times New Roman" w:cs="Times New Roman"/>
          <w:sz w:val="22"/>
        </w:rPr>
      </w:pPr>
      <w:r w:rsidRPr="0018298B">
        <w:rPr>
          <w:rFonts w:ascii="Times New Roman" w:hAnsi="Times New Roman" w:cs="Times New Roman"/>
          <w:sz w:val="22"/>
        </w:rPr>
        <w:t>Contract pricing that is higher than anticipated could result in a lower quantity of purchases by Authorized Users than anticipated.</w:t>
      </w:r>
      <w:r w:rsidR="00C4240F" w:rsidRPr="005B34A9">
        <w:rPr>
          <w:rFonts w:ascii="Times New Roman" w:hAnsi="Times New Roman" w:cs="Times New Roman"/>
          <w:sz w:val="22"/>
        </w:rPr>
        <w:br w:type="page"/>
      </w:r>
    </w:p>
    <w:p w14:paraId="2151787A" w14:textId="77777777" w:rsidR="004259E1" w:rsidRPr="006337BE" w:rsidRDefault="00CC6AD7" w:rsidP="00CC6AD7">
      <w:pPr>
        <w:pStyle w:val="Body"/>
        <w:spacing w:after="0" w:line="240" w:lineRule="auto"/>
        <w:ind w:left="720"/>
        <w:rPr>
          <w:rFonts w:ascii="Times New Roman" w:hAnsi="Times New Roman" w:cs="Times New Roman"/>
          <w:sz w:val="22"/>
        </w:rPr>
      </w:pPr>
      <w:r w:rsidRPr="006337BE">
        <w:rPr>
          <w:rFonts w:ascii="Times New Roman" w:hAnsi="Times New Roman" w:cs="Times New Roman"/>
          <w:sz w:val="22"/>
        </w:rPr>
        <w:t>By submitting a Bid, Bidder acknowledges the foregoing and agrees that actual good faith purchasing volumes during the term of the resulting Contracts could vary substantially from the estimates provided in this Solicitation</w:t>
      </w:r>
      <w:r w:rsidR="004259E1" w:rsidRPr="006337BE">
        <w:rPr>
          <w:rFonts w:ascii="Times New Roman" w:hAnsi="Times New Roman" w:cs="Times New Roman"/>
          <w:sz w:val="22"/>
        </w:rPr>
        <w:t>.</w:t>
      </w:r>
    </w:p>
    <w:p w14:paraId="692BDD84" w14:textId="77777777" w:rsidR="00A20244" w:rsidRPr="005B34A9" w:rsidRDefault="00A20244" w:rsidP="005B34A9">
      <w:pPr>
        <w:pStyle w:val="MyTOCLevel2"/>
        <w:rPr>
          <w:b w:val="0"/>
          <w:bCs w:val="0"/>
        </w:rPr>
      </w:pPr>
      <w:bookmarkStart w:id="5" w:name="_Toc465411741"/>
      <w:r w:rsidRPr="00B73B5A">
        <w:t>1.3</w:t>
      </w:r>
      <w:r w:rsidRPr="00B73B5A">
        <w:tab/>
        <w:t>Key Events/Dates</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888"/>
        <w:gridCol w:w="1620"/>
      </w:tblGrid>
      <w:tr w:rsidR="009A0A08" w:rsidRPr="00AD5FC9" w14:paraId="70E1121E" w14:textId="77777777" w:rsidTr="005B34A9">
        <w:trPr>
          <w:trHeight w:val="576"/>
          <w:jc w:val="center"/>
        </w:trPr>
        <w:tc>
          <w:tcPr>
            <w:tcW w:w="567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2DDF9C7" w14:textId="77777777" w:rsidR="009A0A08" w:rsidRPr="00AD5FC9" w:rsidRDefault="009A0A08" w:rsidP="0070126D">
            <w:pPr>
              <w:ind w:right="18"/>
              <w:contextualSpacing/>
              <w:jc w:val="center"/>
              <w:rPr>
                <w:rFonts w:ascii="Times New Roman" w:hAnsi="Times New Roman" w:cs="Times New Roman"/>
                <w:b/>
                <w:caps/>
              </w:rPr>
            </w:pPr>
            <w:r w:rsidRPr="00AD5FC9">
              <w:rPr>
                <w:rFonts w:ascii="Times New Roman" w:hAnsi="Times New Roman" w:cs="Times New Roman"/>
                <w:b/>
                <w:caps/>
                <w:u w:val="single"/>
              </w:rPr>
              <w:t>Event</w:t>
            </w:r>
          </w:p>
        </w:tc>
        <w:tc>
          <w:tcPr>
            <w:tcW w:w="188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8C4258E" w14:textId="77777777" w:rsidR="009A0A08" w:rsidRPr="00AD5FC9" w:rsidRDefault="009A0A08" w:rsidP="0070126D">
            <w:pPr>
              <w:ind w:right="18"/>
              <w:contextualSpacing/>
              <w:jc w:val="center"/>
              <w:rPr>
                <w:rFonts w:ascii="Times New Roman" w:hAnsi="Times New Roman" w:cs="Times New Roman"/>
                <w:b/>
                <w:caps/>
              </w:rPr>
            </w:pPr>
            <w:r w:rsidRPr="00AD5FC9">
              <w:rPr>
                <w:rFonts w:ascii="Times New Roman" w:hAnsi="Times New Roman" w:cs="Times New Roman"/>
                <w:b/>
                <w:caps/>
                <w:u w:val="single"/>
              </w:rPr>
              <w:t>Date</w:t>
            </w:r>
          </w:p>
        </w:tc>
        <w:tc>
          <w:tcPr>
            <w:tcW w:w="162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7E17F66" w14:textId="77777777" w:rsidR="009A0A08" w:rsidRPr="00AD5FC9" w:rsidRDefault="009A0A08" w:rsidP="0070126D">
            <w:pPr>
              <w:ind w:right="18"/>
              <w:contextualSpacing/>
              <w:jc w:val="center"/>
              <w:rPr>
                <w:rFonts w:ascii="Times New Roman" w:hAnsi="Times New Roman" w:cs="Times New Roman"/>
                <w:b/>
                <w:caps/>
              </w:rPr>
            </w:pPr>
            <w:r w:rsidRPr="00AD5FC9">
              <w:rPr>
                <w:rFonts w:ascii="Times New Roman" w:hAnsi="Times New Roman" w:cs="Times New Roman"/>
                <w:b/>
                <w:caps/>
                <w:u w:val="single"/>
              </w:rPr>
              <w:t>Time</w:t>
            </w:r>
          </w:p>
        </w:tc>
      </w:tr>
      <w:tr w:rsidR="009A0A08" w:rsidRPr="00AD5FC9" w14:paraId="1C9E9792" w14:textId="77777777" w:rsidTr="005B34A9">
        <w:trPr>
          <w:trHeight w:val="576"/>
          <w:jc w:val="center"/>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0ED3B" w14:textId="77777777" w:rsidR="009A0A08" w:rsidRPr="006337BE" w:rsidRDefault="009A0A08" w:rsidP="005B34A9">
            <w:pPr>
              <w:ind w:right="18"/>
              <w:contextualSpacing/>
              <w:rPr>
                <w:rFonts w:ascii="Times New Roman" w:hAnsi="Times New Roman" w:cs="Times New Roman"/>
                <w:sz w:val="22"/>
              </w:rPr>
            </w:pPr>
            <w:r w:rsidRPr="006337BE">
              <w:rPr>
                <w:rFonts w:ascii="Times New Roman" w:hAnsi="Times New Roman" w:cs="Times New Roman"/>
                <w:sz w:val="22"/>
              </w:rPr>
              <w:t>IFB Release</w:t>
            </w:r>
          </w:p>
        </w:tc>
        <w:tc>
          <w:tcPr>
            <w:tcW w:w="18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9AC4D" w14:textId="79B3A992" w:rsidR="009A0A08" w:rsidRPr="006337BE" w:rsidRDefault="00C774E2">
            <w:pPr>
              <w:ind w:right="-108"/>
              <w:contextualSpacing/>
              <w:jc w:val="center"/>
              <w:rPr>
                <w:rFonts w:ascii="Times New Roman" w:hAnsi="Times New Roman" w:cs="Times New Roman"/>
                <w:b/>
                <w:caps/>
                <w:sz w:val="22"/>
                <w:u w:val="single"/>
              </w:rPr>
            </w:pPr>
            <w:r>
              <w:rPr>
                <w:rFonts w:ascii="Times New Roman" w:hAnsi="Times New Roman" w:cs="Times New Roman"/>
                <w:sz w:val="22"/>
              </w:rPr>
              <w:t>11/22/16</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3E4D4" w14:textId="77777777" w:rsidR="009A0A08" w:rsidRPr="006337BE" w:rsidRDefault="009A0A08" w:rsidP="0070126D">
            <w:pPr>
              <w:ind w:right="18"/>
              <w:contextualSpacing/>
              <w:jc w:val="center"/>
              <w:rPr>
                <w:rFonts w:ascii="Times New Roman" w:hAnsi="Times New Roman" w:cs="Times New Roman"/>
                <w:caps/>
                <w:sz w:val="22"/>
              </w:rPr>
            </w:pPr>
            <w:r w:rsidRPr="006337BE">
              <w:rPr>
                <w:rFonts w:ascii="Times New Roman" w:hAnsi="Times New Roman" w:cs="Times New Roman"/>
                <w:caps/>
                <w:sz w:val="22"/>
              </w:rPr>
              <w:t>N/A</w:t>
            </w:r>
          </w:p>
        </w:tc>
      </w:tr>
      <w:tr w:rsidR="009A0A08" w:rsidRPr="00AD5FC9" w14:paraId="41EEBB80" w14:textId="77777777" w:rsidTr="005B34A9">
        <w:trPr>
          <w:trHeight w:val="576"/>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0B298DF0" w14:textId="77777777" w:rsidR="009A0A08" w:rsidRPr="006337BE" w:rsidRDefault="009A0A08">
            <w:pPr>
              <w:ind w:right="18"/>
              <w:contextualSpacing/>
              <w:rPr>
                <w:rFonts w:ascii="Times New Roman" w:hAnsi="Times New Roman" w:cs="Times New Roman"/>
                <w:sz w:val="22"/>
              </w:rPr>
            </w:pPr>
            <w:r w:rsidRPr="006337BE">
              <w:rPr>
                <w:rFonts w:ascii="Times New Roman" w:hAnsi="Times New Roman" w:cs="Times New Roman"/>
                <w:sz w:val="22"/>
              </w:rPr>
              <w:t>Closing Date for Bidder Questions</w:t>
            </w:r>
          </w:p>
        </w:tc>
        <w:tc>
          <w:tcPr>
            <w:tcW w:w="1888" w:type="dxa"/>
            <w:tcBorders>
              <w:top w:val="single" w:sz="4" w:space="0" w:color="auto"/>
              <w:left w:val="single" w:sz="4" w:space="0" w:color="auto"/>
              <w:bottom w:val="single" w:sz="4" w:space="0" w:color="auto"/>
              <w:right w:val="single" w:sz="4" w:space="0" w:color="auto"/>
            </w:tcBorders>
            <w:vAlign w:val="center"/>
            <w:hideMark/>
          </w:tcPr>
          <w:p w14:paraId="5436F81E" w14:textId="6AF161CE" w:rsidR="009A0A08" w:rsidRPr="006337BE" w:rsidRDefault="00C774E2">
            <w:pPr>
              <w:jc w:val="center"/>
              <w:rPr>
                <w:rFonts w:ascii="Times New Roman" w:hAnsi="Times New Roman" w:cs="Times New Roman"/>
                <w:sz w:val="22"/>
              </w:rPr>
            </w:pPr>
            <w:r>
              <w:rPr>
                <w:rFonts w:ascii="Times New Roman" w:hAnsi="Times New Roman" w:cs="Times New Roman"/>
                <w:sz w:val="22"/>
              </w:rPr>
              <w:t>12/2/16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BD97F1F" w14:textId="77777777" w:rsidR="009A0A08" w:rsidRPr="006337BE" w:rsidRDefault="009A0A08" w:rsidP="0070126D">
            <w:pPr>
              <w:jc w:val="center"/>
              <w:rPr>
                <w:rFonts w:ascii="Times New Roman" w:hAnsi="Times New Roman" w:cs="Times New Roman"/>
                <w:sz w:val="22"/>
              </w:rPr>
            </w:pPr>
            <w:r w:rsidRPr="006337BE">
              <w:rPr>
                <w:rFonts w:ascii="Times New Roman" w:hAnsi="Times New Roman" w:cs="Times New Roman"/>
                <w:sz w:val="22"/>
              </w:rPr>
              <w:t>5:00 PM ET</w:t>
            </w:r>
          </w:p>
        </w:tc>
      </w:tr>
      <w:tr w:rsidR="009A0A08" w:rsidRPr="00AD5FC9" w14:paraId="7E9C4E03" w14:textId="77777777" w:rsidTr="005B34A9">
        <w:trPr>
          <w:trHeight w:val="576"/>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7E9C0546" w14:textId="77777777" w:rsidR="009A0A08" w:rsidRPr="006337BE" w:rsidRDefault="009A0A08">
            <w:pPr>
              <w:ind w:right="18"/>
              <w:contextualSpacing/>
              <w:rPr>
                <w:rFonts w:ascii="Times New Roman" w:hAnsi="Times New Roman" w:cs="Times New Roman"/>
                <w:sz w:val="22"/>
              </w:rPr>
            </w:pPr>
            <w:r w:rsidRPr="006337BE">
              <w:rPr>
                <w:rFonts w:ascii="Times New Roman" w:hAnsi="Times New Roman" w:cs="Times New Roman"/>
                <w:sz w:val="22"/>
              </w:rPr>
              <w:t xml:space="preserve">OGS Procurement Services’ Responses to Bidder Questions </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2882444" w14:textId="06A24FBF" w:rsidR="00C4240F" w:rsidRDefault="00C774E2">
            <w:pPr>
              <w:jc w:val="center"/>
              <w:rPr>
                <w:rFonts w:ascii="Times New Roman" w:hAnsi="Times New Roman" w:cs="Times New Roman"/>
                <w:i/>
                <w:sz w:val="22"/>
              </w:rPr>
            </w:pPr>
            <w:r>
              <w:rPr>
                <w:rFonts w:ascii="Times New Roman" w:hAnsi="Times New Roman" w:cs="Times New Roman"/>
                <w:sz w:val="22"/>
              </w:rPr>
              <w:t>12/6/16</w:t>
            </w:r>
          </w:p>
          <w:p w14:paraId="42833E39" w14:textId="4575A1BC" w:rsidR="009A0A08" w:rsidRPr="006337BE" w:rsidRDefault="009A0A08">
            <w:pPr>
              <w:jc w:val="center"/>
              <w:rPr>
                <w:rFonts w:ascii="Times New Roman" w:hAnsi="Times New Roman" w:cs="Times New Roman"/>
                <w:i/>
                <w:sz w:val="22"/>
              </w:rPr>
            </w:pPr>
            <w:r w:rsidRPr="006337BE">
              <w:rPr>
                <w:rFonts w:ascii="Times New Roman" w:hAnsi="Times New Roman" w:cs="Times New Roman"/>
                <w:i/>
                <w:sz w:val="22"/>
              </w:rPr>
              <w:t>(tentative)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F6EAD9" w14:textId="77777777" w:rsidR="009A0A08" w:rsidRPr="006337BE" w:rsidRDefault="009A0A08" w:rsidP="0070126D">
            <w:pPr>
              <w:jc w:val="center"/>
              <w:rPr>
                <w:rFonts w:ascii="Times New Roman" w:hAnsi="Times New Roman" w:cs="Times New Roman"/>
                <w:sz w:val="22"/>
              </w:rPr>
            </w:pPr>
            <w:r w:rsidRPr="006337BE">
              <w:rPr>
                <w:rFonts w:ascii="Times New Roman" w:hAnsi="Times New Roman" w:cs="Times New Roman"/>
                <w:sz w:val="22"/>
              </w:rPr>
              <w:t>N/A</w:t>
            </w:r>
          </w:p>
        </w:tc>
      </w:tr>
      <w:tr w:rsidR="009A0A08" w:rsidRPr="00161754" w14:paraId="70395E21" w14:textId="77777777" w:rsidTr="005B34A9">
        <w:trPr>
          <w:trHeight w:val="576"/>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14:paraId="4D69B85C" w14:textId="77777777" w:rsidR="009A0A08" w:rsidRPr="006337BE" w:rsidRDefault="009A0A08">
            <w:pPr>
              <w:ind w:right="18"/>
              <w:contextualSpacing/>
              <w:rPr>
                <w:rFonts w:ascii="Times New Roman" w:hAnsi="Times New Roman" w:cs="Times New Roman"/>
                <w:sz w:val="22"/>
              </w:rPr>
            </w:pPr>
            <w:r w:rsidRPr="006337BE">
              <w:rPr>
                <w:rFonts w:ascii="Times New Roman" w:hAnsi="Times New Roman" w:cs="Times New Roman"/>
                <w:sz w:val="22"/>
              </w:rPr>
              <w:t>Bid Opening / Due date for Bids</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BD27138" w14:textId="188F84E5" w:rsidR="009A0A08" w:rsidRPr="006337BE" w:rsidRDefault="00C774E2">
            <w:pPr>
              <w:jc w:val="center"/>
              <w:rPr>
                <w:rFonts w:ascii="Times New Roman" w:hAnsi="Times New Roman" w:cs="Times New Roman"/>
                <w:sz w:val="22"/>
              </w:rPr>
            </w:pPr>
            <w:r>
              <w:rPr>
                <w:rFonts w:ascii="Times New Roman" w:hAnsi="Times New Roman" w:cs="Times New Roman"/>
                <w:sz w:val="22"/>
              </w:rPr>
              <w:t>12/14/16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4E5C58" w14:textId="77777777" w:rsidR="009A0A08" w:rsidRPr="006337BE" w:rsidRDefault="009A0A08" w:rsidP="0070126D">
            <w:pPr>
              <w:jc w:val="center"/>
              <w:rPr>
                <w:rFonts w:ascii="Times New Roman" w:hAnsi="Times New Roman" w:cs="Times New Roman"/>
                <w:sz w:val="22"/>
              </w:rPr>
            </w:pPr>
            <w:r w:rsidRPr="006337BE">
              <w:rPr>
                <w:rFonts w:ascii="Times New Roman" w:hAnsi="Times New Roman" w:cs="Times New Roman"/>
                <w:sz w:val="22"/>
              </w:rPr>
              <w:t>11:00 AM ET</w:t>
            </w:r>
          </w:p>
        </w:tc>
      </w:tr>
      <w:tr w:rsidR="009A0A08" w:rsidRPr="00AD5FC9" w14:paraId="0598A64E" w14:textId="77777777" w:rsidTr="005B34A9">
        <w:trPr>
          <w:trHeight w:val="576"/>
          <w:jc w:val="center"/>
        </w:trPr>
        <w:tc>
          <w:tcPr>
            <w:tcW w:w="5670" w:type="dxa"/>
            <w:tcBorders>
              <w:top w:val="single" w:sz="4" w:space="0" w:color="auto"/>
              <w:left w:val="single" w:sz="4" w:space="0" w:color="auto"/>
              <w:bottom w:val="single" w:sz="4" w:space="0" w:color="auto"/>
              <w:right w:val="single" w:sz="4" w:space="0" w:color="auto"/>
            </w:tcBorders>
            <w:vAlign w:val="center"/>
          </w:tcPr>
          <w:p w14:paraId="63DD00BD" w14:textId="77777777" w:rsidR="009A0A08" w:rsidRPr="006337BE" w:rsidRDefault="009A0A08">
            <w:pPr>
              <w:ind w:right="18"/>
              <w:contextualSpacing/>
              <w:rPr>
                <w:rFonts w:ascii="Times New Roman" w:hAnsi="Times New Roman" w:cs="Times New Roman"/>
                <w:sz w:val="22"/>
              </w:rPr>
            </w:pPr>
            <w:r w:rsidRPr="006337BE">
              <w:rPr>
                <w:rFonts w:ascii="Times New Roman" w:hAnsi="Times New Roman" w:cs="Times New Roman"/>
                <w:sz w:val="22"/>
              </w:rPr>
              <w:t xml:space="preserve">Contract Approval Date / Award Publish Date </w:t>
            </w:r>
          </w:p>
        </w:tc>
        <w:tc>
          <w:tcPr>
            <w:tcW w:w="1888" w:type="dxa"/>
            <w:tcBorders>
              <w:top w:val="single" w:sz="4" w:space="0" w:color="auto"/>
              <w:left w:val="single" w:sz="4" w:space="0" w:color="auto"/>
              <w:bottom w:val="single" w:sz="4" w:space="0" w:color="auto"/>
              <w:right w:val="single" w:sz="4" w:space="0" w:color="auto"/>
            </w:tcBorders>
            <w:vAlign w:val="center"/>
          </w:tcPr>
          <w:p w14:paraId="4718E754" w14:textId="77777777" w:rsidR="00C4240F" w:rsidRDefault="009A0A08">
            <w:pPr>
              <w:jc w:val="center"/>
              <w:rPr>
                <w:rFonts w:ascii="Times New Roman" w:hAnsi="Times New Roman" w:cs="Times New Roman"/>
                <w:i/>
                <w:sz w:val="22"/>
              </w:rPr>
            </w:pPr>
            <w:r w:rsidRPr="006337BE">
              <w:rPr>
                <w:rFonts w:ascii="Times New Roman" w:hAnsi="Times New Roman" w:cs="Times New Roman"/>
                <w:sz w:val="22"/>
              </w:rPr>
              <w:t>3/1/17</w:t>
            </w:r>
          </w:p>
          <w:p w14:paraId="6531536A" w14:textId="4CCA7FB0" w:rsidR="009A0A08" w:rsidRPr="006337BE" w:rsidRDefault="009A0A08">
            <w:pPr>
              <w:jc w:val="center"/>
              <w:rPr>
                <w:rFonts w:ascii="Times New Roman" w:hAnsi="Times New Roman" w:cs="Times New Roman"/>
                <w:sz w:val="22"/>
                <w:highlight w:val="yellow"/>
              </w:rPr>
            </w:pPr>
            <w:r w:rsidRPr="006337BE">
              <w:rPr>
                <w:rFonts w:ascii="Times New Roman" w:hAnsi="Times New Roman" w:cs="Times New Roman"/>
                <w:i/>
                <w:sz w:val="22"/>
              </w:rPr>
              <w:t>(tentative)</w:t>
            </w:r>
          </w:p>
        </w:tc>
        <w:tc>
          <w:tcPr>
            <w:tcW w:w="1620" w:type="dxa"/>
            <w:tcBorders>
              <w:top w:val="single" w:sz="4" w:space="0" w:color="auto"/>
              <w:left w:val="single" w:sz="4" w:space="0" w:color="auto"/>
              <w:bottom w:val="single" w:sz="4" w:space="0" w:color="auto"/>
              <w:right w:val="single" w:sz="4" w:space="0" w:color="auto"/>
            </w:tcBorders>
            <w:vAlign w:val="center"/>
          </w:tcPr>
          <w:p w14:paraId="3059F1A9" w14:textId="77777777" w:rsidR="009A0A08" w:rsidRPr="006337BE" w:rsidRDefault="009A0A08" w:rsidP="0070126D">
            <w:pPr>
              <w:jc w:val="center"/>
              <w:rPr>
                <w:rFonts w:ascii="Times New Roman" w:hAnsi="Times New Roman" w:cs="Times New Roman"/>
                <w:sz w:val="22"/>
              </w:rPr>
            </w:pPr>
            <w:r w:rsidRPr="006337BE">
              <w:rPr>
                <w:rFonts w:ascii="Times New Roman" w:hAnsi="Times New Roman" w:cs="Times New Roman"/>
                <w:sz w:val="22"/>
              </w:rPr>
              <w:t>N/A</w:t>
            </w:r>
          </w:p>
        </w:tc>
      </w:tr>
    </w:tbl>
    <w:p w14:paraId="05D70B12" w14:textId="51CEC4DA" w:rsidR="00C0749E" w:rsidRPr="00DD6F5F" w:rsidRDefault="00C0749E" w:rsidP="005B34A9">
      <w:pPr>
        <w:pStyle w:val="MyTOCLevel2"/>
      </w:pPr>
      <w:bookmarkStart w:id="6" w:name="_Toc465411742"/>
      <w:r w:rsidRPr="00DD6F5F">
        <w:t>1.4</w:t>
      </w:r>
      <w:r w:rsidRPr="00DD6F5F">
        <w:tab/>
        <w:t>Bidder Questions</w:t>
      </w:r>
      <w:bookmarkEnd w:id="6"/>
    </w:p>
    <w:p w14:paraId="25D068D7" w14:textId="24B88BED" w:rsidR="006337BE" w:rsidRPr="005B34A9" w:rsidRDefault="00C0749E" w:rsidP="005B34A9">
      <w:pPr>
        <w:pStyle w:val="Body"/>
        <w:spacing w:after="120" w:line="240" w:lineRule="auto"/>
        <w:ind w:left="720"/>
        <w:rPr>
          <w:rFonts w:ascii="Times New Roman" w:hAnsi="Times New Roman" w:cs="Times New Roman"/>
          <w:bCs/>
          <w:sz w:val="22"/>
        </w:rPr>
      </w:pPr>
      <w:r w:rsidRPr="005B34A9">
        <w:rPr>
          <w:rFonts w:ascii="Times New Roman" w:hAnsi="Times New Roman" w:cs="Times New Roman"/>
          <w:sz w:val="22"/>
        </w:rPr>
        <w:t>All questions regarding this Solicitation should</w:t>
      </w:r>
      <w:r w:rsidR="006268BD">
        <w:rPr>
          <w:rFonts w:ascii="Times New Roman" w:hAnsi="Times New Roman" w:cs="Times New Roman"/>
          <w:sz w:val="22"/>
        </w:rPr>
        <w:t xml:space="preserve"> be submitted using Attachment 06</w:t>
      </w:r>
      <w:r w:rsidRPr="005B34A9">
        <w:rPr>
          <w:rFonts w:ascii="Times New Roman" w:hAnsi="Times New Roman" w:cs="Times New Roman"/>
          <w:sz w:val="22"/>
        </w:rPr>
        <w:t xml:space="preserve">– Bidder Questions Form, citing the applicable Solicitation document name and document section.  The completed form must be emailed to </w:t>
      </w:r>
      <w:hyperlink r:id="rId17" w:history="1">
        <w:r w:rsidRPr="005B34A9">
          <w:rPr>
            <w:rStyle w:val="Hyperlink"/>
            <w:bCs/>
            <w:sz w:val="22"/>
          </w:rPr>
          <w:t>maria.macgilfrey@ogs.ny.gov</w:t>
        </w:r>
      </w:hyperlink>
      <w:r w:rsidRPr="005B34A9">
        <w:rPr>
          <w:rFonts w:ascii="Times New Roman" w:hAnsi="Times New Roman" w:cs="Times New Roman"/>
          <w:sz w:val="22"/>
        </w:rPr>
        <w:t xml:space="preserve"> by the date and time indicated in the Key Events/Dates section.  Questions submitted after the deadline indicated may not be answered.  A Bidder is strongly encouraged to submit questions as soon as possible.  Answers to all questions of a substantive nature will be provided to all prospective Bidders in the form of a question and answer document which will be posted to the OGS website and will not identify the Bidder asking the question.  Notification of this posting will be advertised in the NYS Contract Reporter. </w:t>
      </w:r>
    </w:p>
    <w:p w14:paraId="4B0AE970" w14:textId="54EA12AB" w:rsidR="00C0749E" w:rsidRPr="005B34A9" w:rsidRDefault="006337BE" w:rsidP="005B34A9">
      <w:pPr>
        <w:pStyle w:val="Body"/>
        <w:spacing w:after="120" w:line="240" w:lineRule="auto"/>
        <w:ind w:left="720"/>
        <w:rPr>
          <w:rFonts w:ascii="Times New Roman" w:hAnsi="Times New Roman" w:cs="Times New Roman"/>
          <w:bCs/>
          <w:sz w:val="22"/>
        </w:rPr>
      </w:pPr>
      <w:r w:rsidRPr="005B34A9">
        <w:rPr>
          <w:rFonts w:ascii="Times New Roman" w:hAnsi="Times New Roman" w:cs="Times New Roman"/>
          <w:sz w:val="22"/>
        </w:rPr>
        <w:t>If Bidder intends to submit a Bid that deviates from the requirements of the Solicitation in any way, the proposed deviations should be submitted during the Questions period so that they may be given due consideration prior to the submission of Bids.  See Bid Deviations for additional information</w:t>
      </w:r>
      <w:r w:rsidR="00C774E2">
        <w:rPr>
          <w:rFonts w:ascii="Times New Roman" w:hAnsi="Times New Roman" w:cs="Times New Roman"/>
          <w:sz w:val="22"/>
        </w:rPr>
        <w:t>.</w:t>
      </w:r>
    </w:p>
    <w:p w14:paraId="2CA64AC9" w14:textId="13D1C30D" w:rsidR="00C0749E" w:rsidRPr="00DD6F5F" w:rsidRDefault="005D0E45" w:rsidP="005B34A9">
      <w:pPr>
        <w:pStyle w:val="MyTOCLevel2"/>
      </w:pPr>
      <w:bookmarkStart w:id="7" w:name="_Toc465411743"/>
      <w:r w:rsidRPr="00DD6F5F">
        <w:t>1.</w:t>
      </w:r>
      <w:r w:rsidR="00C4240F" w:rsidRPr="005B34A9">
        <w:t>5</w:t>
      </w:r>
      <w:r w:rsidRPr="00DD6F5F">
        <w:tab/>
        <w:t>NYS Contract Reporter</w:t>
      </w:r>
      <w:bookmarkEnd w:id="7"/>
    </w:p>
    <w:p w14:paraId="028FBE17" w14:textId="7C1BDAF0" w:rsidR="00C4240F" w:rsidRDefault="005D0E45" w:rsidP="00C4240F">
      <w:pPr>
        <w:pStyle w:val="Body"/>
        <w:spacing w:after="120" w:line="240" w:lineRule="auto"/>
        <w:ind w:left="720"/>
        <w:rPr>
          <w:rFonts w:ascii="Times New Roman" w:hAnsi="Times New Roman" w:cs="Times New Roman"/>
          <w:sz w:val="22"/>
        </w:rPr>
      </w:pPr>
      <w:r w:rsidRPr="005B34A9">
        <w:rPr>
          <w:rFonts w:ascii="Times New Roman" w:hAnsi="Times New Roman" w:cs="Times New Roman"/>
          <w:sz w:val="22"/>
        </w:rPr>
        <w:t xml:space="preserve">Bidders must register with the New York State Contract Reporter (“NYSCR”) at </w:t>
      </w:r>
      <w:hyperlink r:id="rId18" w:history="1">
        <w:r w:rsidRPr="005B34A9">
          <w:rPr>
            <w:rStyle w:val="Hyperlink"/>
            <w:bCs/>
          </w:rPr>
          <w:t>https://www.nyscr.ny.gov</w:t>
        </w:r>
      </w:hyperlink>
      <w:r w:rsidRPr="005B34A9">
        <w:rPr>
          <w:rFonts w:ascii="Times New Roman" w:hAnsi="Times New Roman" w:cs="Times New Roman"/>
          <w:sz w:val="22"/>
        </w:rPr>
        <w:t xml:space="preserve"> in order to receive notifications about this Solicitation.</w:t>
      </w:r>
      <w:r w:rsidR="00C4240F">
        <w:rPr>
          <w:rFonts w:ascii="Times New Roman" w:hAnsi="Times New Roman" w:cs="Times New Roman"/>
          <w:sz w:val="22"/>
        </w:rPr>
        <w:t xml:space="preserve">  </w:t>
      </w:r>
      <w:r w:rsidRPr="005B34A9">
        <w:rPr>
          <w:rFonts w:ascii="Times New Roman" w:hAnsi="Times New Roman" w:cs="Times New Roman"/>
          <w:sz w:val="22"/>
        </w:rPr>
        <w:t>Navigate to the “I want to find contracts to bid on” page to register for your free account.</w:t>
      </w:r>
      <w:r w:rsidR="00C4240F">
        <w:rPr>
          <w:rFonts w:ascii="Times New Roman" w:hAnsi="Times New Roman" w:cs="Times New Roman"/>
          <w:sz w:val="22"/>
        </w:rPr>
        <w:t xml:space="preserve"> </w:t>
      </w:r>
      <w:r w:rsidRPr="005B34A9">
        <w:rPr>
          <w:rFonts w:ascii="Times New Roman" w:hAnsi="Times New Roman" w:cs="Times New Roman"/>
          <w:sz w:val="22"/>
        </w:rPr>
        <w:t xml:space="preserve"> In order to receive e-mail notifications regarding updates to the content or status of a particular ad, you must choose the option “send me notification updates on this,” located in the lower right hand corner of the particular ad.  Answers to all questions of a substantive nature will be posted in the form of a question and answer document and released through the NYSCR.</w:t>
      </w:r>
      <w:r w:rsidR="00C4240F">
        <w:rPr>
          <w:rFonts w:ascii="Times New Roman" w:hAnsi="Times New Roman" w:cs="Times New Roman"/>
          <w:sz w:val="22"/>
        </w:rPr>
        <w:t xml:space="preserve"> </w:t>
      </w:r>
      <w:r w:rsidRPr="005B34A9">
        <w:rPr>
          <w:rFonts w:ascii="Times New Roman" w:hAnsi="Times New Roman" w:cs="Times New Roman"/>
          <w:sz w:val="22"/>
        </w:rPr>
        <w:t xml:space="preserve"> Any updates to Solicitation documents will also be posted and released through the NYSCR.</w:t>
      </w:r>
      <w:r w:rsidR="00C4240F">
        <w:rPr>
          <w:rFonts w:ascii="Times New Roman" w:hAnsi="Times New Roman" w:cs="Times New Roman"/>
          <w:sz w:val="22"/>
        </w:rPr>
        <w:t xml:space="preserve"> </w:t>
      </w:r>
      <w:r w:rsidRPr="005B34A9">
        <w:rPr>
          <w:rFonts w:ascii="Times New Roman" w:hAnsi="Times New Roman" w:cs="Times New Roman"/>
          <w:sz w:val="22"/>
        </w:rPr>
        <w:t xml:space="preserve"> If you do not opt-in to receive notification updates regarding a particular ad, you will not receive e-mail notifications regarding updates, including e-mail notifications regarding the posting of the question and answer document and updates to Solicitation documents.  Be advised that submission of responses to the Solicitation that do not reflect and take into account updated information may result in your Bid being deemed non-responsive to the Solicitation.</w:t>
      </w:r>
    </w:p>
    <w:p w14:paraId="2A841B8F" w14:textId="77777777" w:rsidR="00C4240F" w:rsidRDefault="00C4240F">
      <w:pPr>
        <w:rPr>
          <w:rFonts w:ascii="Times New Roman" w:hAnsi="Times New Roman" w:cs="Times New Roman"/>
          <w:sz w:val="22"/>
        </w:rPr>
      </w:pPr>
      <w:r>
        <w:rPr>
          <w:rFonts w:ascii="Times New Roman" w:hAnsi="Times New Roman" w:cs="Times New Roman"/>
          <w:sz w:val="22"/>
        </w:rPr>
        <w:br w:type="page"/>
      </w:r>
    </w:p>
    <w:p w14:paraId="39E0F999" w14:textId="539689B8" w:rsidR="006D7AF3" w:rsidRPr="00DD6F5F" w:rsidRDefault="00D11C14" w:rsidP="005B34A9">
      <w:pPr>
        <w:pStyle w:val="MyTOCLevel2"/>
      </w:pPr>
      <w:bookmarkStart w:id="8" w:name="_Toc465411744"/>
      <w:r w:rsidRPr="00DD6F5F">
        <w:t>1.</w:t>
      </w:r>
      <w:r w:rsidR="00C4240F" w:rsidRPr="005B34A9">
        <w:t>6</w:t>
      </w:r>
      <w:r w:rsidR="006D7AF3" w:rsidRPr="00DD6F5F">
        <w:tab/>
        <w:t>Summary of Policy and Prohibitions on Procurement Lobbying</w:t>
      </w:r>
      <w:bookmarkEnd w:id="8"/>
    </w:p>
    <w:p w14:paraId="06D42B0B" w14:textId="77777777" w:rsidR="00C0749E" w:rsidRPr="00FD6D45" w:rsidRDefault="00C0749E" w:rsidP="00FD6D45">
      <w:pPr>
        <w:pStyle w:val="Style4"/>
        <w:spacing w:after="120"/>
        <w:rPr>
          <w:rFonts w:ascii="Times New Roman" w:hAnsi="Times New Roman" w:cs="Times New Roman"/>
          <w:bCs w:val="0"/>
          <w:color w:val="000000"/>
          <w:sz w:val="22"/>
          <w:szCs w:val="22"/>
        </w:rPr>
      </w:pPr>
      <w:r w:rsidRPr="00FD6D45">
        <w:rPr>
          <w:rFonts w:ascii="Times New Roman" w:hAnsi="Times New Roman" w:cs="Times New Roman"/>
          <w:bCs w:val="0"/>
          <w:color w:val="000000"/>
          <w:sz w:val="22"/>
          <w:szCs w:val="22"/>
        </w:rPr>
        <w:t xml:space="preserve">Pursuant to State Finance Law § 139-j and § 139-k, this Solicitation includes and imposes certain restrictions on communications between OGS and a Bidder during the procurement process.  A Bidder is restricted from making contacts from the earliest posting, on a governmental entity’s website, in a newspaper of general circulation, or in the procurement opportunities newsletter of intent to solicit offers/Bids through final award and approval of the Procurement Contract by OGS and, if applicable, the Office of the State Comptroller (“restricted period”) to other than designated staff unless it is a contact that is included among certain statutory exceptions set forth in State Finance Law § 139-j(3)(a).  Designated staff, as of the date hereof, is identified on the first page of this Solicitation and in the MWBE Designated Contacts and Insurance Designated Contacts sections.  OGS employees are also required to obtain certain information when contacted during the restricted period and make a determination of the responsibility of the Bidder pursuant to these two statutes.  Certain findings of non-responsibility can result in rejection for Contract award and, in the event of two findings within a four-year period, the Bidder is debarred from obtaining governmental Procurement Contracts for four years.  Further information about these requirements can be found on the OGS website at: </w:t>
      </w:r>
      <w:hyperlink r:id="rId19" w:history="1">
        <w:r w:rsidRPr="00161754">
          <w:rPr>
            <w:rStyle w:val="Hyperlink"/>
            <w:rFonts w:eastAsiaTheme="minorHAnsi"/>
            <w:sz w:val="24"/>
            <w:szCs w:val="24"/>
          </w:rPr>
          <w:t>http://www.ogs.ny.gov/acpl/</w:t>
        </w:r>
      </w:hyperlink>
    </w:p>
    <w:p w14:paraId="27621AAB" w14:textId="512E28D7" w:rsidR="00C0749E" w:rsidRPr="00DD6F5F" w:rsidRDefault="00847475" w:rsidP="005B34A9">
      <w:pPr>
        <w:pStyle w:val="MyTOCLevel2"/>
      </w:pPr>
      <w:bookmarkStart w:id="9" w:name="_Toc465411745"/>
      <w:bookmarkStart w:id="10" w:name="_Toc327373078"/>
      <w:r w:rsidRPr="00DD6F5F">
        <w:t>1.</w:t>
      </w:r>
      <w:r w:rsidR="00C4240F" w:rsidRPr="005B34A9">
        <w:t>7</w:t>
      </w:r>
      <w:r w:rsidRPr="00DD6F5F">
        <w:tab/>
        <w:t>Definitions</w:t>
      </w:r>
      <w:bookmarkEnd w:id="9"/>
    </w:p>
    <w:p w14:paraId="79A5E942" w14:textId="77777777" w:rsidR="00847475" w:rsidRPr="00FD6D45" w:rsidRDefault="00847475" w:rsidP="005B34A9">
      <w:pPr>
        <w:spacing w:after="120"/>
        <w:ind w:left="720"/>
        <w:rPr>
          <w:rFonts w:ascii="Times New Roman" w:eastAsiaTheme="majorEastAsia" w:hAnsi="Times New Roman" w:cs="Times New Roman"/>
          <w:color w:val="000000"/>
          <w:sz w:val="22"/>
        </w:rPr>
      </w:pPr>
      <w:r w:rsidRPr="00FD6D45">
        <w:rPr>
          <w:rFonts w:ascii="Times New Roman" w:eastAsiaTheme="majorEastAsia" w:hAnsi="Times New Roman" w:cs="Times New Roman"/>
          <w:color w:val="000000"/>
          <w:sz w:val="22"/>
        </w:rPr>
        <w:t>Capitalized terms used in this Solicitation shall be defined in accordance with Appendix B, Definitions, or as below.</w:t>
      </w:r>
    </w:p>
    <w:p w14:paraId="30F28B1C" w14:textId="72E1A781" w:rsid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847475">
        <w:rPr>
          <w:rFonts w:ascii="Times New Roman" w:hAnsi="Times New Roman" w:cs="Times New Roman"/>
          <w:b/>
          <w:bCs/>
          <w:sz w:val="22"/>
        </w:rPr>
        <w:t>“Bid Deviation”</w:t>
      </w:r>
      <w:r w:rsidR="00847475" w:rsidRPr="00847475">
        <w:rPr>
          <w:rFonts w:ascii="Times New Roman" w:hAnsi="Times New Roman" w:cs="Times New Roman"/>
          <w:bCs/>
          <w:sz w:val="22"/>
        </w:rPr>
        <w:t xml:space="preserve"> shall refer to any variance submitted or proposed by a Bidder, which deviates from, adds extraneous terms to, conflicts with or offers an alternative to any term, condition, specification or requirement of the Solicitation.</w:t>
      </w:r>
    </w:p>
    <w:p w14:paraId="2A6B56E7" w14:textId="32DAFCEB" w:rsid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847475">
        <w:rPr>
          <w:rFonts w:ascii="Times New Roman" w:hAnsi="Times New Roman" w:cs="Times New Roman"/>
          <w:b/>
          <w:bCs/>
          <w:sz w:val="22"/>
        </w:rPr>
        <w:t>“Business Day”</w:t>
      </w:r>
      <w:r w:rsidR="00847475" w:rsidRPr="00847475">
        <w:rPr>
          <w:rFonts w:ascii="Times New Roman" w:hAnsi="Times New Roman" w:cs="Times New Roman"/>
          <w:bCs/>
          <w:sz w:val="22"/>
        </w:rPr>
        <w:t xml:space="preserve"> shall refer to Monday through Friday from 8:00 AM – 5:00 PM ET, excluding NYS Holidays and federal holidays</w:t>
      </w:r>
      <w:r w:rsidR="00C774E2">
        <w:rPr>
          <w:rFonts w:ascii="Times New Roman" w:hAnsi="Times New Roman" w:cs="Times New Roman"/>
          <w:bCs/>
          <w:sz w:val="22"/>
        </w:rPr>
        <w:t>.</w:t>
      </w:r>
    </w:p>
    <w:p w14:paraId="3D2FECA6" w14:textId="24F4F42B" w:rsidR="00847475" w:rsidRPr="00847475" w:rsidRDefault="00847475" w:rsidP="005B34A9">
      <w:pPr>
        <w:spacing w:after="60"/>
        <w:ind w:left="720"/>
        <w:rPr>
          <w:rFonts w:ascii="Times New Roman" w:hAnsi="Times New Roman" w:cs="Times New Roman"/>
          <w:bCs/>
          <w:sz w:val="22"/>
        </w:rPr>
      </w:pPr>
      <w:r w:rsidRPr="00847475">
        <w:rPr>
          <w:rFonts w:ascii="Times New Roman" w:hAnsi="Times New Roman" w:cs="Times New Roman"/>
          <w:b/>
          <w:bCs/>
          <w:sz w:val="22"/>
        </w:rPr>
        <w:t>“MWBE”</w:t>
      </w:r>
      <w:r w:rsidRPr="00847475">
        <w:rPr>
          <w:rFonts w:ascii="Times New Roman" w:hAnsi="Times New Roman" w:cs="Times New Roman"/>
          <w:bCs/>
          <w:sz w:val="22"/>
        </w:rPr>
        <w:t xml:space="preserve"> shall refer to a business certified with NYS Empire State Development (“ESD”) as a Minority- and/or Women-owned Business Enterprise.</w:t>
      </w:r>
    </w:p>
    <w:p w14:paraId="12812CA2" w14:textId="6447E1E5" w:rsid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847475">
        <w:rPr>
          <w:rFonts w:ascii="Times New Roman" w:hAnsi="Times New Roman" w:cs="Times New Roman"/>
          <w:b/>
          <w:bCs/>
          <w:sz w:val="22"/>
        </w:rPr>
        <w:t>“NYS Holidays”</w:t>
      </w:r>
      <w:r w:rsidR="00847475" w:rsidRPr="00847475">
        <w:rPr>
          <w:rFonts w:ascii="Times New Roman" w:hAnsi="Times New Roman" w:cs="Times New Roman"/>
          <w:bCs/>
          <w:sz w:val="22"/>
        </w:rPr>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2D5248C7" w14:textId="34B20AF3" w:rsidR="00847475" w:rsidRP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847475">
        <w:rPr>
          <w:rFonts w:ascii="Times New Roman" w:hAnsi="Times New Roman" w:cs="Times New Roman"/>
          <w:b/>
          <w:bCs/>
          <w:sz w:val="22"/>
        </w:rPr>
        <w:t xml:space="preserve">“NYS Vendor ID” </w:t>
      </w:r>
      <w:r w:rsidR="00847475" w:rsidRPr="00847475">
        <w:rPr>
          <w:rFonts w:ascii="Times New Roman" w:hAnsi="Times New Roman" w:cs="Times New Roman"/>
          <w:bCs/>
          <w:sz w:val="22"/>
        </w:rPr>
        <w:t>shall mean the ten-character identifier issued by New York State when a vendor is registered on the Vendor File.</w:t>
      </w:r>
    </w:p>
    <w:p w14:paraId="56E672B0" w14:textId="2D5AD050" w:rsidR="00847475" w:rsidRP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C60284">
        <w:rPr>
          <w:rFonts w:ascii="Times New Roman" w:hAnsi="Times New Roman" w:cs="Times New Roman"/>
          <w:b/>
          <w:bCs/>
          <w:sz w:val="22"/>
        </w:rPr>
        <w:t>“N/A”</w:t>
      </w:r>
      <w:r w:rsidR="00847475" w:rsidRPr="00847475">
        <w:rPr>
          <w:rFonts w:ascii="Times New Roman" w:hAnsi="Times New Roman" w:cs="Times New Roman"/>
          <w:bCs/>
          <w:sz w:val="22"/>
        </w:rPr>
        <w:t xml:space="preserve"> is a common abbreviation for not applicable or not available, used to indicate when information in a certain field on a table is not provided, either because it does not apply to a particular case in question or because it is not available.</w:t>
      </w:r>
    </w:p>
    <w:p w14:paraId="351C84ED" w14:textId="0FF66435" w:rsidR="00847475" w:rsidRP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C60284">
        <w:rPr>
          <w:rFonts w:ascii="Times New Roman" w:hAnsi="Times New Roman" w:cs="Times New Roman"/>
          <w:b/>
          <w:bCs/>
          <w:sz w:val="22"/>
        </w:rPr>
        <w:t>“OCP Insurance”</w:t>
      </w:r>
      <w:r w:rsidR="00847475" w:rsidRPr="00847475">
        <w:rPr>
          <w:rFonts w:ascii="Times New Roman" w:hAnsi="Times New Roman" w:cs="Times New Roman"/>
          <w:bCs/>
          <w:sz w:val="22"/>
        </w:rPr>
        <w:t xml:space="preserve"> shall refer to the Owners and Contractors Protective Insurance Coverage.</w:t>
      </w:r>
    </w:p>
    <w:p w14:paraId="6226C6DF" w14:textId="7A6F023E" w:rsidR="00847475" w:rsidRPr="00847475" w:rsidRDefault="00C4240F" w:rsidP="005B34A9">
      <w:pPr>
        <w:spacing w:after="6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C60284">
        <w:rPr>
          <w:rFonts w:ascii="Times New Roman" w:hAnsi="Times New Roman" w:cs="Times New Roman"/>
          <w:b/>
          <w:bCs/>
          <w:sz w:val="22"/>
        </w:rPr>
        <w:t>“Preferred Source Products”</w:t>
      </w:r>
      <w:r w:rsidR="00847475" w:rsidRPr="00847475">
        <w:rPr>
          <w:rFonts w:ascii="Times New Roman" w:hAnsi="Times New Roman" w:cs="Times New Roman"/>
          <w:bCs/>
          <w:sz w:val="22"/>
        </w:rPr>
        <w:t xml:space="preserve"> shall refer to those Products that have been approved in accordance with State Finance Law § </w:t>
      </w:r>
      <w:r w:rsidR="00C60284">
        <w:rPr>
          <w:rFonts w:ascii="Times New Roman" w:hAnsi="Times New Roman" w:cs="Times New Roman"/>
          <w:bCs/>
          <w:sz w:val="22"/>
        </w:rPr>
        <w:t>162.</w:t>
      </w:r>
    </w:p>
    <w:p w14:paraId="159DAB56" w14:textId="0FB5FF2F" w:rsidR="00C4240F" w:rsidRDefault="00C4240F" w:rsidP="005B34A9">
      <w:pPr>
        <w:spacing w:after="12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C60284">
        <w:rPr>
          <w:rFonts w:ascii="Times New Roman" w:hAnsi="Times New Roman" w:cs="Times New Roman"/>
          <w:b/>
          <w:bCs/>
          <w:sz w:val="22"/>
        </w:rPr>
        <w:t>“Preferred Source Program”</w:t>
      </w:r>
      <w:r w:rsidR="00847475" w:rsidRPr="00847475">
        <w:rPr>
          <w:rFonts w:ascii="Times New Roman" w:hAnsi="Times New Roman" w:cs="Times New Roman"/>
          <w:bCs/>
          <w:sz w:val="22"/>
        </w:rPr>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w:t>
      </w:r>
      <w:r w:rsidR="00847475" w:rsidRPr="00C60284">
        <w:rPr>
          <w:rFonts w:ascii="Times New Roman" w:hAnsi="Times New Roman" w:cs="Times New Roman"/>
          <w:bCs/>
          <w:sz w:val="22"/>
        </w:rPr>
        <w:t>competitive bidding requirements.  The New York State Preferred Sources include: The Correctional Industries</w:t>
      </w:r>
      <w:r w:rsidR="00847475" w:rsidRPr="00847475">
        <w:rPr>
          <w:rFonts w:ascii="Times New Roman" w:hAnsi="Times New Roman" w:cs="Times New Roman"/>
          <w:bCs/>
          <w:sz w:val="22"/>
        </w:rPr>
        <w:t xml:space="preserve">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r>
        <w:rPr>
          <w:rFonts w:ascii="Times New Roman" w:hAnsi="Times New Roman" w:cs="Times New Roman"/>
          <w:bCs/>
          <w:sz w:val="22"/>
        </w:rPr>
        <w:br w:type="page"/>
      </w:r>
    </w:p>
    <w:p w14:paraId="16E302A7" w14:textId="540B6EE3" w:rsidR="00847475" w:rsidRDefault="00C4240F" w:rsidP="005B34A9">
      <w:pPr>
        <w:spacing w:after="12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C60284">
        <w:rPr>
          <w:rFonts w:ascii="Times New Roman" w:hAnsi="Times New Roman" w:cs="Times New Roman"/>
          <w:b/>
          <w:bCs/>
          <w:sz w:val="22"/>
        </w:rPr>
        <w:t>“Procurement Services”</w:t>
      </w:r>
      <w:r w:rsidR="00847475" w:rsidRPr="00847475">
        <w:rPr>
          <w:rFonts w:ascii="Times New Roman" w:hAnsi="Times New Roman" w:cs="Times New Roman"/>
          <w:bCs/>
          <w:sz w:val="22"/>
        </w:rPr>
        <w:t xml:space="preserve"> shall refer to a business unit of OGS, formerly known as New York State Procurement (“NYSPro”) and Procu</w:t>
      </w:r>
      <w:r w:rsidR="00C60284">
        <w:rPr>
          <w:rFonts w:ascii="Times New Roman" w:hAnsi="Times New Roman" w:cs="Times New Roman"/>
          <w:bCs/>
          <w:sz w:val="22"/>
        </w:rPr>
        <w:t>rement Services Group (“PSG”).</w:t>
      </w:r>
    </w:p>
    <w:p w14:paraId="23FF0B3E" w14:textId="16259233" w:rsidR="00847475" w:rsidRDefault="00C4240F" w:rsidP="005B34A9">
      <w:pPr>
        <w:spacing w:after="120"/>
        <w:ind w:left="720"/>
        <w:rPr>
          <w:rFonts w:ascii="Times New Roman" w:hAnsi="Times New Roman" w:cs="Times New Roman"/>
          <w:bCs/>
          <w:sz w:val="22"/>
        </w:rPr>
      </w:pPr>
      <w:r w:rsidRPr="00847475" w:rsidDel="00C4240F">
        <w:rPr>
          <w:rFonts w:ascii="Times New Roman" w:hAnsi="Times New Roman" w:cs="Times New Roman"/>
          <w:bCs/>
          <w:sz w:val="22"/>
        </w:rPr>
        <w:t xml:space="preserve"> </w:t>
      </w:r>
      <w:r w:rsidR="00847475" w:rsidRPr="00C60284">
        <w:rPr>
          <w:rFonts w:ascii="Times New Roman" w:hAnsi="Times New Roman" w:cs="Times New Roman"/>
          <w:b/>
          <w:bCs/>
          <w:sz w:val="22"/>
        </w:rPr>
        <w:t>“SDVOB”</w:t>
      </w:r>
      <w:r w:rsidR="00847475" w:rsidRPr="00847475">
        <w:rPr>
          <w:rFonts w:ascii="Times New Roman" w:hAnsi="Times New Roman" w:cs="Times New Roman"/>
          <w:bCs/>
          <w:sz w:val="22"/>
        </w:rPr>
        <w:t xml:space="preserve"> </w:t>
      </w:r>
      <w:r w:rsidR="00847475" w:rsidRPr="00685F36">
        <w:rPr>
          <w:rFonts w:ascii="Times New Roman" w:hAnsi="Times New Roman" w:cs="Times New Roman"/>
          <w:bCs/>
          <w:sz w:val="22"/>
        </w:rPr>
        <w:t>shall refer to a NYS-certified Service-Disabled Veteran-Owned Business</w:t>
      </w:r>
      <w:r w:rsidR="00C774E2">
        <w:rPr>
          <w:rFonts w:ascii="Times New Roman" w:hAnsi="Times New Roman" w:cs="Times New Roman"/>
          <w:bCs/>
          <w:sz w:val="22"/>
        </w:rPr>
        <w:t>.</w:t>
      </w:r>
    </w:p>
    <w:p w14:paraId="7BDA1B1D" w14:textId="6FF1DE1E" w:rsidR="00C0749E" w:rsidRPr="005B34A9" w:rsidRDefault="001E5EAF" w:rsidP="005B34A9">
      <w:pPr>
        <w:pStyle w:val="MyTOCLevel2"/>
        <w:rPr>
          <w:b w:val="0"/>
          <w:bCs w:val="0"/>
        </w:rPr>
      </w:pPr>
      <w:bookmarkStart w:id="11" w:name="_Toc465411746"/>
      <w:r w:rsidRPr="00B73B5A">
        <w:t>1.</w:t>
      </w:r>
      <w:r w:rsidR="00C4240F" w:rsidRPr="009F145C">
        <w:t>8</w:t>
      </w:r>
      <w:r w:rsidRPr="00B63E51">
        <w:tab/>
      </w:r>
      <w:r w:rsidR="00864A36" w:rsidRPr="005B34A9">
        <w:t>Append</w:t>
      </w:r>
      <w:r w:rsidR="00AB7FE1" w:rsidRPr="005B34A9">
        <w:t>ices</w:t>
      </w:r>
      <w:r w:rsidRPr="005B34A9">
        <w:t xml:space="preserve"> </w:t>
      </w:r>
      <w:r w:rsidR="00C60284" w:rsidRPr="005B34A9">
        <w:t>and Attachments</w:t>
      </w:r>
      <w:bookmarkEnd w:id="11"/>
    </w:p>
    <w:p w14:paraId="794F1F31" w14:textId="77777777" w:rsidR="00C60284" w:rsidRPr="005B34A9" w:rsidRDefault="00C60284" w:rsidP="005B34A9">
      <w:pPr>
        <w:spacing w:after="120"/>
        <w:ind w:left="720"/>
        <w:rPr>
          <w:rFonts w:ascii="Times New Roman" w:eastAsiaTheme="majorEastAsia" w:hAnsi="Times New Roman" w:cs="Times New Roman"/>
          <w:color w:val="000000"/>
          <w:sz w:val="22"/>
        </w:rPr>
      </w:pPr>
      <w:r w:rsidRPr="005B34A9">
        <w:rPr>
          <w:rFonts w:ascii="Times New Roman" w:eastAsiaTheme="majorEastAsia" w:hAnsi="Times New Roman" w:cs="Times New Roman"/>
          <w:color w:val="000000"/>
          <w:sz w:val="22"/>
        </w:rPr>
        <w:t>The following appendices and attachments, attached hereto, are hereby expressly made a part of this Solicitation as fully as if set forth at length herein.</w:t>
      </w:r>
    </w:p>
    <w:p w14:paraId="40FC01AE" w14:textId="77777777" w:rsidR="00C60284" w:rsidRPr="001E5EAF" w:rsidRDefault="00C60284" w:rsidP="0009798D">
      <w:pPr>
        <w:ind w:left="720"/>
        <w:rPr>
          <w:rFonts w:ascii="Times New Roman" w:hAnsi="Times New Roman" w:cs="Times New Roman"/>
          <w:sz w:val="22"/>
        </w:rPr>
      </w:pPr>
      <w:r w:rsidRPr="001E5EAF">
        <w:rPr>
          <w:rFonts w:ascii="Times New Roman" w:hAnsi="Times New Roman" w:cs="Times New Roman"/>
          <w:sz w:val="22"/>
        </w:rPr>
        <w:t xml:space="preserve">Appendix A – </w:t>
      </w:r>
      <w:r w:rsidRPr="001E5EAF">
        <w:rPr>
          <w:rFonts w:ascii="Times New Roman" w:hAnsi="Times New Roman" w:cs="Times New Roman"/>
          <w:i/>
          <w:sz w:val="22"/>
        </w:rPr>
        <w:t>Standard Clauses for NYS Contracts</w:t>
      </w:r>
      <w:r w:rsidRPr="001E5EAF">
        <w:rPr>
          <w:rFonts w:ascii="Times New Roman" w:hAnsi="Times New Roman" w:cs="Times New Roman"/>
          <w:sz w:val="22"/>
        </w:rPr>
        <w:t xml:space="preserve"> (January 2014)</w:t>
      </w:r>
    </w:p>
    <w:p w14:paraId="1ED93D04" w14:textId="77777777" w:rsidR="00C60284" w:rsidRPr="001E5EAF" w:rsidRDefault="00C60284" w:rsidP="0009798D">
      <w:pPr>
        <w:ind w:left="720"/>
        <w:rPr>
          <w:rFonts w:ascii="Times New Roman" w:hAnsi="Times New Roman" w:cs="Times New Roman"/>
          <w:sz w:val="22"/>
        </w:rPr>
      </w:pPr>
      <w:r w:rsidRPr="001E5EAF">
        <w:rPr>
          <w:rFonts w:ascii="Times New Roman" w:hAnsi="Times New Roman" w:cs="Times New Roman"/>
          <w:sz w:val="22"/>
        </w:rPr>
        <w:t xml:space="preserve">Appendix B – </w:t>
      </w:r>
      <w:r w:rsidRPr="001E5EAF">
        <w:rPr>
          <w:rFonts w:ascii="Times New Roman" w:hAnsi="Times New Roman" w:cs="Times New Roman"/>
          <w:i/>
          <w:sz w:val="22"/>
        </w:rPr>
        <w:t>General Specifications</w:t>
      </w:r>
      <w:r w:rsidRPr="001E5EAF">
        <w:rPr>
          <w:rFonts w:ascii="Times New Roman" w:hAnsi="Times New Roman" w:cs="Times New Roman"/>
          <w:sz w:val="22"/>
        </w:rPr>
        <w:t xml:space="preserve"> (April 2016)</w:t>
      </w:r>
    </w:p>
    <w:p w14:paraId="0F067CE7" w14:textId="77777777" w:rsidR="00C60284" w:rsidRPr="001E5EAF" w:rsidRDefault="00C60284" w:rsidP="005B34A9">
      <w:pPr>
        <w:spacing w:after="120"/>
        <w:ind w:left="720"/>
        <w:rPr>
          <w:rFonts w:ascii="Times New Roman" w:hAnsi="Times New Roman" w:cs="Times New Roman"/>
          <w:sz w:val="22"/>
        </w:rPr>
      </w:pPr>
      <w:r w:rsidRPr="001E5EAF">
        <w:rPr>
          <w:rFonts w:ascii="Times New Roman" w:hAnsi="Times New Roman" w:cs="Times New Roman"/>
          <w:sz w:val="22"/>
        </w:rPr>
        <w:t xml:space="preserve">Appendix C – </w:t>
      </w:r>
      <w:r w:rsidRPr="001E5EAF">
        <w:rPr>
          <w:rFonts w:ascii="Times New Roman" w:hAnsi="Times New Roman" w:cs="Times New Roman"/>
          <w:i/>
          <w:sz w:val="22"/>
        </w:rPr>
        <w:t>Contract Modification Procedure</w:t>
      </w:r>
    </w:p>
    <w:p w14:paraId="191E5293" w14:textId="552A8EEE" w:rsidR="00C60284" w:rsidRPr="001E5EAF" w:rsidRDefault="00C60284" w:rsidP="0009798D">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sidR="0009798D">
        <w:rPr>
          <w:rFonts w:ascii="Times New Roman" w:hAnsi="Times New Roman" w:cs="Times New Roman"/>
          <w:bCs/>
          <w:sz w:val="22"/>
        </w:rPr>
        <w:t>0</w:t>
      </w:r>
      <w:r w:rsidRPr="001E5EAF">
        <w:rPr>
          <w:rFonts w:ascii="Times New Roman" w:hAnsi="Times New Roman" w:cs="Times New Roman"/>
          <w:bCs/>
          <w:sz w:val="22"/>
        </w:rPr>
        <w:t xml:space="preserve">1 – </w:t>
      </w:r>
      <w:r w:rsidRPr="001E5EAF">
        <w:rPr>
          <w:rFonts w:ascii="Times New Roman" w:hAnsi="Times New Roman" w:cs="Times New Roman"/>
          <w:bCs/>
          <w:i/>
          <w:sz w:val="22"/>
        </w:rPr>
        <w:t>Pricing</w:t>
      </w:r>
    </w:p>
    <w:p w14:paraId="3B529C1B" w14:textId="5CBA1F65" w:rsidR="00C60284" w:rsidRPr="001E5EAF" w:rsidRDefault="00C60284" w:rsidP="0009798D">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sidR="0009798D">
        <w:rPr>
          <w:rFonts w:ascii="Times New Roman" w:hAnsi="Times New Roman" w:cs="Times New Roman"/>
          <w:bCs/>
          <w:sz w:val="22"/>
        </w:rPr>
        <w:t>0</w:t>
      </w:r>
      <w:r w:rsidRPr="001E5EAF">
        <w:rPr>
          <w:rFonts w:ascii="Times New Roman" w:hAnsi="Times New Roman" w:cs="Times New Roman"/>
          <w:bCs/>
          <w:sz w:val="22"/>
        </w:rPr>
        <w:t xml:space="preserve">2 – </w:t>
      </w:r>
      <w:r w:rsidRPr="001E5EAF">
        <w:rPr>
          <w:rFonts w:ascii="Times New Roman" w:hAnsi="Times New Roman" w:cs="Times New Roman"/>
          <w:bCs/>
          <w:i/>
          <w:sz w:val="22"/>
        </w:rPr>
        <w:t>NYS Required Certifications</w:t>
      </w:r>
    </w:p>
    <w:p w14:paraId="6B3B9551" w14:textId="6B5344D9" w:rsidR="00C60284" w:rsidRPr="001E5EAF" w:rsidRDefault="00C60284" w:rsidP="0009798D">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sidR="0009798D">
        <w:rPr>
          <w:rFonts w:ascii="Times New Roman" w:hAnsi="Times New Roman" w:cs="Times New Roman"/>
          <w:bCs/>
          <w:sz w:val="22"/>
        </w:rPr>
        <w:t>0</w:t>
      </w:r>
      <w:r w:rsidRPr="001E5EAF">
        <w:rPr>
          <w:rFonts w:ascii="Times New Roman" w:hAnsi="Times New Roman" w:cs="Times New Roman"/>
          <w:bCs/>
          <w:sz w:val="22"/>
        </w:rPr>
        <w:t xml:space="preserve">3 – </w:t>
      </w:r>
      <w:r w:rsidRPr="001E5EAF">
        <w:rPr>
          <w:rFonts w:ascii="Times New Roman" w:hAnsi="Times New Roman" w:cs="Times New Roman"/>
          <w:bCs/>
          <w:i/>
          <w:sz w:val="22"/>
        </w:rPr>
        <w:t>Encouraging Use of NYS Businesses</w:t>
      </w:r>
    </w:p>
    <w:p w14:paraId="67DC38A3" w14:textId="74852CE5" w:rsidR="00C60284" w:rsidRPr="001E5EAF" w:rsidRDefault="00C60284" w:rsidP="0009798D">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sidR="0009798D">
        <w:rPr>
          <w:rFonts w:ascii="Times New Roman" w:hAnsi="Times New Roman" w:cs="Times New Roman"/>
          <w:bCs/>
          <w:sz w:val="22"/>
        </w:rPr>
        <w:t>0</w:t>
      </w:r>
      <w:r w:rsidRPr="001E5EAF">
        <w:rPr>
          <w:rFonts w:ascii="Times New Roman" w:hAnsi="Times New Roman" w:cs="Times New Roman"/>
          <w:bCs/>
          <w:sz w:val="22"/>
        </w:rPr>
        <w:t xml:space="preserve">4 – </w:t>
      </w:r>
      <w:r w:rsidRPr="001E5EAF">
        <w:rPr>
          <w:rFonts w:ascii="Times New Roman" w:hAnsi="Times New Roman" w:cs="Times New Roman"/>
          <w:bCs/>
          <w:i/>
          <w:sz w:val="22"/>
        </w:rPr>
        <w:t>Insurance Requirements</w:t>
      </w:r>
    </w:p>
    <w:p w14:paraId="0675BAEE" w14:textId="341834F8" w:rsidR="00C60284" w:rsidRDefault="00C60284" w:rsidP="0009798D">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sidR="0009798D">
        <w:rPr>
          <w:rFonts w:ascii="Times New Roman" w:hAnsi="Times New Roman" w:cs="Times New Roman"/>
          <w:bCs/>
          <w:sz w:val="22"/>
        </w:rPr>
        <w:t>0</w:t>
      </w:r>
      <w:r w:rsidRPr="001E5EAF">
        <w:rPr>
          <w:rFonts w:ascii="Times New Roman" w:hAnsi="Times New Roman" w:cs="Times New Roman"/>
          <w:bCs/>
          <w:sz w:val="22"/>
        </w:rPr>
        <w:t xml:space="preserve">5 – </w:t>
      </w:r>
      <w:r w:rsidRPr="001E5EAF">
        <w:rPr>
          <w:rFonts w:ascii="Times New Roman" w:hAnsi="Times New Roman" w:cs="Times New Roman"/>
          <w:bCs/>
          <w:i/>
          <w:sz w:val="22"/>
        </w:rPr>
        <w:t>Bidder Information Questionnaire</w:t>
      </w:r>
      <w:r w:rsidRPr="001E5EAF">
        <w:rPr>
          <w:rFonts w:ascii="Times New Roman" w:hAnsi="Times New Roman" w:cs="Times New Roman"/>
          <w:bCs/>
          <w:sz w:val="22"/>
        </w:rPr>
        <w:t xml:space="preserve"> </w:t>
      </w:r>
    </w:p>
    <w:p w14:paraId="6F40AAE5" w14:textId="1FB4D79A" w:rsidR="0009798D" w:rsidRPr="001E5EAF" w:rsidRDefault="0009798D" w:rsidP="0009798D">
      <w:pPr>
        <w:ind w:left="720"/>
        <w:rPr>
          <w:rFonts w:ascii="Times New Roman" w:hAnsi="Times New Roman" w:cs="Times New Roman"/>
          <w:bCs/>
          <w:sz w:val="22"/>
        </w:rPr>
      </w:pPr>
      <w:r>
        <w:rPr>
          <w:rFonts w:ascii="Times New Roman" w:hAnsi="Times New Roman" w:cs="Times New Roman"/>
          <w:bCs/>
          <w:sz w:val="22"/>
        </w:rPr>
        <w:t>Attachment 06</w:t>
      </w:r>
      <w:r w:rsidRPr="001E5EAF">
        <w:rPr>
          <w:rFonts w:ascii="Times New Roman" w:hAnsi="Times New Roman" w:cs="Times New Roman"/>
          <w:bCs/>
          <w:sz w:val="22"/>
        </w:rPr>
        <w:t xml:space="preserve"> – </w:t>
      </w:r>
      <w:r w:rsidRPr="001E5EAF">
        <w:rPr>
          <w:rFonts w:ascii="Times New Roman" w:hAnsi="Times New Roman" w:cs="Times New Roman"/>
          <w:bCs/>
          <w:i/>
          <w:sz w:val="22"/>
        </w:rPr>
        <w:t>Bidder Questions Form</w:t>
      </w:r>
    </w:p>
    <w:p w14:paraId="67BB8D1D" w14:textId="2CE30F73" w:rsidR="0009798D" w:rsidRDefault="0009798D" w:rsidP="0009798D">
      <w:pPr>
        <w:ind w:left="720"/>
        <w:rPr>
          <w:rFonts w:ascii="Times New Roman" w:hAnsi="Times New Roman" w:cs="Times New Roman"/>
          <w:bCs/>
          <w:i/>
          <w:sz w:val="22"/>
        </w:rPr>
      </w:pPr>
      <w:r w:rsidRPr="001E5EAF">
        <w:rPr>
          <w:rFonts w:ascii="Times New Roman" w:hAnsi="Times New Roman" w:cs="Times New Roman"/>
          <w:bCs/>
          <w:sz w:val="22"/>
        </w:rPr>
        <w:t xml:space="preserve">Attachment </w:t>
      </w:r>
      <w:r>
        <w:rPr>
          <w:rFonts w:ascii="Times New Roman" w:hAnsi="Times New Roman" w:cs="Times New Roman"/>
          <w:bCs/>
          <w:sz w:val="22"/>
        </w:rPr>
        <w:t>07</w:t>
      </w:r>
      <w:r w:rsidRPr="001E5EAF">
        <w:rPr>
          <w:rFonts w:ascii="Times New Roman" w:hAnsi="Times New Roman" w:cs="Times New Roman"/>
          <w:bCs/>
          <w:sz w:val="22"/>
        </w:rPr>
        <w:t xml:space="preserve"> – </w:t>
      </w:r>
      <w:r w:rsidRPr="001E5EAF">
        <w:rPr>
          <w:rFonts w:ascii="Times New Roman" w:hAnsi="Times New Roman" w:cs="Times New Roman"/>
          <w:bCs/>
          <w:i/>
          <w:sz w:val="22"/>
        </w:rPr>
        <w:t>Report of Contract Usage</w:t>
      </w:r>
    </w:p>
    <w:p w14:paraId="1C5B6C21" w14:textId="7FFB543A" w:rsidR="0009798D" w:rsidRPr="001E5EAF" w:rsidRDefault="0009798D" w:rsidP="0009798D">
      <w:pPr>
        <w:ind w:left="720"/>
        <w:rPr>
          <w:rFonts w:ascii="Times New Roman" w:hAnsi="Times New Roman" w:cs="Times New Roman"/>
          <w:sz w:val="22"/>
        </w:rPr>
      </w:pPr>
      <w:r>
        <w:rPr>
          <w:rFonts w:ascii="Times New Roman" w:hAnsi="Times New Roman" w:cs="Times New Roman"/>
          <w:sz w:val="22"/>
        </w:rPr>
        <w:t>Attachment 08</w:t>
      </w:r>
      <w:r w:rsidRPr="001E5EAF">
        <w:rPr>
          <w:rFonts w:ascii="Times New Roman" w:hAnsi="Times New Roman" w:cs="Times New Roman"/>
          <w:sz w:val="22"/>
        </w:rPr>
        <w:t xml:space="preserve"> – </w:t>
      </w:r>
      <w:r w:rsidRPr="001E5EAF">
        <w:rPr>
          <w:rFonts w:ascii="Times New Roman" w:hAnsi="Times New Roman" w:cs="Times New Roman"/>
          <w:i/>
          <w:sz w:val="22"/>
        </w:rPr>
        <w:t>Group Specifications #</w:t>
      </w:r>
      <w:r w:rsidRPr="007B4017">
        <w:rPr>
          <w:rFonts w:ascii="Times New Roman" w:hAnsi="Times New Roman" w:cs="Times New Roman"/>
          <w:i/>
          <w:sz w:val="22"/>
        </w:rPr>
        <w:t>93</w:t>
      </w:r>
      <w:r>
        <w:rPr>
          <w:rFonts w:ascii="Times New Roman" w:hAnsi="Times New Roman" w:cs="Times New Roman"/>
          <w:i/>
          <w:sz w:val="22"/>
        </w:rPr>
        <w:t>5</w:t>
      </w:r>
    </w:p>
    <w:p w14:paraId="234EAD88" w14:textId="603888EF" w:rsidR="0009798D" w:rsidRDefault="0009798D" w:rsidP="0009798D">
      <w:pPr>
        <w:ind w:left="720"/>
        <w:rPr>
          <w:rFonts w:ascii="Times New Roman" w:hAnsi="Times New Roman" w:cs="Times New Roman"/>
          <w:sz w:val="22"/>
        </w:rPr>
      </w:pPr>
      <w:r>
        <w:rPr>
          <w:rFonts w:ascii="Times New Roman" w:hAnsi="Times New Roman" w:cs="Times New Roman"/>
          <w:sz w:val="22"/>
        </w:rPr>
        <w:t>Attachment 09</w:t>
      </w:r>
      <w:r w:rsidRPr="001E5EAF">
        <w:rPr>
          <w:rFonts w:ascii="Times New Roman" w:hAnsi="Times New Roman" w:cs="Times New Roman"/>
          <w:sz w:val="22"/>
        </w:rPr>
        <w:t xml:space="preserve"> – Detailed Specifications Cold Patch</w:t>
      </w:r>
    </w:p>
    <w:p w14:paraId="48E46EAD" w14:textId="77777777" w:rsidR="0088193F" w:rsidRPr="001E5EAF" w:rsidRDefault="0088193F" w:rsidP="0088193F">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Pr>
          <w:rFonts w:ascii="Times New Roman" w:hAnsi="Times New Roman" w:cs="Times New Roman"/>
          <w:bCs/>
          <w:sz w:val="22"/>
        </w:rPr>
        <w:t>10</w:t>
      </w:r>
      <w:r w:rsidRPr="001E5EAF">
        <w:rPr>
          <w:rFonts w:ascii="Times New Roman" w:hAnsi="Times New Roman" w:cs="Times New Roman"/>
          <w:bCs/>
          <w:sz w:val="22"/>
        </w:rPr>
        <w:t xml:space="preserve"> – </w:t>
      </w:r>
      <w:r w:rsidRPr="001E5EAF">
        <w:rPr>
          <w:rFonts w:ascii="Times New Roman" w:hAnsi="Times New Roman" w:cs="Times New Roman"/>
          <w:bCs/>
          <w:i/>
          <w:sz w:val="22"/>
        </w:rPr>
        <w:t>Map – NYSDOT Regions</w:t>
      </w:r>
    </w:p>
    <w:p w14:paraId="6D90FDA5" w14:textId="170AB63A" w:rsidR="00C60284" w:rsidRPr="001E5EAF" w:rsidRDefault="00C60284" w:rsidP="0009798D">
      <w:pPr>
        <w:ind w:left="720"/>
        <w:rPr>
          <w:rFonts w:ascii="Times New Roman" w:hAnsi="Times New Roman" w:cs="Times New Roman"/>
          <w:bCs/>
          <w:sz w:val="22"/>
        </w:rPr>
      </w:pPr>
      <w:r w:rsidRPr="001E5EAF">
        <w:rPr>
          <w:rFonts w:ascii="Times New Roman" w:hAnsi="Times New Roman" w:cs="Times New Roman"/>
          <w:bCs/>
          <w:sz w:val="22"/>
        </w:rPr>
        <w:t xml:space="preserve">Attachment </w:t>
      </w:r>
      <w:r w:rsidR="0088193F">
        <w:rPr>
          <w:rFonts w:ascii="Times New Roman" w:hAnsi="Times New Roman" w:cs="Times New Roman"/>
          <w:bCs/>
          <w:sz w:val="22"/>
        </w:rPr>
        <w:t>11</w:t>
      </w:r>
      <w:r w:rsidRPr="001E5EAF">
        <w:rPr>
          <w:rFonts w:ascii="Times New Roman" w:hAnsi="Times New Roman" w:cs="Times New Roman"/>
          <w:bCs/>
          <w:sz w:val="22"/>
        </w:rPr>
        <w:t xml:space="preserve"> –</w:t>
      </w:r>
      <w:r w:rsidR="0088193F">
        <w:rPr>
          <w:rFonts w:ascii="Times New Roman" w:hAnsi="Times New Roman" w:cs="Times New Roman"/>
          <w:bCs/>
          <w:sz w:val="22"/>
        </w:rPr>
        <w:t xml:space="preserve"> </w:t>
      </w:r>
      <w:r w:rsidR="0088193F">
        <w:rPr>
          <w:rFonts w:ascii="Times New Roman" w:hAnsi="Times New Roman" w:cs="Times New Roman"/>
          <w:bCs/>
          <w:i/>
          <w:sz w:val="22"/>
        </w:rPr>
        <w:t>Work Zone Traffic Control Drawings</w:t>
      </w:r>
    </w:p>
    <w:p w14:paraId="48FD322B" w14:textId="2AAB1B7B" w:rsidR="00C60284" w:rsidRPr="005B34A9" w:rsidRDefault="00D41C87" w:rsidP="005B34A9">
      <w:pPr>
        <w:pStyle w:val="MyTOCLevel2"/>
        <w:rPr>
          <w:b w:val="0"/>
          <w:bCs w:val="0"/>
        </w:rPr>
      </w:pPr>
      <w:bookmarkStart w:id="12" w:name="_Toc465411747"/>
      <w:r w:rsidRPr="00B73B5A">
        <w:t>1.</w:t>
      </w:r>
      <w:r w:rsidR="0009798D" w:rsidRPr="009F145C">
        <w:t>9</w:t>
      </w:r>
      <w:r w:rsidRPr="00B63E51">
        <w:tab/>
        <w:t>Conflict of Terms</w:t>
      </w:r>
      <w:bookmarkEnd w:id="12"/>
    </w:p>
    <w:p w14:paraId="347A68E0" w14:textId="5F4DB736" w:rsidR="00D41C87" w:rsidRPr="00FA1684" w:rsidRDefault="00D41C87" w:rsidP="0009798D">
      <w:pPr>
        <w:tabs>
          <w:tab w:val="left" w:pos="720"/>
        </w:tabs>
        <w:ind w:left="720"/>
        <w:contextualSpacing/>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 xml:space="preserve">Conflicts among the documents shall be resolved in the </w:t>
      </w:r>
      <w:r w:rsidR="007B4017">
        <w:rPr>
          <w:rFonts w:ascii="Times New Roman" w:eastAsiaTheme="majorEastAsia" w:hAnsi="Times New Roman" w:cs="Times New Roman"/>
          <w:color w:val="000000"/>
          <w:sz w:val="22"/>
        </w:rPr>
        <w:t>following order of precedence:</w:t>
      </w:r>
    </w:p>
    <w:p w14:paraId="57161744" w14:textId="77777777" w:rsidR="00D41C87" w:rsidRPr="00123DDF" w:rsidRDefault="00D41C87" w:rsidP="00D41C87">
      <w:pPr>
        <w:tabs>
          <w:tab w:val="left" w:pos="360"/>
          <w:tab w:val="left" w:pos="8314"/>
        </w:tabs>
        <w:ind w:left="360"/>
        <w:contextualSpacing/>
        <w:rPr>
          <w:rFonts w:ascii="Times New Roman" w:hAnsi="Times New Roman" w:cs="Times New Roman"/>
          <w:sz w:val="22"/>
        </w:rPr>
      </w:pPr>
      <w:r w:rsidRPr="00FA1684">
        <w:rPr>
          <w:rFonts w:ascii="Times New Roman" w:eastAsiaTheme="majorEastAsia" w:hAnsi="Times New Roman" w:cs="Times New Roman"/>
          <w:color w:val="000000"/>
          <w:sz w:val="22"/>
        </w:rPr>
        <w:tab/>
      </w:r>
    </w:p>
    <w:p w14:paraId="058766E5" w14:textId="3F70F7C5" w:rsidR="00D41C87" w:rsidRPr="00123DDF" w:rsidRDefault="00D41C87" w:rsidP="0009798D">
      <w:pPr>
        <w:pStyle w:val="ListParagraph"/>
        <w:numPr>
          <w:ilvl w:val="0"/>
          <w:numId w:val="19"/>
        </w:numPr>
        <w:tabs>
          <w:tab w:val="left" w:pos="540"/>
          <w:tab w:val="left" w:pos="1260"/>
        </w:tabs>
        <w:spacing w:after="160" w:line="256" w:lineRule="auto"/>
        <w:ind w:left="1980"/>
        <w:contextualSpacing w:val="0"/>
        <w:rPr>
          <w:rFonts w:ascii="Times New Roman" w:hAnsi="Times New Roman" w:cs="Times New Roman"/>
          <w:sz w:val="22"/>
        </w:rPr>
      </w:pPr>
      <w:r w:rsidRPr="00123DDF">
        <w:rPr>
          <w:rFonts w:ascii="Times New Roman" w:hAnsi="Times New Roman" w:cs="Times New Roman"/>
          <w:sz w:val="22"/>
        </w:rPr>
        <w:t xml:space="preserve">Appendix A, </w:t>
      </w:r>
      <w:r w:rsidRPr="00123DDF">
        <w:rPr>
          <w:rFonts w:ascii="Times New Roman" w:hAnsi="Times New Roman" w:cs="Times New Roman"/>
          <w:i/>
          <w:sz w:val="22"/>
        </w:rPr>
        <w:t>Standard Clauses for NYS Contracts</w:t>
      </w:r>
      <w:r w:rsidR="0009798D">
        <w:rPr>
          <w:rFonts w:ascii="Times New Roman" w:hAnsi="Times New Roman" w:cs="Times New Roman"/>
          <w:i/>
          <w:sz w:val="22"/>
        </w:rPr>
        <w:t xml:space="preserve"> (January 2014)</w:t>
      </w:r>
      <w:r w:rsidRPr="00123DDF">
        <w:rPr>
          <w:rFonts w:ascii="Times New Roman" w:hAnsi="Times New Roman" w:cs="Times New Roman"/>
          <w:sz w:val="22"/>
        </w:rPr>
        <w:t>;</w:t>
      </w:r>
    </w:p>
    <w:p w14:paraId="368314D7" w14:textId="77777777" w:rsidR="00D41C87" w:rsidRPr="00123DDF" w:rsidRDefault="00D41C87" w:rsidP="0009798D">
      <w:pPr>
        <w:pStyle w:val="ListParagraph"/>
        <w:numPr>
          <w:ilvl w:val="0"/>
          <w:numId w:val="19"/>
        </w:numPr>
        <w:tabs>
          <w:tab w:val="left" w:pos="540"/>
          <w:tab w:val="left" w:pos="1080"/>
        </w:tabs>
        <w:spacing w:after="160" w:line="256" w:lineRule="auto"/>
        <w:ind w:left="1980"/>
        <w:contextualSpacing w:val="0"/>
        <w:rPr>
          <w:rFonts w:ascii="Times New Roman" w:hAnsi="Times New Roman" w:cs="Times New Roman"/>
          <w:sz w:val="22"/>
        </w:rPr>
      </w:pPr>
      <w:r w:rsidRPr="00123DDF">
        <w:rPr>
          <w:rFonts w:ascii="Times New Roman" w:hAnsi="Times New Roman" w:cs="Times New Roman"/>
          <w:sz w:val="22"/>
        </w:rPr>
        <w:t>The Solicitation, including all appendices and attachments;</w:t>
      </w:r>
    </w:p>
    <w:p w14:paraId="2A1572F7" w14:textId="1C83E924" w:rsidR="00D41C87" w:rsidRPr="00123DDF" w:rsidRDefault="00D41C87" w:rsidP="0009798D">
      <w:pPr>
        <w:pStyle w:val="ListParagraph"/>
        <w:numPr>
          <w:ilvl w:val="0"/>
          <w:numId w:val="19"/>
        </w:numPr>
        <w:tabs>
          <w:tab w:val="left" w:pos="540"/>
          <w:tab w:val="left" w:pos="1080"/>
        </w:tabs>
        <w:spacing w:after="160" w:line="256" w:lineRule="auto"/>
        <w:ind w:left="1980"/>
        <w:contextualSpacing w:val="0"/>
        <w:rPr>
          <w:rFonts w:ascii="Times New Roman" w:hAnsi="Times New Roman" w:cs="Times New Roman"/>
          <w:sz w:val="22"/>
        </w:rPr>
      </w:pPr>
      <w:r w:rsidRPr="00123DDF">
        <w:rPr>
          <w:rFonts w:ascii="Times New Roman" w:hAnsi="Times New Roman" w:cs="Times New Roman"/>
          <w:sz w:val="22"/>
        </w:rPr>
        <w:t xml:space="preserve">NYS DOT Specifications </w:t>
      </w:r>
      <w:r w:rsidR="00350EE4">
        <w:rPr>
          <w:rFonts w:ascii="Times New Roman" w:hAnsi="Times New Roman" w:cs="Times New Roman"/>
          <w:sz w:val="22"/>
        </w:rPr>
        <w:t>most current version</w:t>
      </w:r>
      <w:r w:rsidRPr="007B4017">
        <w:rPr>
          <w:rFonts w:ascii="Times New Roman" w:hAnsi="Times New Roman" w:cs="Times New Roman"/>
          <w:sz w:val="22"/>
        </w:rPr>
        <w:t xml:space="preserve"> and</w:t>
      </w:r>
      <w:r w:rsidRPr="00123DDF">
        <w:rPr>
          <w:rFonts w:ascii="Times New Roman" w:hAnsi="Times New Roman" w:cs="Times New Roman"/>
          <w:sz w:val="22"/>
        </w:rPr>
        <w:t xml:space="preserve"> all current addenda</w:t>
      </w:r>
      <w:r w:rsidR="00350EE4">
        <w:rPr>
          <w:rFonts w:ascii="Times New Roman" w:hAnsi="Times New Roman" w:cs="Times New Roman"/>
          <w:sz w:val="22"/>
        </w:rPr>
        <w:t xml:space="preserve"> at the time of the bid opening</w:t>
      </w:r>
      <w:r w:rsidRPr="00123DDF">
        <w:rPr>
          <w:rFonts w:ascii="Times New Roman" w:hAnsi="Times New Roman" w:cs="Times New Roman"/>
          <w:sz w:val="22"/>
        </w:rPr>
        <w:t>;</w:t>
      </w:r>
    </w:p>
    <w:p w14:paraId="13E846D3" w14:textId="120B0D98" w:rsidR="00D41C87" w:rsidRDefault="00D41C87" w:rsidP="0009798D">
      <w:pPr>
        <w:pStyle w:val="ListParagraph"/>
        <w:numPr>
          <w:ilvl w:val="0"/>
          <w:numId w:val="19"/>
        </w:numPr>
        <w:tabs>
          <w:tab w:val="left" w:pos="540"/>
          <w:tab w:val="left" w:pos="1080"/>
        </w:tabs>
        <w:spacing w:after="160" w:line="256" w:lineRule="auto"/>
        <w:ind w:left="1980"/>
        <w:contextualSpacing w:val="0"/>
        <w:rPr>
          <w:rFonts w:ascii="Times New Roman" w:hAnsi="Times New Roman" w:cs="Times New Roman"/>
          <w:sz w:val="22"/>
        </w:rPr>
      </w:pPr>
      <w:r w:rsidRPr="00123DDF">
        <w:rPr>
          <w:rFonts w:ascii="Times New Roman" w:hAnsi="Times New Roman" w:cs="Times New Roman"/>
          <w:sz w:val="22"/>
        </w:rPr>
        <w:t xml:space="preserve">Appendix B, </w:t>
      </w:r>
      <w:r w:rsidRPr="00123DDF">
        <w:rPr>
          <w:rFonts w:ascii="Times New Roman" w:hAnsi="Times New Roman" w:cs="Times New Roman"/>
          <w:i/>
          <w:sz w:val="22"/>
        </w:rPr>
        <w:t>General Specifications</w:t>
      </w:r>
      <w:r w:rsidR="0009798D">
        <w:rPr>
          <w:rFonts w:ascii="Times New Roman" w:hAnsi="Times New Roman" w:cs="Times New Roman"/>
          <w:i/>
          <w:sz w:val="22"/>
        </w:rPr>
        <w:t xml:space="preserve"> (April 2016)</w:t>
      </w:r>
      <w:r w:rsidRPr="00123DDF">
        <w:rPr>
          <w:rFonts w:ascii="Times New Roman" w:hAnsi="Times New Roman" w:cs="Times New Roman"/>
          <w:sz w:val="22"/>
        </w:rPr>
        <w:t>;</w:t>
      </w:r>
    </w:p>
    <w:p w14:paraId="285896C7" w14:textId="73AF7854" w:rsidR="0009798D" w:rsidRDefault="0009798D" w:rsidP="0009798D">
      <w:pPr>
        <w:pStyle w:val="ListParagraph"/>
        <w:numPr>
          <w:ilvl w:val="0"/>
          <w:numId w:val="19"/>
        </w:numPr>
        <w:tabs>
          <w:tab w:val="left" w:pos="540"/>
          <w:tab w:val="left" w:pos="1080"/>
        </w:tabs>
        <w:spacing w:after="160" w:line="256" w:lineRule="auto"/>
        <w:ind w:left="1980"/>
        <w:contextualSpacing w:val="0"/>
        <w:rPr>
          <w:rFonts w:ascii="Times New Roman" w:hAnsi="Times New Roman" w:cs="Times New Roman"/>
          <w:sz w:val="22"/>
        </w:rPr>
      </w:pPr>
      <w:r>
        <w:rPr>
          <w:rFonts w:ascii="Times New Roman" w:hAnsi="Times New Roman" w:cs="Times New Roman"/>
          <w:sz w:val="22"/>
        </w:rPr>
        <w:t>Bidder’s Bid</w:t>
      </w:r>
    </w:p>
    <w:p w14:paraId="2DA813D2" w14:textId="77777777" w:rsidR="0009798D" w:rsidRDefault="0009798D">
      <w:pPr>
        <w:rPr>
          <w:rFonts w:ascii="Times New Roman" w:hAnsi="Times New Roman" w:cs="Times New Roman"/>
          <w:sz w:val="22"/>
        </w:rPr>
      </w:pPr>
      <w:r>
        <w:rPr>
          <w:rFonts w:ascii="Times New Roman" w:hAnsi="Times New Roman" w:cs="Times New Roman"/>
          <w:sz w:val="22"/>
        </w:rPr>
        <w:br w:type="page"/>
      </w:r>
    </w:p>
    <w:p w14:paraId="65FB8F6C" w14:textId="77777777" w:rsidR="00123DDF" w:rsidRPr="00123DDF" w:rsidRDefault="00123DDF" w:rsidP="001A6A38">
      <w:pPr>
        <w:pStyle w:val="MyTOCLevel1"/>
      </w:pPr>
      <w:bookmarkStart w:id="13" w:name="_Toc465411748"/>
      <w:bookmarkEnd w:id="10"/>
      <w:r w:rsidRPr="00236ED4">
        <w:t xml:space="preserve">SECTION </w:t>
      </w:r>
      <w:r>
        <w:t>2</w:t>
      </w:r>
      <w:r w:rsidRPr="00236ED4">
        <w:t xml:space="preserve">: </w:t>
      </w:r>
      <w:r>
        <w:t>BIDDER QUALIFICATIONS</w:t>
      </w:r>
      <w:bookmarkEnd w:id="13"/>
    </w:p>
    <w:p w14:paraId="7EBA1133" w14:textId="77777777" w:rsidR="00123DDF" w:rsidRPr="00FA1684" w:rsidRDefault="00123DDF" w:rsidP="005B34A9">
      <w:pPr>
        <w:pStyle w:val="ListParagraph"/>
        <w:tabs>
          <w:tab w:val="left" w:pos="360"/>
        </w:tabs>
        <w:spacing w:before="240" w:after="120"/>
        <w:ind w:left="360" w:right="14"/>
        <w:contextualSpacing w:val="0"/>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 xml:space="preserve">Bidder is advised that the State’s intent in having the requirements listed below is to ensure that only qualified and reliable Contractors perform the work of the resulting Contract.  Bidder shall have the burden of demonstrating to the satisfaction of Procurement Services that it can perform the work required.  Procurement Services retains the right to request any additional information pertaining to the Bidder's ability, qualifications, financial capacity, financial stability, and procedures used to accomplish all work under the resulting Contract as it deems necessary to ensure safe and satisfactory work. A Bidder shall meet the following qualifications: </w:t>
      </w:r>
    </w:p>
    <w:p w14:paraId="4332D21B" w14:textId="77777777" w:rsidR="00123DDF" w:rsidRPr="00FA1684" w:rsidRDefault="00123DDF" w:rsidP="000D75EC">
      <w:pPr>
        <w:spacing w:after="120"/>
        <w:ind w:left="360"/>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Upon request a Bidder shall submit satisfactory evidence that it possesses sufficient previous experience, financial resources and organization to perform the type, magnitude, and quality of work specified herein.</w:t>
      </w:r>
    </w:p>
    <w:p w14:paraId="0FB323F6" w14:textId="77777777" w:rsidR="00123DDF" w:rsidRPr="00FA1684" w:rsidRDefault="00123DDF" w:rsidP="005B34A9">
      <w:pPr>
        <w:spacing w:after="120"/>
        <w:ind w:left="360"/>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No bid will be considered unless the bidder submitting same can meet the following conditions:</w:t>
      </w:r>
    </w:p>
    <w:p w14:paraId="66775926" w14:textId="77777777" w:rsidR="00123DDF" w:rsidRPr="00FA1684" w:rsidRDefault="00123DDF" w:rsidP="00836D65">
      <w:pPr>
        <w:numPr>
          <w:ilvl w:val="0"/>
          <w:numId w:val="5"/>
        </w:numPr>
        <w:tabs>
          <w:tab w:val="left" w:pos="720"/>
        </w:tabs>
        <w:spacing w:after="120"/>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That it owns, or leases, or manages and controls a plant adequate for and devoted to the manufacture of the item, which it proposes to furnish.</w:t>
      </w:r>
    </w:p>
    <w:p w14:paraId="0BA3FD45" w14:textId="77777777" w:rsidR="00123DDF" w:rsidRPr="00FA1684" w:rsidRDefault="00123DDF" w:rsidP="00836D65">
      <w:pPr>
        <w:numPr>
          <w:ilvl w:val="0"/>
          <w:numId w:val="5"/>
        </w:numPr>
        <w:tabs>
          <w:tab w:val="left" w:pos="720"/>
        </w:tabs>
        <w:spacing w:after="120"/>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Bidder must indicate in the Invitation for Bids, plant locations and the NYSDOT Facility number from which material will be supplied in the event of award.</w:t>
      </w:r>
    </w:p>
    <w:p w14:paraId="2D37FA36" w14:textId="77777777" w:rsidR="00123DDF" w:rsidRPr="00123DDF" w:rsidRDefault="00123DDF" w:rsidP="00836D65">
      <w:pPr>
        <w:numPr>
          <w:ilvl w:val="0"/>
          <w:numId w:val="5"/>
        </w:numPr>
        <w:tabs>
          <w:tab w:val="left" w:pos="720"/>
        </w:tabs>
        <w:spacing w:after="120"/>
        <w:rPr>
          <w:rFonts w:ascii="Times New Roman" w:eastAsia="Times New Roman" w:hAnsi="Times New Roman" w:cs="Times New Roman"/>
          <w:b/>
          <w:bCs/>
          <w:sz w:val="22"/>
          <w:u w:val="single"/>
        </w:rPr>
      </w:pPr>
      <w:r w:rsidRPr="00123DDF">
        <w:rPr>
          <w:rFonts w:ascii="Times New Roman" w:eastAsia="Times New Roman" w:hAnsi="Times New Roman" w:cs="Times New Roman"/>
          <w:b/>
          <w:bCs/>
          <w:sz w:val="22"/>
          <w:u w:val="single"/>
        </w:rPr>
        <w:t>Hot Mix Asphalt Items only:</w:t>
      </w:r>
    </w:p>
    <w:p w14:paraId="5786C1A8" w14:textId="5E6E7612" w:rsidR="00123DDF" w:rsidRPr="00123DDF" w:rsidRDefault="00123DDF" w:rsidP="000D75EC">
      <w:pPr>
        <w:numPr>
          <w:ilvl w:val="0"/>
          <w:numId w:val="20"/>
        </w:numPr>
        <w:tabs>
          <w:tab w:val="left" w:pos="720"/>
        </w:tabs>
        <w:spacing w:after="120"/>
        <w:ind w:left="1440"/>
        <w:rPr>
          <w:rFonts w:ascii="Times New Roman" w:eastAsia="Times New Roman" w:hAnsi="Times New Roman" w:cs="Times New Roman"/>
          <w:bCs/>
          <w:sz w:val="22"/>
        </w:rPr>
      </w:pPr>
      <w:r w:rsidRPr="00123DDF">
        <w:rPr>
          <w:rFonts w:ascii="Times New Roman" w:eastAsia="Times New Roman" w:hAnsi="Times New Roman" w:cs="Times New Roman"/>
          <w:bCs/>
          <w:sz w:val="22"/>
        </w:rPr>
        <w:t xml:space="preserve">Material furnished under these contracts shall be produced in an approved hot mix asphalt (HMA) mixing plant meeting the requirements outlined in Section 401 of the New York State Department of Transportation Standard Specifications </w:t>
      </w:r>
      <w:r w:rsidR="000D75EC">
        <w:rPr>
          <w:rFonts w:ascii="Times New Roman" w:eastAsia="Times New Roman" w:hAnsi="Times New Roman" w:cs="Times New Roman"/>
          <w:bCs/>
          <w:sz w:val="22"/>
        </w:rPr>
        <w:t>most current version and all current addenda at the time of the bid opening</w:t>
      </w:r>
      <w:r w:rsidRPr="00123DDF">
        <w:rPr>
          <w:rFonts w:ascii="Times New Roman" w:eastAsia="Times New Roman" w:hAnsi="Times New Roman" w:cs="Times New Roman"/>
          <w:bCs/>
          <w:sz w:val="22"/>
        </w:rPr>
        <w:t xml:space="preserve"> (herein after the Specifications).  An approved plant shall be in operation at the location indicated by bidder herein within the (12) twelve month period prior to the bid opening date.</w:t>
      </w:r>
    </w:p>
    <w:p w14:paraId="67C03447" w14:textId="77777777" w:rsidR="00123DDF" w:rsidRPr="00123DDF" w:rsidRDefault="00123DDF" w:rsidP="00836D65">
      <w:pPr>
        <w:numPr>
          <w:ilvl w:val="0"/>
          <w:numId w:val="5"/>
        </w:numPr>
        <w:tabs>
          <w:tab w:val="left" w:pos="720"/>
        </w:tabs>
        <w:spacing w:after="120"/>
        <w:rPr>
          <w:rFonts w:ascii="Times New Roman" w:eastAsia="Times New Roman" w:hAnsi="Times New Roman" w:cs="Times New Roman"/>
          <w:bCs/>
          <w:sz w:val="22"/>
        </w:rPr>
      </w:pPr>
      <w:r w:rsidRPr="00123DDF">
        <w:rPr>
          <w:rFonts w:ascii="Times New Roman" w:eastAsia="Times New Roman" w:hAnsi="Times New Roman" w:cs="Times New Roman"/>
          <w:b/>
          <w:bCs/>
          <w:sz w:val="22"/>
          <w:u w:val="single"/>
        </w:rPr>
        <w:t>Cold Patch Items only</w:t>
      </w:r>
      <w:r w:rsidRPr="00123DDF">
        <w:rPr>
          <w:rFonts w:ascii="Times New Roman" w:eastAsia="Times New Roman" w:hAnsi="Times New Roman" w:cs="Times New Roman"/>
          <w:bCs/>
          <w:sz w:val="22"/>
        </w:rPr>
        <w:t>:</w:t>
      </w:r>
    </w:p>
    <w:p w14:paraId="53A2775C" w14:textId="77777777" w:rsidR="00123DDF" w:rsidRPr="00123DDF" w:rsidRDefault="00123DDF" w:rsidP="000D75EC">
      <w:pPr>
        <w:numPr>
          <w:ilvl w:val="0"/>
          <w:numId w:val="20"/>
        </w:numPr>
        <w:tabs>
          <w:tab w:val="left" w:pos="720"/>
        </w:tabs>
        <w:spacing w:after="120"/>
        <w:ind w:left="1440"/>
        <w:rPr>
          <w:rFonts w:ascii="Times New Roman" w:eastAsia="Times New Roman" w:hAnsi="Times New Roman" w:cs="Times New Roman"/>
          <w:bCs/>
          <w:sz w:val="22"/>
        </w:rPr>
      </w:pPr>
      <w:r w:rsidRPr="00123DDF">
        <w:rPr>
          <w:rFonts w:ascii="Times New Roman" w:eastAsia="Times New Roman" w:hAnsi="Times New Roman" w:cs="Times New Roman"/>
          <w:bCs/>
          <w:sz w:val="22"/>
        </w:rPr>
        <w:t>Items 15402.2010 and 15402.2030 can be produced using HMA batch plant or portable pug mills.</w:t>
      </w:r>
    </w:p>
    <w:p w14:paraId="1AC9F006" w14:textId="77777777" w:rsidR="00123DDF" w:rsidRPr="00123DDF" w:rsidRDefault="00123DDF" w:rsidP="000D75EC">
      <w:pPr>
        <w:numPr>
          <w:ilvl w:val="0"/>
          <w:numId w:val="20"/>
        </w:numPr>
        <w:tabs>
          <w:tab w:val="left" w:pos="720"/>
        </w:tabs>
        <w:spacing w:after="120"/>
        <w:ind w:left="1440"/>
        <w:rPr>
          <w:rFonts w:ascii="Times New Roman" w:eastAsia="Times New Roman" w:hAnsi="Times New Roman" w:cs="Times New Roman"/>
          <w:bCs/>
          <w:sz w:val="22"/>
        </w:rPr>
      </w:pPr>
      <w:r w:rsidRPr="00123DDF">
        <w:rPr>
          <w:rFonts w:ascii="Times New Roman" w:eastAsia="Times New Roman" w:hAnsi="Times New Roman" w:cs="Times New Roman"/>
          <w:bCs/>
          <w:sz w:val="22"/>
        </w:rPr>
        <w:t>NYSDOT facility numbers are not required for portable pugmill produced materials.</w:t>
      </w:r>
    </w:p>
    <w:p w14:paraId="5009C35C" w14:textId="77777777" w:rsidR="00123DDF" w:rsidRPr="00123DDF" w:rsidRDefault="00123DDF" w:rsidP="000D75EC">
      <w:pPr>
        <w:numPr>
          <w:ilvl w:val="0"/>
          <w:numId w:val="20"/>
        </w:numPr>
        <w:tabs>
          <w:tab w:val="left" w:pos="720"/>
        </w:tabs>
        <w:spacing w:after="120"/>
        <w:ind w:left="1440"/>
        <w:rPr>
          <w:rFonts w:ascii="Times New Roman" w:eastAsia="Times New Roman" w:hAnsi="Times New Roman" w:cs="Times New Roman"/>
          <w:bCs/>
          <w:sz w:val="22"/>
        </w:rPr>
      </w:pPr>
      <w:r w:rsidRPr="00123DDF">
        <w:rPr>
          <w:rFonts w:ascii="Times New Roman" w:eastAsia="Times New Roman" w:hAnsi="Times New Roman" w:cs="Times New Roman"/>
          <w:bCs/>
          <w:sz w:val="22"/>
        </w:rPr>
        <w:t xml:space="preserve">If the bidder indicates that they intend to </w:t>
      </w:r>
      <w:r w:rsidRPr="00123DDF">
        <w:rPr>
          <w:rFonts w:ascii="Times New Roman" w:eastAsia="Times New Roman" w:hAnsi="Times New Roman" w:cs="Times New Roman"/>
          <w:bCs/>
          <w:sz w:val="22"/>
          <w:u w:val="single"/>
        </w:rPr>
        <w:t>supply</w:t>
      </w:r>
      <w:r w:rsidRPr="00123DDF">
        <w:rPr>
          <w:rFonts w:ascii="Times New Roman" w:eastAsia="Times New Roman" w:hAnsi="Times New Roman" w:cs="Times New Roman"/>
          <w:bCs/>
          <w:sz w:val="22"/>
        </w:rPr>
        <w:t xml:space="preserve"> material from a location other than an approved plant, they must also provide truck scales at that location meeting the following requirements:</w:t>
      </w:r>
    </w:p>
    <w:p w14:paraId="21988E92" w14:textId="77777777" w:rsidR="00123DDF" w:rsidRPr="00123DDF" w:rsidRDefault="00123DDF" w:rsidP="009C4F66">
      <w:pPr>
        <w:numPr>
          <w:ilvl w:val="0"/>
          <w:numId w:val="21"/>
        </w:numPr>
        <w:tabs>
          <w:tab w:val="left" w:pos="720"/>
        </w:tabs>
        <w:spacing w:after="120"/>
        <w:ind w:left="1980"/>
        <w:rPr>
          <w:rFonts w:ascii="Times New Roman" w:eastAsia="Times New Roman" w:hAnsi="Times New Roman" w:cs="Times New Roman"/>
          <w:bCs/>
          <w:sz w:val="22"/>
        </w:rPr>
      </w:pPr>
      <w:r w:rsidRPr="00123DDF">
        <w:rPr>
          <w:rFonts w:ascii="Times New Roman" w:eastAsia="Times New Roman" w:hAnsi="Times New Roman" w:cs="Times New Roman"/>
          <w:bCs/>
          <w:sz w:val="22"/>
        </w:rPr>
        <w:t>Truck scales shall be a platform scale conforming to the requirements of National Institute of Standards and Technology Handbook 44 and of sufficient capacity and size to weigh the largest vehicle in one weighing.</w:t>
      </w:r>
    </w:p>
    <w:p w14:paraId="74A22AF6" w14:textId="77777777" w:rsidR="00123DDF" w:rsidRPr="00123DDF" w:rsidRDefault="00123DDF" w:rsidP="009C4F66">
      <w:pPr>
        <w:numPr>
          <w:ilvl w:val="0"/>
          <w:numId w:val="21"/>
        </w:numPr>
        <w:tabs>
          <w:tab w:val="left" w:pos="720"/>
        </w:tabs>
        <w:spacing w:after="120"/>
        <w:ind w:left="1980"/>
        <w:rPr>
          <w:rFonts w:ascii="Times New Roman" w:eastAsia="Times New Roman" w:hAnsi="Times New Roman" w:cs="Times New Roman"/>
          <w:bCs/>
          <w:sz w:val="22"/>
        </w:rPr>
      </w:pPr>
      <w:r w:rsidRPr="00123DDF">
        <w:rPr>
          <w:rFonts w:ascii="Times New Roman" w:eastAsia="Times New Roman" w:hAnsi="Times New Roman" w:cs="Times New Roman"/>
          <w:bCs/>
          <w:sz w:val="22"/>
        </w:rPr>
        <w:t>In addition, any truck scale used for determining delivered quantity at the stockpile site shall be equipped with an approved recording device of a type approved by the Director, Materials Bureau of DOT.  The recorder shall produce a ticket with a time-date print and any two of the following weights:  gross, net or tare.</w:t>
      </w:r>
    </w:p>
    <w:p w14:paraId="0C571ADA" w14:textId="77777777" w:rsidR="00123DDF" w:rsidRPr="00123DDF" w:rsidRDefault="00123DDF" w:rsidP="000D75EC">
      <w:pPr>
        <w:numPr>
          <w:ilvl w:val="0"/>
          <w:numId w:val="20"/>
        </w:numPr>
        <w:tabs>
          <w:tab w:val="left" w:pos="720"/>
        </w:tabs>
        <w:spacing w:after="120"/>
        <w:ind w:left="1440"/>
        <w:rPr>
          <w:rFonts w:ascii="Times New Roman" w:eastAsia="Times New Roman" w:hAnsi="Times New Roman" w:cs="Times New Roman"/>
          <w:bCs/>
          <w:sz w:val="22"/>
        </w:rPr>
      </w:pPr>
      <w:r w:rsidRPr="00123DDF">
        <w:rPr>
          <w:rFonts w:ascii="Times New Roman" w:eastAsia="Times New Roman" w:hAnsi="Times New Roman" w:cs="Times New Roman"/>
          <w:bCs/>
          <w:sz w:val="22"/>
        </w:rPr>
        <w:t>Tare weights shall be printed either by weighing each truck empty for each delivery, or the tare weight may be preset and printed or manually entered on the ticket.  When the tare weight is not printed by weighing each truck empty for each delivery, tare weights for each truck shall be checked twice a day or more frequently as required by the Regional Director or their representative.  Provisions shall be made so that scales may not be manually manipulated during the printing process.  In addition, the system shall be interlocked to allow printing only when the scale has come to a complete rest.</w:t>
      </w:r>
    </w:p>
    <w:p w14:paraId="7E43BB46" w14:textId="54683625" w:rsidR="000D75EC" w:rsidRPr="000D75EC" w:rsidRDefault="00123DDF" w:rsidP="005B34A9">
      <w:pPr>
        <w:numPr>
          <w:ilvl w:val="0"/>
          <w:numId w:val="5"/>
        </w:numPr>
        <w:tabs>
          <w:tab w:val="left" w:pos="720"/>
        </w:tabs>
        <w:spacing w:after="120"/>
        <w:rPr>
          <w:rFonts w:ascii="Times New Roman" w:eastAsia="Times New Roman" w:hAnsi="Times New Roman" w:cs="Times New Roman"/>
          <w:bCs/>
          <w:sz w:val="22"/>
        </w:rPr>
      </w:pPr>
      <w:r w:rsidRPr="00123DDF">
        <w:rPr>
          <w:rFonts w:ascii="Times New Roman" w:eastAsia="Times New Roman" w:hAnsi="Times New Roman" w:cs="Times New Roman"/>
          <w:bCs/>
          <w:sz w:val="22"/>
        </w:rPr>
        <w:t xml:space="preserve">A Bidder must certify its commitment to obtain all necessary proof of insurance with its proposal via Attachment – </w:t>
      </w:r>
      <w:r w:rsidRPr="00123DDF">
        <w:rPr>
          <w:rFonts w:ascii="Times New Roman" w:eastAsia="Times New Roman" w:hAnsi="Times New Roman" w:cs="Times New Roman"/>
          <w:bCs/>
          <w:i/>
          <w:sz w:val="22"/>
        </w:rPr>
        <w:t>Bidder Information Questionnaire</w:t>
      </w:r>
      <w:r w:rsidRPr="00123DDF">
        <w:rPr>
          <w:rFonts w:ascii="Times New Roman" w:eastAsia="Times New Roman" w:hAnsi="Times New Roman" w:cs="Times New Roman"/>
          <w:bCs/>
          <w:sz w:val="22"/>
        </w:rPr>
        <w:t xml:space="preserve">.  Upon tentative award, Bidder shall be required to procure all required insurance.  If awarded a Contract, Contractor must provide proof of current insurance, certifications, licensing, etc. throughout the Contract term if requested by OGS.  See Attachment – </w:t>
      </w:r>
      <w:r w:rsidRPr="00123DDF">
        <w:rPr>
          <w:rFonts w:ascii="Times New Roman" w:eastAsia="Times New Roman" w:hAnsi="Times New Roman" w:cs="Times New Roman"/>
          <w:bCs/>
          <w:i/>
          <w:sz w:val="22"/>
        </w:rPr>
        <w:t>Insurance Requirements</w:t>
      </w:r>
      <w:r w:rsidRPr="00123DDF">
        <w:rPr>
          <w:rFonts w:ascii="Times New Roman" w:eastAsia="Times New Roman" w:hAnsi="Times New Roman" w:cs="Times New Roman"/>
          <w:bCs/>
          <w:sz w:val="22"/>
        </w:rPr>
        <w:t xml:space="preserve"> for detailed insurance requirements.</w:t>
      </w:r>
      <w:r w:rsidR="000D75EC" w:rsidRPr="000D75EC">
        <w:rPr>
          <w:rFonts w:ascii="Times New Roman" w:eastAsia="Times New Roman" w:hAnsi="Times New Roman" w:cs="Times New Roman"/>
          <w:bCs/>
          <w:sz w:val="22"/>
        </w:rPr>
        <w:br w:type="page"/>
      </w:r>
    </w:p>
    <w:p w14:paraId="1D251166" w14:textId="77777777" w:rsidR="00123DDF" w:rsidRPr="005B34A9" w:rsidRDefault="00123DDF" w:rsidP="005B34A9">
      <w:pPr>
        <w:spacing w:after="120"/>
        <w:ind w:left="720"/>
        <w:rPr>
          <w:rFonts w:ascii="Times New Roman" w:eastAsiaTheme="majorEastAsia" w:hAnsi="Times New Roman" w:cs="Times New Roman"/>
          <w:color w:val="000000"/>
          <w:sz w:val="22"/>
        </w:rPr>
      </w:pPr>
      <w:r w:rsidRPr="005B34A9">
        <w:rPr>
          <w:rFonts w:ascii="Times New Roman" w:eastAsiaTheme="majorEastAsia" w:hAnsi="Times New Roman" w:cs="Times New Roman"/>
          <w:color w:val="000000"/>
          <w:sz w:val="22"/>
        </w:rPr>
        <w:t>OGS reserves the right to investigate or make any inquiry into the capabilities of any Bidder to properly perform under any resultant Contract.</w:t>
      </w:r>
    </w:p>
    <w:p w14:paraId="32192CAE" w14:textId="77777777" w:rsidR="00123DDF" w:rsidRPr="005B34A9" w:rsidRDefault="00123DDF" w:rsidP="005B34A9">
      <w:pPr>
        <w:spacing w:after="240"/>
        <w:ind w:left="720"/>
        <w:rPr>
          <w:rFonts w:ascii="Times New Roman" w:eastAsiaTheme="majorEastAsia" w:hAnsi="Times New Roman" w:cs="Times New Roman"/>
          <w:color w:val="000000"/>
          <w:sz w:val="22"/>
        </w:rPr>
      </w:pPr>
      <w:r w:rsidRPr="005B34A9">
        <w:rPr>
          <w:rFonts w:ascii="Times New Roman" w:eastAsiaTheme="majorEastAsia" w:hAnsi="Times New Roman" w:cs="Times New Roman"/>
          <w:color w:val="000000"/>
          <w:sz w:val="22"/>
        </w:rPr>
        <w:t>Note: Failure by a Bidder to provide any of the above information as requested by OGS or to meet any of the above qualifications in whole or in part may result in a rejection of that Bidder’s bid.</w:t>
      </w:r>
    </w:p>
    <w:p w14:paraId="7B44F00F" w14:textId="77777777" w:rsidR="00F61EC5" w:rsidRPr="00123DDF" w:rsidRDefault="00F61EC5" w:rsidP="001A6A38">
      <w:pPr>
        <w:pStyle w:val="MyTOCLevel1"/>
      </w:pPr>
      <w:bookmarkStart w:id="14" w:name="_Toc465411749"/>
      <w:r>
        <w:t>SECTION 3: SPECIFICATIONS</w:t>
      </w:r>
      <w:bookmarkEnd w:id="14"/>
    </w:p>
    <w:p w14:paraId="1EBA73C6" w14:textId="77777777" w:rsidR="00123DDF" w:rsidRPr="00AD055B" w:rsidRDefault="00F61EC5" w:rsidP="005B34A9">
      <w:pPr>
        <w:pStyle w:val="MyTOCLevel2"/>
      </w:pPr>
      <w:bookmarkStart w:id="15" w:name="_Toc465411750"/>
      <w:r w:rsidRPr="00AD055B">
        <w:t>3.1</w:t>
      </w:r>
      <w:r w:rsidRPr="00AD055B">
        <w:tab/>
        <w:t>Hot Mix Asphalt Specifications</w:t>
      </w:r>
      <w:bookmarkEnd w:id="15"/>
    </w:p>
    <w:p w14:paraId="71F84460" w14:textId="4FD5E7D8" w:rsidR="00BC220E" w:rsidRPr="00836D65" w:rsidRDefault="00BC220E" w:rsidP="000D75EC">
      <w:pPr>
        <w:ind w:left="720"/>
        <w:rPr>
          <w:rFonts w:ascii="Times New Roman" w:hAnsi="Times New Roman" w:cs="Times New Roman"/>
          <w:sz w:val="22"/>
        </w:rPr>
      </w:pPr>
      <w:r w:rsidRPr="00836D65">
        <w:rPr>
          <w:rFonts w:ascii="Times New Roman" w:hAnsi="Times New Roman" w:cs="Times New Roman"/>
          <w:sz w:val="22"/>
        </w:rPr>
        <w:t>See Section 7 of this Invitation for Bid</w:t>
      </w:r>
      <w:r w:rsidR="00B33438">
        <w:rPr>
          <w:rFonts w:ascii="Times New Roman" w:hAnsi="Times New Roman" w:cs="Times New Roman"/>
          <w:sz w:val="22"/>
        </w:rPr>
        <w:t>s.</w:t>
      </w:r>
    </w:p>
    <w:p w14:paraId="5C6401B9" w14:textId="77777777" w:rsidR="00BC220E" w:rsidRPr="00AD055B" w:rsidRDefault="00F61EC5" w:rsidP="005B34A9">
      <w:pPr>
        <w:pStyle w:val="MyTOCLevel2"/>
      </w:pPr>
      <w:bookmarkStart w:id="16" w:name="_Toc465411751"/>
      <w:r w:rsidRPr="00AD055B">
        <w:t>3.2</w:t>
      </w:r>
      <w:r w:rsidRPr="00AD055B">
        <w:tab/>
        <w:t>Cold Patch Specifications</w:t>
      </w:r>
      <w:bookmarkEnd w:id="16"/>
    </w:p>
    <w:p w14:paraId="03A2F0F3" w14:textId="209A059C" w:rsidR="00BC220E" w:rsidRPr="00836D65" w:rsidRDefault="00BC220E" w:rsidP="005B34A9">
      <w:pPr>
        <w:ind w:left="720"/>
        <w:rPr>
          <w:rFonts w:ascii="Times New Roman" w:hAnsi="Times New Roman" w:cs="Times New Roman"/>
          <w:sz w:val="22"/>
        </w:rPr>
      </w:pPr>
      <w:r w:rsidRPr="00836D65">
        <w:rPr>
          <w:rFonts w:ascii="Times New Roman" w:hAnsi="Times New Roman" w:cs="Times New Roman"/>
          <w:sz w:val="22"/>
        </w:rPr>
        <w:t>See Section 8 of this Invitation for Bid</w:t>
      </w:r>
      <w:r w:rsidR="00B33438">
        <w:rPr>
          <w:rFonts w:ascii="Times New Roman" w:hAnsi="Times New Roman" w:cs="Times New Roman"/>
          <w:sz w:val="22"/>
        </w:rPr>
        <w:t>s.  For the detailed Cold Patch Specifications see Attachment 09 of this Invitation for Bids.</w:t>
      </w:r>
    </w:p>
    <w:p w14:paraId="1D024C7B" w14:textId="0EA700D4" w:rsidR="00F61EC5" w:rsidRPr="00AD055B" w:rsidRDefault="00F61EC5" w:rsidP="005B34A9">
      <w:pPr>
        <w:pStyle w:val="MyTOCLevel2"/>
      </w:pPr>
      <w:bookmarkStart w:id="17" w:name="_Toc465411752"/>
      <w:r w:rsidRPr="00AD055B">
        <w:t>3.3</w:t>
      </w:r>
      <w:r w:rsidRPr="00AD055B">
        <w:tab/>
        <w:t>Group Specification #</w:t>
      </w:r>
      <w:r w:rsidRPr="00522AE5">
        <w:t>93</w:t>
      </w:r>
      <w:r w:rsidR="00522AE5">
        <w:t>5</w:t>
      </w:r>
      <w:bookmarkEnd w:id="17"/>
    </w:p>
    <w:p w14:paraId="7C3CD8FB" w14:textId="1D6DACA5" w:rsidR="00BC220E" w:rsidRDefault="00BC220E" w:rsidP="005B34A9">
      <w:pPr>
        <w:spacing w:after="240"/>
        <w:ind w:left="720"/>
        <w:rPr>
          <w:rFonts w:ascii="Times New Roman" w:hAnsi="Times New Roman" w:cs="Times New Roman"/>
          <w:sz w:val="22"/>
        </w:rPr>
      </w:pPr>
      <w:r w:rsidRPr="00836D65">
        <w:rPr>
          <w:rFonts w:ascii="Times New Roman" w:hAnsi="Times New Roman" w:cs="Times New Roman"/>
          <w:sz w:val="22"/>
        </w:rPr>
        <w:t xml:space="preserve">See Attachment </w:t>
      </w:r>
      <w:r w:rsidR="000D75EC">
        <w:rPr>
          <w:rFonts w:ascii="Times New Roman" w:hAnsi="Times New Roman" w:cs="Times New Roman"/>
          <w:sz w:val="22"/>
        </w:rPr>
        <w:t>08</w:t>
      </w:r>
      <w:r w:rsidRPr="00836D65">
        <w:rPr>
          <w:rFonts w:ascii="Times New Roman" w:hAnsi="Times New Roman" w:cs="Times New Roman"/>
          <w:sz w:val="22"/>
        </w:rPr>
        <w:t xml:space="preserve"> of this Invitation for Bid</w:t>
      </w:r>
      <w:r w:rsidR="00B33438">
        <w:rPr>
          <w:rFonts w:ascii="Times New Roman" w:hAnsi="Times New Roman" w:cs="Times New Roman"/>
          <w:sz w:val="22"/>
        </w:rPr>
        <w:t>s.</w:t>
      </w:r>
    </w:p>
    <w:p w14:paraId="3F698458" w14:textId="54D268F1" w:rsidR="00F6505F" w:rsidRPr="00AD055B" w:rsidRDefault="00F6505F" w:rsidP="00F6505F">
      <w:pPr>
        <w:pStyle w:val="MyTOCLevel2"/>
      </w:pPr>
      <w:bookmarkStart w:id="18" w:name="_Toc465411753"/>
      <w:r>
        <w:t>3.4</w:t>
      </w:r>
      <w:r w:rsidRPr="00AD055B">
        <w:tab/>
      </w:r>
      <w:r w:rsidR="00261F7F">
        <w:t>References</w:t>
      </w:r>
      <w:bookmarkEnd w:id="18"/>
    </w:p>
    <w:p w14:paraId="2C9044FC" w14:textId="1635FCC6" w:rsidR="00F6505F" w:rsidRPr="00F6505F" w:rsidRDefault="00F6505F" w:rsidP="005B34A9">
      <w:pPr>
        <w:spacing w:after="120"/>
        <w:ind w:left="720"/>
        <w:rPr>
          <w:sz w:val="22"/>
        </w:rPr>
      </w:pPr>
      <w:r w:rsidRPr="00F6505F">
        <w:rPr>
          <w:rFonts w:ascii="Times New Roman" w:hAnsi="Times New Roman" w:cs="Times New Roman"/>
          <w:sz w:val="22"/>
        </w:rPr>
        <w:t xml:space="preserve">References are made herein to New York State Department of Transportation, Standard Specifications, </w:t>
      </w:r>
      <w:r>
        <w:rPr>
          <w:rFonts w:ascii="Times New Roman" w:hAnsi="Times New Roman" w:cs="Times New Roman"/>
          <w:sz w:val="22"/>
        </w:rPr>
        <w:t xml:space="preserve">most current version and </w:t>
      </w:r>
      <w:r w:rsidRPr="00F6505F">
        <w:rPr>
          <w:rFonts w:ascii="Times New Roman" w:hAnsi="Times New Roman" w:cs="Times New Roman"/>
          <w:sz w:val="22"/>
        </w:rPr>
        <w:t>all current addenda</w:t>
      </w:r>
      <w:r>
        <w:rPr>
          <w:rFonts w:ascii="Times New Roman" w:hAnsi="Times New Roman" w:cs="Times New Roman"/>
          <w:sz w:val="22"/>
        </w:rPr>
        <w:t xml:space="preserve"> at the time of the bid opening</w:t>
      </w:r>
      <w:r w:rsidRPr="00F6505F">
        <w:rPr>
          <w:rFonts w:ascii="Times New Roman" w:hAnsi="Times New Roman" w:cs="Times New Roman"/>
          <w:sz w:val="22"/>
        </w:rPr>
        <w:t xml:space="preserve">.  A copy may be obtained through </w:t>
      </w:r>
      <w:r>
        <w:rPr>
          <w:rFonts w:ascii="Times New Roman" w:hAnsi="Times New Roman" w:cs="Times New Roman"/>
          <w:sz w:val="22"/>
        </w:rPr>
        <w:t>NYSDOT’s</w:t>
      </w:r>
      <w:r w:rsidRPr="00F6505F">
        <w:rPr>
          <w:rFonts w:ascii="Times New Roman" w:hAnsi="Times New Roman" w:cs="Times New Roman"/>
          <w:sz w:val="22"/>
        </w:rPr>
        <w:t xml:space="preserve"> publication unit.  Call 518-457-2124 or use the following link:</w:t>
      </w:r>
    </w:p>
    <w:p w14:paraId="35B33836" w14:textId="057541C5" w:rsidR="00F6505F" w:rsidRPr="00F6505F" w:rsidRDefault="008C7238" w:rsidP="005B34A9">
      <w:pPr>
        <w:spacing w:after="120"/>
        <w:ind w:left="720"/>
        <w:rPr>
          <w:sz w:val="22"/>
        </w:rPr>
      </w:pPr>
      <w:hyperlink r:id="rId20" w:history="1">
        <w:r w:rsidR="00F6505F" w:rsidRPr="005B34A9">
          <w:rPr>
            <w:rStyle w:val="Hyperlink"/>
            <w:noProof w:val="0"/>
          </w:rPr>
          <w:t>https://www.dot.ny.gov/main/business-center/engineering/specifications</w:t>
        </w:r>
        <w:r w:rsidR="00F6505F" w:rsidRPr="003D7E45">
          <w:rPr>
            <w:rStyle w:val="Hyperlink"/>
            <w:noProof w:val="0"/>
            <w:sz w:val="22"/>
          </w:rPr>
          <w:t>/updated-standard-specifications-us</w:t>
        </w:r>
      </w:hyperlink>
      <w:r w:rsidR="00F6505F">
        <w:rPr>
          <w:rFonts w:ascii="Times New Roman" w:hAnsi="Times New Roman" w:cs="Times New Roman"/>
          <w:sz w:val="22"/>
        </w:rPr>
        <w:t xml:space="preserve"> </w:t>
      </w:r>
    </w:p>
    <w:p w14:paraId="37804017" w14:textId="44F81E66" w:rsidR="00F6505F" w:rsidRPr="00F6505F" w:rsidRDefault="00F6505F" w:rsidP="005B34A9">
      <w:pPr>
        <w:spacing w:after="120"/>
        <w:ind w:left="720"/>
        <w:rPr>
          <w:sz w:val="22"/>
        </w:rPr>
      </w:pPr>
      <w:r w:rsidRPr="00F6505F">
        <w:rPr>
          <w:rFonts w:ascii="Times New Roman" w:hAnsi="Times New Roman" w:cs="Times New Roman"/>
          <w:sz w:val="22"/>
        </w:rPr>
        <w:t xml:space="preserve">For products where the Department’s approved list is referenced, 15402.2030 and 15402.2040, the list may be found on the Department’s web site, </w:t>
      </w:r>
      <w:hyperlink r:id="rId21" w:history="1">
        <w:r w:rsidRPr="005B34A9">
          <w:rPr>
            <w:rStyle w:val="Hyperlink"/>
            <w:noProof w:val="0"/>
          </w:rPr>
          <w:t>www.nysdot.gov</w:t>
        </w:r>
      </w:hyperlink>
      <w:r>
        <w:rPr>
          <w:rFonts w:ascii="Times New Roman" w:hAnsi="Times New Roman" w:cs="Times New Roman"/>
          <w:sz w:val="22"/>
        </w:rPr>
        <w:t xml:space="preserve"> </w:t>
      </w:r>
      <w:r w:rsidRPr="00F6505F">
        <w:rPr>
          <w:rFonts w:ascii="Times New Roman" w:hAnsi="Times New Roman" w:cs="Times New Roman"/>
          <w:sz w:val="22"/>
        </w:rPr>
        <w:t>.  Go to “Business Center” and then “Publications and Guidance.”</w:t>
      </w:r>
    </w:p>
    <w:p w14:paraId="1D11AC14" w14:textId="28039617" w:rsidR="00261F7F" w:rsidRDefault="00F6505F" w:rsidP="005B34A9">
      <w:pPr>
        <w:spacing w:after="120"/>
        <w:ind w:left="720"/>
        <w:rPr>
          <w:rFonts w:ascii="Times New Roman" w:hAnsi="Times New Roman" w:cs="Times New Roman"/>
          <w:sz w:val="22"/>
        </w:rPr>
      </w:pPr>
      <w:r w:rsidRPr="00261F7F">
        <w:rPr>
          <w:rFonts w:ascii="Times New Roman" w:hAnsi="Times New Roman" w:cs="Times New Roman"/>
          <w:sz w:val="22"/>
        </w:rPr>
        <w:t>List can be found by using the following link:</w:t>
      </w:r>
    </w:p>
    <w:p w14:paraId="7A9EB11D" w14:textId="23A5D7CC" w:rsidR="00261F7F" w:rsidRDefault="008C7238" w:rsidP="00261F7F">
      <w:pPr>
        <w:spacing w:after="240"/>
        <w:ind w:left="720"/>
        <w:rPr>
          <w:rFonts w:ascii="Times New Roman" w:hAnsi="Times New Roman" w:cs="Times New Roman"/>
          <w:sz w:val="22"/>
        </w:rPr>
      </w:pPr>
      <w:hyperlink r:id="rId22" w:history="1">
        <w:r w:rsidR="00261F7F" w:rsidRPr="003D7E45">
          <w:rPr>
            <w:rStyle w:val="Hyperlink"/>
            <w:noProof w:val="0"/>
            <w:sz w:val="22"/>
          </w:rPr>
          <w:t>https://www.dot.ny.gov/divisions/engineering/technical-services/technical-services-repository/alme/pages/30-1.html</w:t>
        </w:r>
      </w:hyperlink>
      <w:r w:rsidR="00261F7F">
        <w:rPr>
          <w:rFonts w:ascii="Times New Roman" w:hAnsi="Times New Roman" w:cs="Times New Roman"/>
          <w:sz w:val="22"/>
        </w:rPr>
        <w:t xml:space="preserve"> </w:t>
      </w:r>
    </w:p>
    <w:p w14:paraId="2C5473B1" w14:textId="77777777" w:rsidR="00261F7F" w:rsidRDefault="00261F7F">
      <w:pPr>
        <w:rPr>
          <w:rFonts w:ascii="Times New Roman" w:hAnsi="Times New Roman" w:cs="Times New Roman"/>
          <w:sz w:val="22"/>
        </w:rPr>
      </w:pPr>
      <w:r>
        <w:rPr>
          <w:rFonts w:ascii="Times New Roman" w:hAnsi="Times New Roman" w:cs="Times New Roman"/>
          <w:sz w:val="22"/>
        </w:rPr>
        <w:br w:type="page"/>
      </w:r>
    </w:p>
    <w:p w14:paraId="1DF934ED" w14:textId="77777777" w:rsidR="00123DDF" w:rsidRPr="00836D65" w:rsidRDefault="00836D65" w:rsidP="001A6A38">
      <w:pPr>
        <w:pStyle w:val="MyTOCLevel1"/>
      </w:pPr>
      <w:bookmarkStart w:id="19" w:name="_Toc465411754"/>
      <w:r>
        <w:t>SECTION 4: BID SUBMISSION</w:t>
      </w:r>
      <w:bookmarkEnd w:id="19"/>
    </w:p>
    <w:p w14:paraId="7C7022FD" w14:textId="77777777" w:rsidR="00123DDF" w:rsidRPr="00A3695F" w:rsidRDefault="007C7B82" w:rsidP="005B34A9">
      <w:pPr>
        <w:pStyle w:val="MyTOCLevel2"/>
      </w:pPr>
      <w:bookmarkStart w:id="20" w:name="_Toc465411755"/>
      <w:r w:rsidRPr="00A3695F">
        <w:t>4.1</w:t>
      </w:r>
      <w:r w:rsidRPr="00A3695F">
        <w:tab/>
        <w:t>Performance and Bid Bonds</w:t>
      </w:r>
      <w:bookmarkEnd w:id="20"/>
    </w:p>
    <w:p w14:paraId="74FB3B45" w14:textId="77777777" w:rsidR="007C7B82" w:rsidRPr="00FA1684" w:rsidRDefault="007C7B82" w:rsidP="000F3067">
      <w:pPr>
        <w:pStyle w:val="ListParagraph"/>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There are no bonds for this Contract.  The Commissioner of OGS has determined that no performance, payment or Bid bond, or negotiable irrevocable letter of credit or other form of security for the faithful performance of the Contract is required at any time during the term of the resulting Contract.</w:t>
      </w:r>
    </w:p>
    <w:p w14:paraId="3E97817E" w14:textId="77777777" w:rsidR="007C7B82" w:rsidRPr="00A3695F" w:rsidRDefault="007C7B82" w:rsidP="005B34A9">
      <w:pPr>
        <w:pStyle w:val="MyTOCLevel2"/>
      </w:pPr>
      <w:bookmarkStart w:id="21" w:name="_Toc465411756"/>
      <w:r w:rsidRPr="00A3695F">
        <w:t>4.2</w:t>
      </w:r>
      <w:r w:rsidRPr="00A3695F">
        <w:tab/>
        <w:t>NYS Vendor File Registration</w:t>
      </w:r>
      <w:bookmarkEnd w:id="21"/>
    </w:p>
    <w:p w14:paraId="554F8A00" w14:textId="77777777" w:rsidR="007C7B82" w:rsidRPr="00FA1684" w:rsidRDefault="007C7B82" w:rsidP="007E3F4F">
      <w:pPr>
        <w:pStyle w:val="ListParagraph"/>
        <w:contextualSpacing w:val="0"/>
        <w:rPr>
          <w:rFonts w:ascii="Times New Roman" w:eastAsiaTheme="majorEastAsia" w:hAnsi="Times New Roman" w:cs="Times New Roman"/>
          <w:color w:val="000000"/>
          <w:sz w:val="22"/>
        </w:rPr>
      </w:pPr>
      <w:r w:rsidRPr="00FA1684">
        <w:rPr>
          <w:rFonts w:ascii="Times New Roman" w:eastAsiaTheme="majorEastAsia" w:hAnsi="Times New Roman" w:cs="Times New Roman"/>
          <w:color w:val="000000"/>
          <w:sz w:val="22"/>
        </w:rPr>
        <w:t xml:space="preserve">Prior to being awarded a Contract pursuant to this Solicitation, the Bidder and any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to each of your authorized resellers (if any) for use on all future transactions with New York State. Additionally, the Vendor File enables a vendor to use the Vendor Self-Service application to manage all vendor information in one central location for all transactions related to the State of New York. </w:t>
      </w:r>
    </w:p>
    <w:p w14:paraId="037FA078" w14:textId="77777777" w:rsidR="007C7B82" w:rsidRPr="00FA1684" w:rsidRDefault="007C7B82" w:rsidP="005B34A9">
      <w:pPr>
        <w:pStyle w:val="ListParagraph"/>
        <w:spacing w:after="120"/>
        <w:contextualSpacing w:val="0"/>
        <w:rPr>
          <w:rFonts w:ascii="Times New Roman" w:hAnsi="Times New Roman" w:cs="Times New Roman"/>
          <w:sz w:val="22"/>
        </w:rPr>
      </w:pPr>
      <w:r w:rsidRPr="00FA1684">
        <w:rPr>
          <w:rFonts w:ascii="Times New Roman" w:hAnsi="Times New Roman" w:cs="Times New Roman"/>
          <w:bCs/>
          <w:sz w:val="22"/>
        </w:rPr>
        <w:t>If</w:t>
      </w:r>
      <w:r w:rsidRPr="00FA1684">
        <w:rPr>
          <w:rFonts w:ascii="Times New Roman" w:hAnsi="Times New Roman" w:cs="Times New Roman"/>
          <w:sz w:val="22"/>
        </w:rPr>
        <w:t xml:space="preserve"> Bidder is already registered in the New York State Vendor File, the Bidder must enter its Vendor ID on the first page of this Solicitation. Authorized resellers already registered should list the Vendor ID number along with the authorized reseller information.</w:t>
      </w:r>
    </w:p>
    <w:p w14:paraId="5A5304EB" w14:textId="36B66D7D" w:rsidR="007C7B82" w:rsidRPr="005B34A9" w:rsidRDefault="007C7B82" w:rsidP="005B34A9">
      <w:pPr>
        <w:pStyle w:val="ListParagraph"/>
        <w:spacing w:after="120"/>
        <w:contextualSpacing w:val="0"/>
        <w:rPr>
          <w:rFonts w:ascii="Times New Roman" w:hAnsi="Times New Roman" w:cs="Times New Roman"/>
          <w:noProof/>
        </w:rPr>
      </w:pPr>
      <w:r w:rsidRPr="00FA1684">
        <w:rPr>
          <w:rFonts w:ascii="Times New Roman" w:hAnsi="Times New Roman" w:cs="Times New Roman"/>
          <w:sz w:val="22"/>
        </w:rPr>
        <w:t>If the Bidder is not currently registered in the Vendor File, the Bidder must request assignment of a Vendor ID from OGS. Bidder must complete the OSC Substitute W-9</w:t>
      </w:r>
      <w:r w:rsidR="00EE4C09">
        <w:rPr>
          <w:rFonts w:ascii="Times New Roman" w:hAnsi="Times New Roman" w:cs="Times New Roman"/>
          <w:sz w:val="22"/>
        </w:rPr>
        <w:t xml:space="preserve"> </w:t>
      </w:r>
      <w:r w:rsidRPr="00FA1684">
        <w:rPr>
          <w:rFonts w:ascii="Times New Roman" w:hAnsi="Times New Roman" w:cs="Times New Roman"/>
          <w:sz w:val="22"/>
        </w:rPr>
        <w:t>Form</w:t>
      </w:r>
      <w:r w:rsidR="00EE4C09">
        <w:rPr>
          <w:rFonts w:ascii="Times New Roman" w:hAnsi="Times New Roman" w:cs="Times New Roman"/>
        </w:rPr>
        <w:t xml:space="preserve">: </w:t>
      </w:r>
      <w:r w:rsidRPr="00685F36">
        <w:rPr>
          <w:rFonts w:ascii="Times New Roman" w:hAnsi="Times New Roman" w:cs="Times New Roman"/>
        </w:rPr>
        <w:t>(</w:t>
      </w:r>
      <w:hyperlink r:id="rId23" w:history="1">
        <w:r w:rsidRPr="00685F36">
          <w:rPr>
            <w:rStyle w:val="Hyperlink"/>
          </w:rPr>
          <w:t>http://www.osc.state.ny.us/vendors/forms/ac3237s_fe.pdf</w:t>
        </w:r>
      </w:hyperlink>
      <w:r w:rsidRPr="00685F36">
        <w:rPr>
          <w:rStyle w:val="Hyperlink"/>
        </w:rPr>
        <w:t>)</w:t>
      </w:r>
      <w:r w:rsidR="00EE4C09">
        <w:rPr>
          <w:rStyle w:val="Hyperlink"/>
        </w:rPr>
        <w:t xml:space="preserve"> </w:t>
      </w:r>
      <w:r w:rsidRPr="005B34A9">
        <w:rPr>
          <w:rFonts w:ascii="Times New Roman" w:hAnsi="Times New Roman" w:cs="Times New Roman"/>
          <w:sz w:val="22"/>
        </w:rPr>
        <w:t>and submit the form to OGS in advance of Bid submission. Please send this document to the Designated Contact identified in the Solicitation. In addition, if an authorized reseller is to be used that does not have a Vendor ID, an OSC Substitute W-9 form should be completed by each authorized reseller and submitted to OGS.  OGS will initiate the vendor registration process for all Bidders and authorized resellers.  Once the process is initiated, registrants will receive an e-mail identifying their Vendor ID and instructions on how to enroll in the online Vendor Self-Service application.</w:t>
      </w:r>
    </w:p>
    <w:p w14:paraId="515B2175" w14:textId="77777777" w:rsidR="007C7B82" w:rsidRDefault="007C7B82" w:rsidP="005B34A9">
      <w:pPr>
        <w:pStyle w:val="ListParagraph"/>
        <w:rPr>
          <w:rStyle w:val="Hyperlink"/>
        </w:rPr>
      </w:pPr>
      <w:r w:rsidRPr="00FA1684">
        <w:rPr>
          <w:rFonts w:ascii="Times New Roman" w:hAnsi="Times New Roman" w:cs="Times New Roman"/>
          <w:sz w:val="22"/>
        </w:rPr>
        <w:t>For more information on the Vendor File please visit the following website:</w:t>
      </w:r>
      <w:r w:rsidRPr="00685F36">
        <w:rPr>
          <w:rFonts w:ascii="Times New Roman" w:hAnsi="Times New Roman" w:cs="Times New Roman"/>
        </w:rPr>
        <w:t xml:space="preserve"> </w:t>
      </w:r>
      <w:hyperlink r:id="rId24" w:history="1">
        <w:r w:rsidRPr="00685F36">
          <w:rPr>
            <w:rStyle w:val="Hyperlink"/>
          </w:rPr>
          <w:t>http://www.osc.state.ny.us/vendor_management</w:t>
        </w:r>
      </w:hyperlink>
    </w:p>
    <w:p w14:paraId="40B02C96" w14:textId="77777777" w:rsidR="007C7B82" w:rsidRPr="00A3695F" w:rsidRDefault="007C7B82" w:rsidP="005B34A9">
      <w:pPr>
        <w:pStyle w:val="MyTOCLevel2"/>
        <w:rPr>
          <w:szCs w:val="26"/>
        </w:rPr>
      </w:pPr>
      <w:bookmarkStart w:id="22" w:name="_Toc465411757"/>
      <w:r w:rsidRPr="00A3695F">
        <w:rPr>
          <w:szCs w:val="26"/>
        </w:rPr>
        <w:t>4.3</w:t>
      </w:r>
      <w:r w:rsidRPr="00A3695F">
        <w:rPr>
          <w:szCs w:val="26"/>
        </w:rPr>
        <w:tab/>
        <w:t>Format and Content of Bid Submission</w:t>
      </w:r>
      <w:bookmarkEnd w:id="22"/>
    </w:p>
    <w:p w14:paraId="3FDE52A3"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0648B7">
        <w:rPr>
          <w:rFonts w:ascii="Times New Roman" w:eastAsia="Times New Roman" w:hAnsi="Times New Roman" w:cs="Times New Roman"/>
          <w:sz w:val="22"/>
        </w:rPr>
        <w:t>This Invitation for Bids contains the following files:</w:t>
      </w:r>
    </w:p>
    <w:tbl>
      <w:tblPr>
        <w:tblStyle w:val="TableGrid"/>
        <w:tblW w:w="0" w:type="auto"/>
        <w:tblInd w:w="828" w:type="dxa"/>
        <w:tblLook w:val="06A0" w:firstRow="1" w:lastRow="0" w:firstColumn="1" w:lastColumn="0" w:noHBand="1" w:noVBand="1"/>
      </w:tblPr>
      <w:tblGrid>
        <w:gridCol w:w="7537"/>
        <w:gridCol w:w="2425"/>
      </w:tblGrid>
      <w:tr w:rsidR="000648B7" w:rsidRPr="000648B7" w14:paraId="05F0BC5C" w14:textId="77777777" w:rsidTr="000648B7">
        <w:trPr>
          <w:trHeight w:val="144"/>
        </w:trPr>
        <w:tc>
          <w:tcPr>
            <w:tcW w:w="7560" w:type="dxa"/>
            <w:vAlign w:val="center"/>
          </w:tcPr>
          <w:p w14:paraId="4F151C5E"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b/>
                <w:sz w:val="22"/>
              </w:rPr>
            </w:pPr>
            <w:r w:rsidRPr="000648B7">
              <w:rPr>
                <w:rFonts w:ascii="Times New Roman" w:eastAsia="Times New Roman" w:hAnsi="Times New Roman" w:cs="Times New Roman"/>
                <w:b/>
                <w:sz w:val="22"/>
              </w:rPr>
              <w:t>Name</w:t>
            </w:r>
          </w:p>
        </w:tc>
        <w:tc>
          <w:tcPr>
            <w:tcW w:w="2430" w:type="dxa"/>
            <w:vAlign w:val="center"/>
          </w:tcPr>
          <w:p w14:paraId="77EE243A"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b/>
                <w:sz w:val="22"/>
              </w:rPr>
            </w:pPr>
            <w:r w:rsidRPr="000648B7">
              <w:rPr>
                <w:rFonts w:ascii="Times New Roman" w:eastAsia="Times New Roman" w:hAnsi="Times New Roman" w:cs="Times New Roman"/>
                <w:b/>
                <w:sz w:val="22"/>
              </w:rPr>
              <w:t>Format</w:t>
            </w:r>
          </w:p>
        </w:tc>
      </w:tr>
      <w:tr w:rsidR="000648B7" w:rsidRPr="000648B7" w14:paraId="66387DFC" w14:textId="77777777" w:rsidTr="000648B7">
        <w:trPr>
          <w:trHeight w:val="144"/>
        </w:trPr>
        <w:tc>
          <w:tcPr>
            <w:tcW w:w="7560" w:type="dxa"/>
            <w:vAlign w:val="center"/>
          </w:tcPr>
          <w:p w14:paraId="7F76CF7D" w14:textId="041B05FF"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Pr>
                <w:rFonts w:ascii="Times New Roman" w:eastAsia="Times New Roman" w:hAnsi="Times New Roman" w:cs="Times New Roman"/>
                <w:sz w:val="22"/>
              </w:rPr>
              <w:t>Invitation for Bids # 23053</w:t>
            </w:r>
          </w:p>
        </w:tc>
        <w:tc>
          <w:tcPr>
            <w:tcW w:w="2430" w:type="dxa"/>
            <w:vAlign w:val="center"/>
          </w:tcPr>
          <w:p w14:paraId="0C02E5D9"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PDF</w:t>
            </w:r>
          </w:p>
        </w:tc>
      </w:tr>
      <w:tr w:rsidR="000648B7" w:rsidRPr="000648B7" w14:paraId="75F07A1B" w14:textId="77777777" w:rsidTr="000648B7">
        <w:trPr>
          <w:trHeight w:val="144"/>
        </w:trPr>
        <w:tc>
          <w:tcPr>
            <w:tcW w:w="7560" w:type="dxa"/>
            <w:vAlign w:val="center"/>
          </w:tcPr>
          <w:p w14:paraId="204629AE" w14:textId="3714B219"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Attachment 01 – Pricing</w:t>
            </w:r>
          </w:p>
        </w:tc>
        <w:tc>
          <w:tcPr>
            <w:tcW w:w="2430" w:type="dxa"/>
            <w:vAlign w:val="center"/>
          </w:tcPr>
          <w:p w14:paraId="3EB9B8B9"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Microsoft Excel</w:t>
            </w:r>
          </w:p>
        </w:tc>
      </w:tr>
      <w:tr w:rsidR="000648B7" w:rsidRPr="000648B7" w14:paraId="6C30BBCF" w14:textId="77777777" w:rsidTr="000648B7">
        <w:trPr>
          <w:trHeight w:val="144"/>
        </w:trPr>
        <w:tc>
          <w:tcPr>
            <w:tcW w:w="7560" w:type="dxa"/>
            <w:vAlign w:val="center"/>
          </w:tcPr>
          <w:p w14:paraId="1C9B9374" w14:textId="5AEDB84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Attachment 02 – NYS Required Certifications</w:t>
            </w:r>
          </w:p>
        </w:tc>
        <w:tc>
          <w:tcPr>
            <w:tcW w:w="2430" w:type="dxa"/>
            <w:vAlign w:val="center"/>
          </w:tcPr>
          <w:p w14:paraId="17748576"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PDF</w:t>
            </w:r>
          </w:p>
        </w:tc>
      </w:tr>
      <w:tr w:rsidR="000648B7" w:rsidRPr="000648B7" w14:paraId="1C0F824F" w14:textId="77777777" w:rsidTr="000648B7">
        <w:trPr>
          <w:trHeight w:val="144"/>
        </w:trPr>
        <w:tc>
          <w:tcPr>
            <w:tcW w:w="7560" w:type="dxa"/>
            <w:vAlign w:val="center"/>
          </w:tcPr>
          <w:p w14:paraId="47CA275C" w14:textId="5D4A0953"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 xml:space="preserve">Attachment 03 – </w:t>
            </w:r>
            <w:r w:rsidRPr="000648B7">
              <w:rPr>
                <w:rFonts w:ascii="Times New Roman" w:eastAsia="Times New Roman" w:hAnsi="Times New Roman" w:cs="Times New Roman"/>
                <w:bCs/>
                <w:sz w:val="22"/>
              </w:rPr>
              <w:t>Encouraging Use of NYS Businesses</w:t>
            </w:r>
          </w:p>
        </w:tc>
        <w:tc>
          <w:tcPr>
            <w:tcW w:w="2430" w:type="dxa"/>
            <w:vAlign w:val="center"/>
          </w:tcPr>
          <w:p w14:paraId="3154C4D2"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PDF</w:t>
            </w:r>
          </w:p>
        </w:tc>
      </w:tr>
      <w:tr w:rsidR="000648B7" w:rsidRPr="000648B7" w14:paraId="0538F205" w14:textId="77777777" w:rsidTr="000648B7">
        <w:trPr>
          <w:trHeight w:val="144"/>
        </w:trPr>
        <w:tc>
          <w:tcPr>
            <w:tcW w:w="7560" w:type="dxa"/>
            <w:vAlign w:val="center"/>
          </w:tcPr>
          <w:p w14:paraId="6166B1D7"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Attachment 04 – Insurance Requirements</w:t>
            </w:r>
          </w:p>
        </w:tc>
        <w:tc>
          <w:tcPr>
            <w:tcW w:w="2430" w:type="dxa"/>
            <w:vAlign w:val="center"/>
          </w:tcPr>
          <w:p w14:paraId="3BC1647D"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PDF</w:t>
            </w:r>
          </w:p>
        </w:tc>
      </w:tr>
      <w:tr w:rsidR="000648B7" w:rsidRPr="000648B7" w14:paraId="282471BA" w14:textId="77777777" w:rsidTr="000648B7">
        <w:trPr>
          <w:trHeight w:val="144"/>
        </w:trPr>
        <w:tc>
          <w:tcPr>
            <w:tcW w:w="7560" w:type="dxa"/>
            <w:vAlign w:val="center"/>
          </w:tcPr>
          <w:p w14:paraId="74A95ECA" w14:textId="10A14056"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Attachment 05 – Bidder Information Questionnaire</w:t>
            </w:r>
          </w:p>
        </w:tc>
        <w:tc>
          <w:tcPr>
            <w:tcW w:w="2430" w:type="dxa"/>
            <w:vAlign w:val="center"/>
          </w:tcPr>
          <w:p w14:paraId="20A65555" w14:textId="24ED6D2D"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Microsoft Excel</w:t>
            </w:r>
          </w:p>
        </w:tc>
      </w:tr>
      <w:tr w:rsidR="00BC3BFB" w:rsidRPr="000648B7" w14:paraId="42DD01DC" w14:textId="77777777" w:rsidTr="00EF447F">
        <w:trPr>
          <w:trHeight w:val="144"/>
        </w:trPr>
        <w:tc>
          <w:tcPr>
            <w:tcW w:w="7560" w:type="dxa"/>
            <w:vAlign w:val="center"/>
          </w:tcPr>
          <w:p w14:paraId="345298DD" w14:textId="6B5562CF" w:rsidR="00BC3BFB" w:rsidRPr="000648B7" w:rsidRDefault="00BC3BFB" w:rsidP="00BC3BFB">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Pr>
                <w:rFonts w:ascii="Times New Roman" w:eastAsia="Times New Roman" w:hAnsi="Times New Roman" w:cs="Times New Roman"/>
                <w:sz w:val="22"/>
              </w:rPr>
              <w:t>Attachment 06</w:t>
            </w:r>
            <w:r w:rsidRPr="000648B7">
              <w:rPr>
                <w:rFonts w:ascii="Times New Roman" w:eastAsia="Times New Roman" w:hAnsi="Times New Roman" w:cs="Times New Roman"/>
                <w:sz w:val="22"/>
              </w:rPr>
              <w:t xml:space="preserve"> – </w:t>
            </w:r>
            <w:r>
              <w:rPr>
                <w:rFonts w:ascii="Times New Roman" w:eastAsia="Times New Roman" w:hAnsi="Times New Roman" w:cs="Times New Roman"/>
                <w:sz w:val="22"/>
              </w:rPr>
              <w:t>Bidder Questions Form</w:t>
            </w:r>
          </w:p>
        </w:tc>
        <w:tc>
          <w:tcPr>
            <w:tcW w:w="2430" w:type="dxa"/>
            <w:vAlign w:val="center"/>
          </w:tcPr>
          <w:p w14:paraId="5FBF2435" w14:textId="77777777" w:rsidR="00BC3BFB" w:rsidRPr="000648B7" w:rsidRDefault="00BC3BFB" w:rsidP="00EF447F">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Microsoft Excel</w:t>
            </w:r>
          </w:p>
        </w:tc>
      </w:tr>
      <w:tr w:rsidR="00BC3BFB" w:rsidRPr="000648B7" w14:paraId="46EF7446" w14:textId="77777777" w:rsidTr="00EF447F">
        <w:trPr>
          <w:trHeight w:val="144"/>
        </w:trPr>
        <w:tc>
          <w:tcPr>
            <w:tcW w:w="7560" w:type="dxa"/>
            <w:vAlign w:val="center"/>
          </w:tcPr>
          <w:p w14:paraId="251E89E1" w14:textId="6AFE981E" w:rsidR="00BC3BFB" w:rsidRPr="000648B7" w:rsidRDefault="00BC3BFB" w:rsidP="00EF447F">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Pr>
                <w:rFonts w:ascii="Times New Roman" w:eastAsia="Times New Roman" w:hAnsi="Times New Roman" w:cs="Times New Roman"/>
                <w:sz w:val="22"/>
              </w:rPr>
              <w:t>Attachment 07</w:t>
            </w:r>
            <w:r w:rsidRPr="000648B7">
              <w:rPr>
                <w:rFonts w:ascii="Times New Roman" w:eastAsia="Times New Roman" w:hAnsi="Times New Roman" w:cs="Times New Roman"/>
                <w:sz w:val="22"/>
              </w:rPr>
              <w:t xml:space="preserve"> – Report of Contract </w:t>
            </w:r>
            <w:r w:rsidR="0009798D">
              <w:rPr>
                <w:rFonts w:ascii="Times New Roman" w:eastAsia="Times New Roman" w:hAnsi="Times New Roman" w:cs="Times New Roman"/>
                <w:sz w:val="22"/>
              </w:rPr>
              <w:t>Usage</w:t>
            </w:r>
          </w:p>
        </w:tc>
        <w:tc>
          <w:tcPr>
            <w:tcW w:w="2430" w:type="dxa"/>
            <w:vAlign w:val="center"/>
          </w:tcPr>
          <w:p w14:paraId="1F9C36CF" w14:textId="77777777" w:rsidR="00BC3BFB" w:rsidRPr="000648B7" w:rsidRDefault="00BC3BFB" w:rsidP="00EF447F">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Microsoft Excel</w:t>
            </w:r>
          </w:p>
        </w:tc>
      </w:tr>
      <w:tr w:rsidR="000648B7" w:rsidRPr="000648B7" w14:paraId="613A41F9" w14:textId="77777777" w:rsidTr="000648B7">
        <w:trPr>
          <w:trHeight w:val="144"/>
        </w:trPr>
        <w:tc>
          <w:tcPr>
            <w:tcW w:w="7560" w:type="dxa"/>
            <w:vAlign w:val="center"/>
          </w:tcPr>
          <w:p w14:paraId="192BA9DD" w14:textId="4ACAF631" w:rsidR="000648B7" w:rsidRPr="000648B7" w:rsidRDefault="00BC3BFB"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Pr>
                <w:rFonts w:ascii="Times New Roman" w:eastAsia="Times New Roman" w:hAnsi="Times New Roman" w:cs="Times New Roman"/>
                <w:sz w:val="22"/>
              </w:rPr>
              <w:t>Attachment 08 – Group Specifications #935</w:t>
            </w:r>
          </w:p>
        </w:tc>
        <w:tc>
          <w:tcPr>
            <w:tcW w:w="2430" w:type="dxa"/>
            <w:vAlign w:val="center"/>
          </w:tcPr>
          <w:p w14:paraId="3B204D17"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highlight w:val="red"/>
              </w:rPr>
            </w:pPr>
            <w:r w:rsidRPr="000648B7">
              <w:rPr>
                <w:rFonts w:ascii="Times New Roman" w:eastAsia="Times New Roman" w:hAnsi="Times New Roman" w:cs="Times New Roman"/>
                <w:sz w:val="22"/>
              </w:rPr>
              <w:t>PDF</w:t>
            </w:r>
          </w:p>
        </w:tc>
      </w:tr>
      <w:tr w:rsidR="000648B7" w:rsidRPr="000648B7" w14:paraId="14C42CDC" w14:textId="77777777" w:rsidTr="000648B7">
        <w:trPr>
          <w:trHeight w:val="144"/>
        </w:trPr>
        <w:tc>
          <w:tcPr>
            <w:tcW w:w="7560" w:type="dxa"/>
            <w:vAlign w:val="center"/>
          </w:tcPr>
          <w:p w14:paraId="1301C666" w14:textId="0B5B7C85" w:rsidR="000648B7" w:rsidRPr="000648B7" w:rsidRDefault="00BC3BFB"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Pr>
                <w:rFonts w:ascii="Times New Roman" w:eastAsia="Times New Roman" w:hAnsi="Times New Roman" w:cs="Times New Roman"/>
                <w:sz w:val="22"/>
              </w:rPr>
              <w:t>Attachment 09</w:t>
            </w:r>
            <w:r w:rsidR="000648B7" w:rsidRPr="000648B7">
              <w:rPr>
                <w:rFonts w:ascii="Times New Roman" w:eastAsia="Times New Roman" w:hAnsi="Times New Roman" w:cs="Times New Roman"/>
                <w:sz w:val="22"/>
              </w:rPr>
              <w:t xml:space="preserve"> – Detailed Specifications Cold Patch</w:t>
            </w:r>
          </w:p>
        </w:tc>
        <w:tc>
          <w:tcPr>
            <w:tcW w:w="2430" w:type="dxa"/>
            <w:vAlign w:val="center"/>
          </w:tcPr>
          <w:p w14:paraId="462501D5"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highlight w:val="red"/>
              </w:rPr>
            </w:pPr>
            <w:r w:rsidRPr="000648B7">
              <w:rPr>
                <w:rFonts w:ascii="Times New Roman" w:eastAsia="Times New Roman" w:hAnsi="Times New Roman" w:cs="Times New Roman"/>
                <w:sz w:val="22"/>
              </w:rPr>
              <w:t>PDF</w:t>
            </w:r>
          </w:p>
        </w:tc>
      </w:tr>
      <w:tr w:rsidR="000648B7" w:rsidRPr="000648B7" w14:paraId="4487B587" w14:textId="77777777" w:rsidTr="000648B7">
        <w:trPr>
          <w:trHeight w:val="144"/>
        </w:trPr>
        <w:tc>
          <w:tcPr>
            <w:tcW w:w="7560" w:type="dxa"/>
            <w:vAlign w:val="center"/>
          </w:tcPr>
          <w:p w14:paraId="4B482F14" w14:textId="7BE28486"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Attachment 10 – NYS Map</w:t>
            </w:r>
            <w:r w:rsidR="00EE4C09">
              <w:rPr>
                <w:rFonts w:ascii="Times New Roman" w:eastAsia="Times New Roman" w:hAnsi="Times New Roman" w:cs="Times New Roman"/>
                <w:sz w:val="22"/>
              </w:rPr>
              <w:t xml:space="preserve"> – NYSDOT Regions</w:t>
            </w:r>
          </w:p>
        </w:tc>
        <w:tc>
          <w:tcPr>
            <w:tcW w:w="2430" w:type="dxa"/>
            <w:vAlign w:val="center"/>
          </w:tcPr>
          <w:p w14:paraId="2B4300F0" w14:textId="77777777" w:rsidR="000648B7" w:rsidRPr="000648B7" w:rsidRDefault="000648B7" w:rsidP="000648B7">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PDF</w:t>
            </w:r>
          </w:p>
        </w:tc>
      </w:tr>
      <w:tr w:rsidR="007E3F4F" w:rsidRPr="000648B7" w14:paraId="1BEC9F30" w14:textId="77777777" w:rsidTr="00000532">
        <w:trPr>
          <w:trHeight w:val="144"/>
        </w:trPr>
        <w:tc>
          <w:tcPr>
            <w:tcW w:w="7560" w:type="dxa"/>
            <w:vAlign w:val="center"/>
          </w:tcPr>
          <w:p w14:paraId="52C5BE87" w14:textId="3DFEA27B" w:rsidR="007E3F4F" w:rsidRPr="000648B7" w:rsidRDefault="007E3F4F" w:rsidP="00000532">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Pr>
                <w:rFonts w:ascii="Times New Roman" w:eastAsia="Times New Roman" w:hAnsi="Times New Roman" w:cs="Times New Roman"/>
                <w:sz w:val="22"/>
              </w:rPr>
              <w:t>Attachment 11 – Work Zone Traffic Control Drawings</w:t>
            </w:r>
          </w:p>
        </w:tc>
        <w:tc>
          <w:tcPr>
            <w:tcW w:w="2430" w:type="dxa"/>
            <w:vAlign w:val="center"/>
          </w:tcPr>
          <w:p w14:paraId="072B1C62" w14:textId="77777777" w:rsidR="007E3F4F" w:rsidRPr="000648B7" w:rsidRDefault="007E3F4F" w:rsidP="00000532">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rPr>
                <w:rFonts w:ascii="Times New Roman" w:eastAsia="Times New Roman" w:hAnsi="Times New Roman" w:cs="Times New Roman"/>
                <w:sz w:val="22"/>
              </w:rPr>
            </w:pPr>
            <w:r w:rsidRPr="000648B7">
              <w:rPr>
                <w:rFonts w:ascii="Times New Roman" w:eastAsia="Times New Roman" w:hAnsi="Times New Roman" w:cs="Times New Roman"/>
                <w:sz w:val="22"/>
              </w:rPr>
              <w:t>PDF</w:t>
            </w:r>
          </w:p>
        </w:tc>
      </w:tr>
    </w:tbl>
    <w:p w14:paraId="4556051E" w14:textId="77777777" w:rsidR="00EE4C09" w:rsidRDefault="00EE4C09">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06194767" w14:textId="77777777" w:rsidR="00BC3BFB" w:rsidRPr="00BC3BFB" w:rsidRDefault="00BC3BFB" w:rsidP="00264F8D">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before="240" w:after="120" w:line="276" w:lineRule="auto"/>
        <w:ind w:left="720" w:right="14"/>
        <w:rPr>
          <w:rFonts w:ascii="Times New Roman" w:eastAsia="Times New Roman" w:hAnsi="Times New Roman" w:cs="Times New Roman"/>
          <w:sz w:val="22"/>
        </w:rPr>
      </w:pPr>
      <w:r w:rsidRPr="00BC3BFB">
        <w:rPr>
          <w:rFonts w:ascii="Times New Roman" w:eastAsia="Times New Roman" w:hAnsi="Times New Roman" w:cs="Times New Roman"/>
          <w:sz w:val="22"/>
        </w:rPr>
        <w:t xml:space="preserve">The complete Bid package must be received by OGS Procurement Services by the date and time of the Bid opening.  Late Bids shall be rejected, except as provided by Appendix B, Late Bids. Any Bid pricing or portions thereof submitted on CD or flash drive that are incomplete or that cannot be opened/accessed may be rejected. With respect to any Bid documents in Excel format, only those cells provided for entering Bid pricing and information are to be accessed by the Bidder. </w:t>
      </w:r>
    </w:p>
    <w:p w14:paraId="0AEB7C12" w14:textId="77777777" w:rsidR="00BC3BFB" w:rsidRPr="00BC3BFB" w:rsidRDefault="00BC3BFB" w:rsidP="00BC3BFB">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BC3BFB">
        <w:rPr>
          <w:rFonts w:ascii="Times New Roman" w:eastAsia="Times New Roman" w:hAnsi="Times New Roman" w:cs="Times New Roman"/>
          <w:sz w:val="22"/>
        </w:rPr>
        <w:t xml:space="preserve">E-mail or facsimile Bid submissions are not acceptable. </w:t>
      </w:r>
    </w:p>
    <w:p w14:paraId="791EEDBD" w14:textId="77777777" w:rsidR="00BC3BFB" w:rsidRPr="00BC3BFB" w:rsidRDefault="00BC3BFB" w:rsidP="00BC3BFB">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BC3BFB">
        <w:rPr>
          <w:rFonts w:ascii="Times New Roman" w:eastAsia="Times New Roman" w:hAnsi="Times New Roman" w:cs="Times New Roman"/>
          <w:sz w:val="22"/>
        </w:rPr>
        <w:t xml:space="preserve">It is recommended that the Bidder open, review and save/download all electronic files to the Bidder’s hard drive and/or to a secure back-up.  Only completed files (in the specified format) should be saved to a CD or flash drive.  </w:t>
      </w:r>
    </w:p>
    <w:p w14:paraId="59CF2F5D" w14:textId="77777777" w:rsidR="00BC3BFB" w:rsidRDefault="00BC3BFB" w:rsidP="00BC3BFB">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BC3BFB">
        <w:rPr>
          <w:rFonts w:ascii="Times New Roman" w:eastAsia="Times New Roman" w:hAnsi="Times New Roman" w:cs="Times New Roman"/>
          <w:sz w:val="22"/>
        </w:rPr>
        <w:t>Bidders are responsible for the accuracy of their Bids. All Bidders are directed to take extreme care in developing their Bids. Bidders are cautioned to carefully review their Bids prior to Bid submission.  A Bid that fails to conform to the requirements of the Solicitation may be considered non-responsive and may be rejected.</w:t>
      </w:r>
    </w:p>
    <w:p w14:paraId="3B42DFB4" w14:textId="77777777" w:rsidR="006D5750" w:rsidRPr="006D5750" w:rsidRDefault="006D5750" w:rsidP="006D5750">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b/>
          <w:bCs/>
          <w:sz w:val="22"/>
          <w:u w:val="single"/>
        </w:rPr>
      </w:pPr>
      <w:r w:rsidRPr="006D5750">
        <w:rPr>
          <w:rFonts w:ascii="Times New Roman" w:eastAsia="Times New Roman" w:hAnsi="Times New Roman" w:cs="Times New Roman"/>
          <w:b/>
          <w:bCs/>
          <w:sz w:val="22"/>
          <w:u w:val="single"/>
        </w:rPr>
        <w:t xml:space="preserve">Bidder should note that any paper copy submission of </w:t>
      </w:r>
      <w:r w:rsidRPr="006D5750">
        <w:rPr>
          <w:rFonts w:ascii="Times New Roman" w:eastAsia="Times New Roman" w:hAnsi="Times New Roman" w:cs="Times New Roman"/>
          <w:b/>
          <w:bCs/>
          <w:i/>
          <w:sz w:val="22"/>
          <w:u w:val="single"/>
        </w:rPr>
        <w:t>Price Pages</w:t>
      </w:r>
      <w:r w:rsidRPr="006D5750">
        <w:rPr>
          <w:rFonts w:ascii="Times New Roman" w:eastAsia="Times New Roman" w:hAnsi="Times New Roman" w:cs="Times New Roman"/>
          <w:b/>
          <w:bCs/>
          <w:sz w:val="22"/>
          <w:u w:val="single"/>
        </w:rPr>
        <w:t xml:space="preserve"> will be rejected</w:t>
      </w:r>
      <w:r w:rsidRPr="006D5750">
        <w:rPr>
          <w:rFonts w:ascii="Times New Roman" w:eastAsia="Times New Roman" w:hAnsi="Times New Roman" w:cs="Times New Roman"/>
          <w:bCs/>
          <w:sz w:val="22"/>
        </w:rPr>
        <w:t>.</w:t>
      </w:r>
      <w:r w:rsidRPr="006D5750">
        <w:rPr>
          <w:rFonts w:ascii="Times New Roman" w:eastAsia="Times New Roman" w:hAnsi="Times New Roman" w:cs="Times New Roman"/>
          <w:sz w:val="22"/>
        </w:rPr>
        <w:t xml:space="preserve">  </w:t>
      </w:r>
      <w:r w:rsidRPr="006D5750">
        <w:rPr>
          <w:rFonts w:ascii="Times New Roman" w:eastAsia="Times New Roman" w:hAnsi="Times New Roman" w:cs="Times New Roman"/>
          <w:b/>
          <w:bCs/>
          <w:sz w:val="22"/>
          <w:u w:val="single"/>
        </w:rPr>
        <w:t xml:space="preserve">Only electronic copies of </w:t>
      </w:r>
      <w:r w:rsidRPr="006D5750">
        <w:rPr>
          <w:rFonts w:ascii="Times New Roman" w:eastAsia="Times New Roman" w:hAnsi="Times New Roman" w:cs="Times New Roman"/>
          <w:b/>
          <w:bCs/>
          <w:i/>
          <w:sz w:val="22"/>
          <w:u w:val="single"/>
        </w:rPr>
        <w:t>Price Pages</w:t>
      </w:r>
      <w:r w:rsidRPr="006D5750">
        <w:rPr>
          <w:rFonts w:ascii="Times New Roman" w:eastAsia="Times New Roman" w:hAnsi="Times New Roman" w:cs="Times New Roman"/>
          <w:b/>
          <w:bCs/>
          <w:sz w:val="22"/>
          <w:u w:val="single"/>
        </w:rPr>
        <w:t xml:space="preserve"> will be accepted.  Price pages in PDF format will also be rejected (see below).</w:t>
      </w:r>
    </w:p>
    <w:p w14:paraId="0F8CE093" w14:textId="40E3C29B" w:rsidR="006D5750" w:rsidRPr="006D5750" w:rsidRDefault="006D5750" w:rsidP="006D5750">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bCs/>
          <w:sz w:val="22"/>
        </w:rPr>
      </w:pPr>
      <w:r w:rsidRPr="006D5750">
        <w:rPr>
          <w:rFonts w:ascii="Times New Roman" w:eastAsia="Times New Roman" w:hAnsi="Times New Roman" w:cs="Times New Roman"/>
          <w:sz w:val="22"/>
        </w:rPr>
        <w:t xml:space="preserve">It is required that each Bidder submit the offering </w:t>
      </w:r>
      <w:r w:rsidRPr="006D5750">
        <w:rPr>
          <w:rFonts w:ascii="Times New Roman" w:eastAsia="Times New Roman" w:hAnsi="Times New Roman" w:cs="Times New Roman"/>
          <w:bCs/>
          <w:sz w:val="22"/>
        </w:rPr>
        <w:t>in accordance with the instructions below.</w:t>
      </w:r>
    </w:p>
    <w:p w14:paraId="2FE7338F" w14:textId="3DB1A9E9" w:rsidR="00BC3BFB" w:rsidRPr="009972EB" w:rsidRDefault="00BC3BFB">
      <w:pPr>
        <w:pStyle w:val="MyTOCLevel3"/>
      </w:pPr>
      <w:bookmarkStart w:id="23" w:name="_Toc465411758"/>
      <w:r>
        <w:t>4.3</w:t>
      </w:r>
      <w:r w:rsidR="006D5750">
        <w:t>.1</w:t>
      </w:r>
      <w:r w:rsidR="006D5750">
        <w:tab/>
        <w:t>Content</w:t>
      </w:r>
      <w:bookmarkEnd w:id="23"/>
    </w:p>
    <w:p w14:paraId="283344FD" w14:textId="6F0CFEB8" w:rsidR="006D5750" w:rsidRPr="006D5750" w:rsidRDefault="00D65384" w:rsidP="005B34A9">
      <w:pPr>
        <w:tabs>
          <w:tab w:val="left" w:pos="870"/>
          <w:tab w:val="left" w:pos="1440"/>
        </w:tabs>
        <w:spacing w:after="120"/>
        <w:ind w:left="1440"/>
        <w:rPr>
          <w:rFonts w:ascii="Times New Roman" w:hAnsi="Times New Roman" w:cs="Times New Roman"/>
          <w:bCs/>
          <w:sz w:val="22"/>
        </w:rPr>
      </w:pPr>
      <w:r>
        <w:rPr>
          <w:rFonts w:ascii="Times New Roman" w:hAnsi="Times New Roman" w:cs="Times New Roman"/>
          <w:b/>
          <w:bCs/>
          <w:sz w:val="22"/>
        </w:rPr>
        <w:t>A complete Bid consists</w:t>
      </w:r>
      <w:r w:rsidR="006D5750" w:rsidRPr="006D5750">
        <w:rPr>
          <w:rFonts w:ascii="Times New Roman" w:hAnsi="Times New Roman" w:cs="Times New Roman"/>
          <w:b/>
          <w:bCs/>
          <w:sz w:val="22"/>
        </w:rPr>
        <w:t xml:space="preserve"> of the following</w:t>
      </w:r>
      <w:r w:rsidR="006D5750" w:rsidRPr="006D5750">
        <w:rPr>
          <w:rFonts w:ascii="Times New Roman" w:hAnsi="Times New Roman" w:cs="Times New Roman"/>
          <w:bCs/>
          <w:sz w:val="22"/>
        </w:rPr>
        <w:t>:</w:t>
      </w:r>
    </w:p>
    <w:p w14:paraId="70D5AA7F" w14:textId="0A6A9945" w:rsidR="006D5750" w:rsidRPr="006D5750" w:rsidRDefault="006D5750" w:rsidP="006D5750">
      <w:pPr>
        <w:numPr>
          <w:ilvl w:val="0"/>
          <w:numId w:val="43"/>
        </w:numPr>
        <w:tabs>
          <w:tab w:val="left" w:pos="720"/>
        </w:tabs>
        <w:spacing w:after="120"/>
        <w:ind w:left="1800"/>
        <w:rPr>
          <w:rFonts w:ascii="Times New Roman" w:eastAsiaTheme="majorEastAsia" w:hAnsi="Times New Roman" w:cs="Times New Roman"/>
          <w:b/>
          <w:bCs/>
          <w:sz w:val="22"/>
        </w:rPr>
      </w:pPr>
      <w:r w:rsidRPr="00D65384">
        <w:rPr>
          <w:rFonts w:ascii="Times New Roman" w:eastAsiaTheme="majorEastAsia" w:hAnsi="Times New Roman" w:cs="Times New Roman"/>
          <w:b/>
          <w:bCs/>
          <w:sz w:val="22"/>
          <w:u w:val="single"/>
        </w:rPr>
        <w:t xml:space="preserve">Two (2) separate </w:t>
      </w:r>
      <w:r w:rsidR="00D65384" w:rsidRPr="00D65384">
        <w:rPr>
          <w:rFonts w:ascii="Times New Roman" w:eastAsiaTheme="majorEastAsia" w:hAnsi="Times New Roman" w:cs="Times New Roman"/>
          <w:b/>
          <w:bCs/>
          <w:sz w:val="22"/>
          <w:u w:val="single"/>
        </w:rPr>
        <w:t xml:space="preserve">flash </w:t>
      </w:r>
      <w:r w:rsidR="00D65384" w:rsidRPr="00BA1809">
        <w:rPr>
          <w:rFonts w:ascii="Times New Roman" w:eastAsiaTheme="majorEastAsia" w:hAnsi="Times New Roman" w:cs="Times New Roman"/>
          <w:b/>
          <w:bCs/>
          <w:sz w:val="22"/>
          <w:u w:val="single"/>
        </w:rPr>
        <w:t>drives (preferably)</w:t>
      </w:r>
      <w:r w:rsidR="00D65384">
        <w:rPr>
          <w:rFonts w:ascii="Times New Roman" w:eastAsiaTheme="majorEastAsia" w:hAnsi="Times New Roman" w:cs="Times New Roman"/>
          <w:b/>
          <w:bCs/>
          <w:sz w:val="22"/>
        </w:rPr>
        <w:t xml:space="preserve"> </w:t>
      </w:r>
      <w:r w:rsidRPr="006D5750">
        <w:rPr>
          <w:rFonts w:ascii="Times New Roman" w:eastAsiaTheme="majorEastAsia" w:hAnsi="Times New Roman" w:cs="Times New Roman"/>
          <w:b/>
          <w:bCs/>
          <w:sz w:val="22"/>
        </w:rPr>
        <w:t xml:space="preserve">or </w:t>
      </w:r>
      <w:r w:rsidR="00D65384">
        <w:rPr>
          <w:rFonts w:ascii="Times New Roman" w:eastAsiaTheme="majorEastAsia" w:hAnsi="Times New Roman" w:cs="Times New Roman"/>
          <w:b/>
          <w:bCs/>
          <w:sz w:val="22"/>
        </w:rPr>
        <w:t>two (</w:t>
      </w:r>
      <w:r w:rsidRPr="006D5750">
        <w:rPr>
          <w:rFonts w:ascii="Times New Roman" w:eastAsiaTheme="majorEastAsia" w:hAnsi="Times New Roman" w:cs="Times New Roman"/>
          <w:b/>
          <w:bCs/>
          <w:sz w:val="22"/>
        </w:rPr>
        <w:t>2</w:t>
      </w:r>
      <w:r w:rsidR="00D65384">
        <w:rPr>
          <w:rFonts w:ascii="Times New Roman" w:eastAsiaTheme="majorEastAsia" w:hAnsi="Times New Roman" w:cs="Times New Roman"/>
          <w:b/>
          <w:bCs/>
          <w:sz w:val="22"/>
        </w:rPr>
        <w:t>)</w:t>
      </w:r>
      <w:r w:rsidRPr="006D5750">
        <w:rPr>
          <w:rFonts w:ascii="Times New Roman" w:eastAsiaTheme="majorEastAsia" w:hAnsi="Times New Roman" w:cs="Times New Roman"/>
          <w:b/>
          <w:bCs/>
          <w:sz w:val="22"/>
        </w:rPr>
        <w:t xml:space="preserve"> separate</w:t>
      </w:r>
      <w:r w:rsidR="00D65384" w:rsidRPr="00D65384">
        <w:rPr>
          <w:rFonts w:ascii="Times New Roman" w:eastAsiaTheme="majorEastAsia" w:hAnsi="Times New Roman" w:cs="Times New Roman"/>
          <w:b/>
          <w:bCs/>
          <w:sz w:val="22"/>
        </w:rPr>
        <w:t xml:space="preserve"> </w:t>
      </w:r>
      <w:r w:rsidR="00D65384">
        <w:rPr>
          <w:rFonts w:ascii="Times New Roman" w:eastAsiaTheme="majorEastAsia" w:hAnsi="Times New Roman" w:cs="Times New Roman"/>
          <w:b/>
          <w:bCs/>
          <w:sz w:val="22"/>
        </w:rPr>
        <w:t>CD</w:t>
      </w:r>
      <w:r w:rsidR="00D65384" w:rsidRPr="00D65384">
        <w:rPr>
          <w:rFonts w:ascii="Times New Roman" w:eastAsiaTheme="majorEastAsia" w:hAnsi="Times New Roman" w:cs="Times New Roman"/>
          <w:b/>
          <w:bCs/>
          <w:sz w:val="22"/>
        </w:rPr>
        <w:t>s</w:t>
      </w:r>
      <w:r w:rsidRPr="00D65384">
        <w:rPr>
          <w:rFonts w:ascii="Times New Roman" w:eastAsiaTheme="majorEastAsia" w:hAnsi="Times New Roman" w:cs="Times New Roman"/>
          <w:b/>
          <w:bCs/>
          <w:sz w:val="22"/>
        </w:rPr>
        <w:t>. Each should contain the following files:</w:t>
      </w:r>
    </w:p>
    <w:p w14:paraId="4FFAB62F" w14:textId="3B4CAE79" w:rsidR="006D5750" w:rsidRPr="006D5750" w:rsidRDefault="006D5750" w:rsidP="006D5750">
      <w:pPr>
        <w:numPr>
          <w:ilvl w:val="1"/>
          <w:numId w:val="43"/>
        </w:numPr>
        <w:tabs>
          <w:tab w:val="left" w:pos="720"/>
        </w:tabs>
        <w:spacing w:after="120"/>
        <w:ind w:left="2160"/>
        <w:rPr>
          <w:rFonts w:ascii="Times New Roman" w:eastAsiaTheme="majorEastAsia" w:hAnsi="Times New Roman" w:cs="Times New Roman"/>
          <w:bCs/>
          <w:sz w:val="22"/>
        </w:rPr>
      </w:pPr>
      <w:r w:rsidRPr="006D5750">
        <w:rPr>
          <w:rFonts w:ascii="Times New Roman" w:eastAsiaTheme="majorEastAsia" w:hAnsi="Times New Roman" w:cs="Times New Roman"/>
          <w:b/>
          <w:bCs/>
          <w:sz w:val="22"/>
        </w:rPr>
        <w:t xml:space="preserve">Completed </w:t>
      </w:r>
      <w:r w:rsidR="00D65384">
        <w:rPr>
          <w:rFonts w:ascii="Times New Roman" w:eastAsiaTheme="majorEastAsia" w:hAnsi="Times New Roman" w:cs="Times New Roman"/>
          <w:b/>
          <w:bCs/>
          <w:sz w:val="22"/>
        </w:rPr>
        <w:t xml:space="preserve">Attachment 01 - </w:t>
      </w:r>
      <w:r w:rsidR="00D65384">
        <w:rPr>
          <w:rFonts w:ascii="Times New Roman" w:eastAsiaTheme="majorEastAsia" w:hAnsi="Times New Roman" w:cs="Times New Roman"/>
          <w:b/>
          <w:bCs/>
          <w:i/>
          <w:sz w:val="22"/>
        </w:rPr>
        <w:t>Pricing</w:t>
      </w:r>
      <w:r w:rsidRPr="006D5750">
        <w:rPr>
          <w:rFonts w:ascii="Times New Roman" w:eastAsiaTheme="majorEastAsia" w:hAnsi="Times New Roman" w:cs="Times New Roman"/>
          <w:bCs/>
          <w:sz w:val="22"/>
        </w:rPr>
        <w:t>.</w:t>
      </w:r>
      <w:r w:rsidRPr="006D5750">
        <w:rPr>
          <w:rFonts w:ascii="Times New Roman" w:eastAsiaTheme="majorEastAsia" w:hAnsi="Times New Roman" w:cs="Times New Roman"/>
          <w:bCs/>
          <w:sz w:val="22"/>
        </w:rPr>
        <w:br/>
        <w:t>These price pag</w:t>
      </w:r>
      <w:r w:rsidR="00D65384">
        <w:rPr>
          <w:rFonts w:ascii="Times New Roman" w:eastAsiaTheme="majorEastAsia" w:hAnsi="Times New Roman" w:cs="Times New Roman"/>
          <w:bCs/>
          <w:sz w:val="22"/>
        </w:rPr>
        <w:t>es must be saved to the</w:t>
      </w:r>
      <w:r w:rsidRPr="006D5750">
        <w:rPr>
          <w:rFonts w:ascii="Times New Roman" w:eastAsiaTheme="majorEastAsia" w:hAnsi="Times New Roman" w:cs="Times New Roman"/>
          <w:bCs/>
          <w:sz w:val="22"/>
        </w:rPr>
        <w:t xml:space="preserve"> </w:t>
      </w:r>
      <w:r w:rsidR="00D65384">
        <w:rPr>
          <w:rFonts w:ascii="Times New Roman" w:eastAsiaTheme="majorEastAsia" w:hAnsi="Times New Roman" w:cs="Times New Roman"/>
          <w:bCs/>
          <w:sz w:val="22"/>
        </w:rPr>
        <w:t>flash drives or the CDs</w:t>
      </w:r>
      <w:r w:rsidRPr="006D5750">
        <w:rPr>
          <w:rFonts w:ascii="Times New Roman" w:eastAsiaTheme="majorEastAsia" w:hAnsi="Times New Roman" w:cs="Times New Roman"/>
          <w:bCs/>
          <w:sz w:val="22"/>
        </w:rPr>
        <w:t xml:space="preserve"> in</w:t>
      </w:r>
      <w:r w:rsidRPr="006D5750">
        <w:rPr>
          <w:rFonts w:ascii="Times New Roman" w:eastAsiaTheme="majorEastAsia" w:hAnsi="Times New Roman" w:cs="Times New Roman"/>
          <w:b/>
          <w:bCs/>
          <w:sz w:val="22"/>
          <w:u w:val="single"/>
        </w:rPr>
        <w:t xml:space="preserve"> </w:t>
      </w:r>
      <w:r w:rsidRPr="006D5750">
        <w:rPr>
          <w:rFonts w:ascii="Times New Roman" w:eastAsiaTheme="majorEastAsia" w:hAnsi="Times New Roman" w:cs="Times New Roman"/>
          <w:b/>
          <w:bCs/>
          <w:sz w:val="22"/>
          <w:highlight w:val="yellow"/>
          <w:u w:val="single"/>
        </w:rPr>
        <w:t>Microsoft Excel format</w:t>
      </w:r>
      <w:r w:rsidRPr="006D5750">
        <w:rPr>
          <w:rFonts w:ascii="Times New Roman" w:eastAsiaTheme="majorEastAsia" w:hAnsi="Times New Roman" w:cs="Times New Roman"/>
          <w:bCs/>
          <w:sz w:val="22"/>
        </w:rPr>
        <w:t xml:space="preserve"> and they must be sent as part of the bid proposal before the bid opening.</w:t>
      </w:r>
      <w:r w:rsidRPr="006D5750">
        <w:rPr>
          <w:rFonts w:ascii="Times New Roman" w:eastAsiaTheme="majorEastAsia" w:hAnsi="Times New Roman" w:cs="Times New Roman"/>
          <w:bCs/>
          <w:sz w:val="22"/>
        </w:rPr>
        <w:br/>
      </w:r>
      <w:r w:rsidRPr="006D5750">
        <w:rPr>
          <w:rFonts w:ascii="Times New Roman" w:eastAsiaTheme="majorEastAsia" w:hAnsi="Times New Roman" w:cs="Times New Roman"/>
          <w:b/>
          <w:bCs/>
          <w:sz w:val="22"/>
          <w:highlight w:val="yellow"/>
          <w:u w:val="single"/>
        </w:rPr>
        <w:t xml:space="preserve">Important:  </w:t>
      </w:r>
      <w:r w:rsidRPr="006D5750">
        <w:rPr>
          <w:rFonts w:ascii="Times New Roman" w:eastAsiaTheme="majorEastAsia" w:hAnsi="Times New Roman" w:cs="Times New Roman"/>
          <w:b/>
          <w:bCs/>
          <w:sz w:val="22"/>
          <w:highlight w:val="yellow"/>
        </w:rPr>
        <w:t>Any price pages submitted in a different format than Excel will be rejected.  Price pages in PDF format will also be rejected</w:t>
      </w:r>
      <w:r w:rsidRPr="006D5750">
        <w:rPr>
          <w:rFonts w:ascii="Times New Roman" w:eastAsiaTheme="majorEastAsia" w:hAnsi="Times New Roman" w:cs="Times New Roman"/>
          <w:bCs/>
          <w:sz w:val="22"/>
        </w:rPr>
        <w:t>.</w:t>
      </w:r>
      <w:r w:rsidRPr="006D5750">
        <w:rPr>
          <w:rFonts w:ascii="Times New Roman" w:eastAsiaTheme="majorEastAsia" w:hAnsi="Times New Roman" w:cs="Times New Roman"/>
          <w:bCs/>
          <w:sz w:val="22"/>
        </w:rPr>
        <w:br/>
        <w:t xml:space="preserve">If a Bidder is submitting bids from different plants, one separate Attachment 01- </w:t>
      </w:r>
      <w:r w:rsidR="00D65384">
        <w:rPr>
          <w:rFonts w:ascii="Times New Roman" w:eastAsiaTheme="majorEastAsia" w:hAnsi="Times New Roman" w:cs="Times New Roman"/>
          <w:bCs/>
          <w:i/>
          <w:sz w:val="22"/>
        </w:rPr>
        <w:t xml:space="preserve">Pricing </w:t>
      </w:r>
      <w:r w:rsidRPr="006D5750">
        <w:rPr>
          <w:rFonts w:ascii="Times New Roman" w:eastAsiaTheme="majorEastAsia" w:hAnsi="Times New Roman" w:cs="Times New Roman"/>
          <w:bCs/>
          <w:sz w:val="22"/>
        </w:rPr>
        <w:t>labeled as “YOUR COMPANY NAME – LOCATION” wi</w:t>
      </w:r>
      <w:r w:rsidR="0067361F">
        <w:rPr>
          <w:rFonts w:ascii="Times New Roman" w:eastAsiaTheme="majorEastAsia" w:hAnsi="Times New Roman" w:cs="Times New Roman"/>
          <w:bCs/>
          <w:sz w:val="22"/>
        </w:rPr>
        <w:t>ll be required for each plant.);</w:t>
      </w:r>
    </w:p>
    <w:p w14:paraId="602C0037" w14:textId="5B9B52E3" w:rsidR="006D5750" w:rsidRPr="006D5750" w:rsidRDefault="00D65384" w:rsidP="00264F8D">
      <w:pPr>
        <w:numPr>
          <w:ilvl w:val="1"/>
          <w:numId w:val="43"/>
        </w:numPr>
        <w:tabs>
          <w:tab w:val="left" w:pos="720"/>
        </w:tabs>
        <w:spacing w:after="240"/>
        <w:ind w:left="2160"/>
        <w:rPr>
          <w:rFonts w:ascii="Times New Roman" w:eastAsiaTheme="majorEastAsia" w:hAnsi="Times New Roman" w:cs="Times New Roman"/>
          <w:bCs/>
          <w:sz w:val="22"/>
        </w:rPr>
      </w:pPr>
      <w:r>
        <w:rPr>
          <w:rFonts w:ascii="Times New Roman" w:eastAsiaTheme="majorEastAsia" w:hAnsi="Times New Roman" w:cs="Times New Roman"/>
          <w:b/>
          <w:bCs/>
          <w:sz w:val="22"/>
        </w:rPr>
        <w:t>Completed Attachment 05</w:t>
      </w:r>
      <w:r w:rsidR="006D5750" w:rsidRPr="006D5750">
        <w:rPr>
          <w:rFonts w:ascii="Times New Roman" w:eastAsiaTheme="majorEastAsia" w:hAnsi="Times New Roman" w:cs="Times New Roman"/>
          <w:b/>
          <w:bCs/>
          <w:sz w:val="22"/>
        </w:rPr>
        <w:t xml:space="preserve"> – </w:t>
      </w:r>
      <w:r>
        <w:rPr>
          <w:rFonts w:ascii="Times New Roman" w:eastAsiaTheme="majorEastAsia" w:hAnsi="Times New Roman" w:cs="Times New Roman"/>
          <w:b/>
          <w:bCs/>
          <w:i/>
          <w:sz w:val="22"/>
        </w:rPr>
        <w:t>Bidder Information</w:t>
      </w:r>
      <w:r w:rsidR="006D5750" w:rsidRPr="006D5750">
        <w:rPr>
          <w:rFonts w:ascii="Times New Roman" w:eastAsiaTheme="majorEastAsia" w:hAnsi="Times New Roman" w:cs="Times New Roman"/>
          <w:b/>
          <w:bCs/>
          <w:i/>
          <w:sz w:val="22"/>
        </w:rPr>
        <w:t xml:space="preserve"> Question</w:t>
      </w:r>
      <w:r>
        <w:rPr>
          <w:rFonts w:ascii="Times New Roman" w:eastAsiaTheme="majorEastAsia" w:hAnsi="Times New Roman" w:cs="Times New Roman"/>
          <w:b/>
          <w:bCs/>
          <w:i/>
          <w:sz w:val="22"/>
        </w:rPr>
        <w:t>naire</w:t>
      </w:r>
      <w:r>
        <w:rPr>
          <w:rFonts w:ascii="Times New Roman" w:eastAsiaTheme="majorEastAsia" w:hAnsi="Times New Roman" w:cs="Times New Roman"/>
          <w:b/>
          <w:bCs/>
          <w:sz w:val="22"/>
        </w:rPr>
        <w:t xml:space="preserve"> </w:t>
      </w:r>
      <w:r>
        <w:rPr>
          <w:rFonts w:ascii="Times New Roman" w:eastAsiaTheme="majorEastAsia" w:hAnsi="Times New Roman" w:cs="Times New Roman"/>
          <w:bCs/>
          <w:sz w:val="22"/>
        </w:rPr>
        <w:br/>
        <w:t>Attachment 05</w:t>
      </w:r>
      <w:r w:rsidR="006D5750" w:rsidRPr="006D5750">
        <w:rPr>
          <w:rFonts w:ascii="Times New Roman" w:eastAsiaTheme="majorEastAsia" w:hAnsi="Times New Roman" w:cs="Times New Roman"/>
          <w:bCs/>
          <w:sz w:val="22"/>
        </w:rPr>
        <w:t xml:space="preserve"> – </w:t>
      </w:r>
      <w:r w:rsidRPr="00D65384">
        <w:rPr>
          <w:rFonts w:ascii="Times New Roman" w:eastAsiaTheme="majorEastAsia" w:hAnsi="Times New Roman" w:cs="Times New Roman"/>
          <w:bCs/>
          <w:i/>
          <w:sz w:val="22"/>
        </w:rPr>
        <w:t>Bidder Information Questionnaire</w:t>
      </w:r>
      <w:r w:rsidRPr="00D65384">
        <w:rPr>
          <w:rFonts w:ascii="Times New Roman" w:eastAsiaTheme="majorEastAsia" w:hAnsi="Times New Roman" w:cs="Times New Roman"/>
          <w:b/>
          <w:bCs/>
          <w:i/>
          <w:sz w:val="22"/>
        </w:rPr>
        <w:t xml:space="preserve"> </w:t>
      </w:r>
      <w:r w:rsidR="006D5750" w:rsidRPr="006D5750">
        <w:rPr>
          <w:rFonts w:ascii="Times New Roman" w:eastAsiaTheme="majorEastAsia" w:hAnsi="Times New Roman" w:cs="Times New Roman"/>
          <w:bCs/>
          <w:sz w:val="22"/>
        </w:rPr>
        <w:t>must be in</w:t>
      </w:r>
      <w:r w:rsidR="006D5750" w:rsidRPr="006D5750">
        <w:rPr>
          <w:rFonts w:ascii="Times New Roman" w:eastAsiaTheme="majorEastAsia" w:hAnsi="Times New Roman" w:cs="Times New Roman"/>
          <w:b/>
          <w:bCs/>
          <w:sz w:val="22"/>
          <w:u w:val="single"/>
        </w:rPr>
        <w:t xml:space="preserve"> </w:t>
      </w:r>
      <w:r w:rsidR="006D5750" w:rsidRPr="006D5750">
        <w:rPr>
          <w:rFonts w:ascii="Times New Roman" w:eastAsiaTheme="majorEastAsia" w:hAnsi="Times New Roman" w:cs="Times New Roman"/>
          <w:b/>
          <w:bCs/>
          <w:sz w:val="22"/>
          <w:highlight w:val="yellow"/>
          <w:u w:val="single"/>
        </w:rPr>
        <w:t>Microsoft Excel format.</w:t>
      </w:r>
      <w:r w:rsidR="006D5750" w:rsidRPr="006D5750">
        <w:rPr>
          <w:rFonts w:ascii="Times New Roman" w:eastAsiaTheme="majorEastAsia" w:hAnsi="Times New Roman" w:cs="Times New Roman"/>
          <w:b/>
          <w:bCs/>
          <w:sz w:val="22"/>
          <w:highlight w:val="yellow"/>
          <w:u w:val="single"/>
        </w:rPr>
        <w:br/>
        <w:t>Important:  Any Attachment 0</w:t>
      </w:r>
      <w:r w:rsidR="0067361F">
        <w:rPr>
          <w:rFonts w:ascii="Times New Roman" w:eastAsiaTheme="majorEastAsia" w:hAnsi="Times New Roman" w:cs="Times New Roman"/>
          <w:b/>
          <w:bCs/>
          <w:sz w:val="22"/>
          <w:highlight w:val="yellow"/>
          <w:u w:val="single"/>
        </w:rPr>
        <w:t>5</w:t>
      </w:r>
      <w:r w:rsidR="006D5750" w:rsidRPr="006D5750">
        <w:rPr>
          <w:rFonts w:ascii="Times New Roman" w:eastAsiaTheme="majorEastAsia" w:hAnsi="Times New Roman" w:cs="Times New Roman"/>
          <w:b/>
          <w:bCs/>
          <w:sz w:val="22"/>
          <w:highlight w:val="yellow"/>
          <w:u w:val="single"/>
        </w:rPr>
        <w:t xml:space="preserve"> – </w:t>
      </w:r>
      <w:r w:rsidR="0067361F" w:rsidRPr="0067361F">
        <w:rPr>
          <w:rFonts w:ascii="Times New Roman" w:eastAsiaTheme="majorEastAsia" w:hAnsi="Times New Roman" w:cs="Times New Roman"/>
          <w:b/>
          <w:bCs/>
          <w:i/>
          <w:sz w:val="22"/>
          <w:highlight w:val="yellow"/>
          <w:u w:val="single"/>
        </w:rPr>
        <w:t xml:space="preserve">Bidder Information Questionnaire </w:t>
      </w:r>
      <w:r w:rsidR="006D5750" w:rsidRPr="006D5750">
        <w:rPr>
          <w:rFonts w:ascii="Times New Roman" w:eastAsiaTheme="majorEastAsia" w:hAnsi="Times New Roman" w:cs="Times New Roman"/>
          <w:b/>
          <w:bCs/>
          <w:sz w:val="22"/>
          <w:highlight w:val="yellow"/>
          <w:u w:val="single"/>
        </w:rPr>
        <w:t>submitted in a different format than Excel will be rejected and it will have to be submitted again as an Excel spreadsheet (</w:t>
      </w:r>
      <w:r w:rsidR="0067361F">
        <w:rPr>
          <w:rFonts w:ascii="Times New Roman" w:eastAsiaTheme="majorEastAsia" w:hAnsi="Times New Roman" w:cs="Times New Roman"/>
          <w:b/>
          <w:bCs/>
          <w:sz w:val="22"/>
          <w:highlight w:val="yellow"/>
          <w:u w:val="single"/>
        </w:rPr>
        <w:t>This attachment</w:t>
      </w:r>
      <w:r w:rsidR="0067361F" w:rsidRPr="0067361F">
        <w:rPr>
          <w:rFonts w:ascii="Times New Roman" w:eastAsiaTheme="majorEastAsia" w:hAnsi="Times New Roman" w:cs="Times New Roman"/>
          <w:b/>
          <w:bCs/>
          <w:i/>
          <w:sz w:val="22"/>
          <w:highlight w:val="yellow"/>
          <w:u w:val="single"/>
        </w:rPr>
        <w:t xml:space="preserve"> </w:t>
      </w:r>
      <w:r w:rsidR="006D5750" w:rsidRPr="006D5750">
        <w:rPr>
          <w:rFonts w:ascii="Times New Roman" w:eastAsiaTheme="majorEastAsia" w:hAnsi="Times New Roman" w:cs="Times New Roman"/>
          <w:b/>
          <w:bCs/>
          <w:sz w:val="22"/>
          <w:highlight w:val="yellow"/>
          <w:u w:val="single"/>
        </w:rPr>
        <w:t>in PDF format will also be rejected</w:t>
      </w:r>
      <w:r w:rsidR="006D5750" w:rsidRPr="006D5750">
        <w:rPr>
          <w:rFonts w:ascii="Times New Roman" w:eastAsiaTheme="majorEastAsia" w:hAnsi="Times New Roman" w:cs="Times New Roman"/>
          <w:b/>
          <w:bCs/>
          <w:sz w:val="22"/>
          <w:u w:val="single"/>
        </w:rPr>
        <w:t>)</w:t>
      </w:r>
      <w:r w:rsidR="0067361F">
        <w:rPr>
          <w:rFonts w:ascii="Times New Roman" w:eastAsiaTheme="majorEastAsia" w:hAnsi="Times New Roman" w:cs="Times New Roman"/>
          <w:bCs/>
          <w:sz w:val="22"/>
        </w:rPr>
        <w:t>;</w:t>
      </w:r>
    </w:p>
    <w:p w14:paraId="13112157" w14:textId="3B53BF0F" w:rsidR="006D5750" w:rsidRPr="0067361F" w:rsidRDefault="0067361F" w:rsidP="0067361F">
      <w:pPr>
        <w:numPr>
          <w:ilvl w:val="0"/>
          <w:numId w:val="43"/>
        </w:numPr>
        <w:tabs>
          <w:tab w:val="left" w:pos="720"/>
        </w:tabs>
        <w:spacing w:after="120"/>
        <w:ind w:left="1800"/>
        <w:rPr>
          <w:rFonts w:ascii="Times New Roman" w:eastAsiaTheme="majorEastAsia" w:hAnsi="Times New Roman" w:cs="Times New Roman"/>
          <w:b/>
          <w:bCs/>
          <w:sz w:val="22"/>
          <w:u w:val="single"/>
        </w:rPr>
      </w:pPr>
      <w:r w:rsidRPr="0067361F">
        <w:rPr>
          <w:rFonts w:ascii="Times New Roman" w:eastAsiaTheme="majorEastAsia" w:hAnsi="Times New Roman" w:cs="Times New Roman"/>
          <w:b/>
          <w:bCs/>
          <w:sz w:val="22"/>
          <w:u w:val="single"/>
        </w:rPr>
        <w:t xml:space="preserve">Original paper versions of each of the following (to be placed in a </w:t>
      </w:r>
      <w:r w:rsidRPr="006D5750">
        <w:rPr>
          <w:rFonts w:ascii="Times New Roman" w:eastAsiaTheme="majorEastAsia" w:hAnsi="Times New Roman" w:cs="Times New Roman"/>
          <w:b/>
          <w:bCs/>
          <w:sz w:val="22"/>
          <w:u w:val="single"/>
        </w:rPr>
        <w:t>three</w:t>
      </w:r>
      <w:r w:rsidRPr="0067361F">
        <w:rPr>
          <w:rFonts w:ascii="Times New Roman" w:eastAsiaTheme="majorEastAsia" w:hAnsi="Times New Roman" w:cs="Times New Roman"/>
          <w:b/>
          <w:bCs/>
          <w:sz w:val="22"/>
          <w:u w:val="single"/>
        </w:rPr>
        <w:t>-ring binder)</w:t>
      </w:r>
      <w:r>
        <w:rPr>
          <w:rFonts w:ascii="Times New Roman" w:eastAsiaTheme="majorEastAsia" w:hAnsi="Times New Roman" w:cs="Times New Roman"/>
          <w:b/>
          <w:bCs/>
          <w:sz w:val="22"/>
          <w:u w:val="single"/>
        </w:rPr>
        <w:t>:</w:t>
      </w:r>
    </w:p>
    <w:p w14:paraId="0172D2E0" w14:textId="77777777" w:rsidR="006D5750" w:rsidRPr="006D5750" w:rsidRDefault="006D5750" w:rsidP="0067361F">
      <w:pPr>
        <w:numPr>
          <w:ilvl w:val="1"/>
          <w:numId w:val="43"/>
        </w:numPr>
        <w:tabs>
          <w:tab w:val="left" w:pos="720"/>
        </w:tabs>
        <w:ind w:left="2160"/>
        <w:rPr>
          <w:rFonts w:ascii="Times New Roman" w:eastAsiaTheme="majorEastAsia" w:hAnsi="Times New Roman" w:cs="Times New Roman"/>
          <w:bCs/>
          <w:sz w:val="22"/>
        </w:rPr>
      </w:pPr>
      <w:r w:rsidRPr="006D5750">
        <w:rPr>
          <w:rFonts w:ascii="Times New Roman" w:eastAsiaTheme="majorEastAsia" w:hAnsi="Times New Roman" w:cs="Times New Roman"/>
          <w:b/>
          <w:bCs/>
          <w:sz w:val="22"/>
        </w:rPr>
        <w:t>Original pages 1 and 2 of the IFB</w:t>
      </w:r>
      <w:r w:rsidRPr="006D5750">
        <w:rPr>
          <w:rFonts w:ascii="Times New Roman" w:eastAsiaTheme="majorEastAsia" w:hAnsi="Times New Roman" w:cs="Times New Roman"/>
          <w:bCs/>
          <w:sz w:val="22"/>
        </w:rPr>
        <w:t xml:space="preserve"> </w:t>
      </w:r>
      <w:r w:rsidRPr="006D5750">
        <w:rPr>
          <w:rFonts w:ascii="Times New Roman" w:eastAsiaTheme="majorEastAsia" w:hAnsi="Times New Roman" w:cs="Times New Roman"/>
          <w:b/>
          <w:bCs/>
          <w:sz w:val="22"/>
          <w:u w:val="single"/>
        </w:rPr>
        <w:t>with original ink signatures</w:t>
      </w:r>
    </w:p>
    <w:p w14:paraId="2D108C74" w14:textId="77777777" w:rsidR="006D5750" w:rsidRPr="006D5750" w:rsidRDefault="006D5750" w:rsidP="0067361F">
      <w:pPr>
        <w:tabs>
          <w:tab w:val="left" w:pos="720"/>
        </w:tabs>
        <w:spacing w:after="120"/>
        <w:ind w:left="2160"/>
        <w:rPr>
          <w:rFonts w:ascii="Times New Roman" w:eastAsiaTheme="majorEastAsia" w:hAnsi="Times New Roman" w:cs="Times New Roman"/>
          <w:bCs/>
          <w:sz w:val="22"/>
        </w:rPr>
      </w:pPr>
      <w:r w:rsidRPr="006D5750">
        <w:rPr>
          <w:rFonts w:ascii="Times New Roman" w:eastAsiaTheme="majorEastAsia" w:hAnsi="Times New Roman" w:cs="Times New Roman"/>
          <w:bCs/>
          <w:sz w:val="22"/>
          <w:highlight w:val="yellow"/>
          <w:u w:val="single"/>
        </w:rPr>
        <w:t>Originals are required.  Copies will be rejected;</w:t>
      </w:r>
    </w:p>
    <w:p w14:paraId="7017D73E" w14:textId="64611A72" w:rsidR="0067361F" w:rsidRPr="0067361F" w:rsidRDefault="0067361F" w:rsidP="0067361F">
      <w:pPr>
        <w:numPr>
          <w:ilvl w:val="1"/>
          <w:numId w:val="43"/>
        </w:numPr>
        <w:tabs>
          <w:tab w:val="left" w:pos="720"/>
        </w:tabs>
        <w:ind w:left="2160"/>
        <w:rPr>
          <w:rFonts w:ascii="Times New Roman" w:eastAsiaTheme="majorEastAsia" w:hAnsi="Times New Roman" w:cs="Times New Roman"/>
          <w:b/>
          <w:bCs/>
          <w:sz w:val="22"/>
        </w:rPr>
      </w:pPr>
      <w:r>
        <w:rPr>
          <w:rFonts w:ascii="Times New Roman" w:eastAsiaTheme="majorEastAsia" w:hAnsi="Times New Roman" w:cs="Times New Roman"/>
          <w:b/>
          <w:bCs/>
          <w:sz w:val="22"/>
        </w:rPr>
        <w:t>Completed Attachment 02</w:t>
      </w:r>
      <w:r w:rsidRPr="0067361F">
        <w:rPr>
          <w:rFonts w:ascii="Times New Roman" w:eastAsiaTheme="majorEastAsia" w:hAnsi="Times New Roman" w:cs="Times New Roman"/>
          <w:b/>
          <w:bCs/>
          <w:sz w:val="22"/>
        </w:rPr>
        <w:t xml:space="preserve"> – NYS Required Certifications </w:t>
      </w:r>
      <w:r w:rsidRPr="0067361F">
        <w:rPr>
          <w:rFonts w:ascii="Times New Roman" w:eastAsiaTheme="majorEastAsia" w:hAnsi="Times New Roman" w:cs="Times New Roman"/>
          <w:b/>
          <w:bCs/>
          <w:sz w:val="22"/>
          <w:u w:val="single"/>
        </w:rPr>
        <w:t>with original ink signatures</w:t>
      </w:r>
    </w:p>
    <w:p w14:paraId="5DA96234" w14:textId="77777777" w:rsidR="0067361F" w:rsidRDefault="0067361F" w:rsidP="0067361F">
      <w:pPr>
        <w:tabs>
          <w:tab w:val="left" w:pos="720"/>
        </w:tabs>
        <w:spacing w:after="120"/>
        <w:ind w:left="2160"/>
        <w:rPr>
          <w:rFonts w:ascii="Times New Roman" w:eastAsiaTheme="majorEastAsia" w:hAnsi="Times New Roman" w:cs="Times New Roman"/>
          <w:bCs/>
          <w:sz w:val="22"/>
          <w:highlight w:val="yellow"/>
          <w:u w:val="single"/>
        </w:rPr>
      </w:pPr>
      <w:r w:rsidRPr="0067361F">
        <w:rPr>
          <w:rFonts w:ascii="Times New Roman" w:eastAsiaTheme="majorEastAsia" w:hAnsi="Times New Roman" w:cs="Times New Roman"/>
          <w:bCs/>
          <w:sz w:val="22"/>
          <w:highlight w:val="yellow"/>
          <w:u w:val="single"/>
        </w:rPr>
        <w:t>Originals are required. Copies will be rejected;</w:t>
      </w:r>
    </w:p>
    <w:p w14:paraId="4846DC4C" w14:textId="77CEB0BB" w:rsidR="0067361F" w:rsidRDefault="00BA1809" w:rsidP="00BA1809">
      <w:pPr>
        <w:numPr>
          <w:ilvl w:val="1"/>
          <w:numId w:val="43"/>
        </w:numPr>
        <w:tabs>
          <w:tab w:val="left" w:pos="720"/>
        </w:tabs>
        <w:spacing w:after="120"/>
        <w:ind w:left="2160"/>
        <w:rPr>
          <w:rFonts w:ascii="Times New Roman" w:eastAsiaTheme="majorEastAsia" w:hAnsi="Times New Roman" w:cs="Times New Roman"/>
          <w:b/>
          <w:bCs/>
          <w:sz w:val="22"/>
        </w:rPr>
      </w:pPr>
      <w:r>
        <w:rPr>
          <w:rFonts w:ascii="Times New Roman" w:eastAsiaTheme="majorEastAsia" w:hAnsi="Times New Roman" w:cs="Times New Roman"/>
          <w:b/>
          <w:bCs/>
          <w:sz w:val="22"/>
        </w:rPr>
        <w:t>Completed Attachment 03</w:t>
      </w:r>
      <w:r w:rsidR="0067361F" w:rsidRPr="0067361F">
        <w:rPr>
          <w:rFonts w:ascii="Times New Roman" w:eastAsiaTheme="majorEastAsia" w:hAnsi="Times New Roman" w:cs="Times New Roman"/>
          <w:b/>
          <w:bCs/>
          <w:sz w:val="22"/>
        </w:rPr>
        <w:t xml:space="preserve"> – Encouraging Use of NYS Businesses</w:t>
      </w:r>
      <w:r>
        <w:rPr>
          <w:rFonts w:ascii="Times New Roman" w:eastAsiaTheme="majorEastAsia" w:hAnsi="Times New Roman" w:cs="Times New Roman"/>
          <w:b/>
          <w:bCs/>
          <w:sz w:val="22"/>
        </w:rPr>
        <w:t>;</w:t>
      </w:r>
    </w:p>
    <w:p w14:paraId="4F5EEE45" w14:textId="6D8E3742" w:rsidR="00BA1809" w:rsidRPr="0067361F" w:rsidRDefault="00BA1809" w:rsidP="00BA1809">
      <w:pPr>
        <w:numPr>
          <w:ilvl w:val="1"/>
          <w:numId w:val="43"/>
        </w:numPr>
        <w:tabs>
          <w:tab w:val="left" w:pos="720"/>
        </w:tabs>
        <w:spacing w:after="120"/>
        <w:ind w:left="2160"/>
        <w:rPr>
          <w:rFonts w:ascii="Times New Roman" w:eastAsiaTheme="majorEastAsia" w:hAnsi="Times New Roman" w:cs="Times New Roman"/>
          <w:b/>
          <w:bCs/>
          <w:sz w:val="22"/>
        </w:rPr>
      </w:pPr>
      <w:r w:rsidRPr="00BA1809">
        <w:rPr>
          <w:rFonts w:ascii="Times New Roman" w:eastAsiaTheme="majorEastAsia" w:hAnsi="Times New Roman" w:cs="Times New Roman"/>
          <w:b/>
          <w:bCs/>
          <w:sz w:val="22"/>
        </w:rPr>
        <w:t xml:space="preserve">Proof of compliance with Attachment </w:t>
      </w:r>
      <w:r>
        <w:rPr>
          <w:rFonts w:ascii="Times New Roman" w:eastAsiaTheme="majorEastAsia" w:hAnsi="Times New Roman" w:cs="Times New Roman"/>
          <w:b/>
          <w:bCs/>
          <w:sz w:val="22"/>
        </w:rPr>
        <w:t>0</w:t>
      </w:r>
      <w:r w:rsidRPr="00BA1809">
        <w:rPr>
          <w:rFonts w:ascii="Times New Roman" w:eastAsiaTheme="majorEastAsia" w:hAnsi="Times New Roman" w:cs="Times New Roman"/>
          <w:b/>
          <w:bCs/>
          <w:sz w:val="22"/>
        </w:rPr>
        <w:t>4 – Insurance Requirements</w:t>
      </w:r>
      <w:r>
        <w:rPr>
          <w:rFonts w:ascii="Times New Roman" w:eastAsiaTheme="majorEastAsia" w:hAnsi="Times New Roman" w:cs="Times New Roman"/>
          <w:b/>
          <w:bCs/>
          <w:sz w:val="22"/>
        </w:rPr>
        <w:t>;</w:t>
      </w:r>
    </w:p>
    <w:p w14:paraId="46294852" w14:textId="77777777" w:rsidR="0067361F" w:rsidRPr="0067361F" w:rsidRDefault="0067361F" w:rsidP="0067361F">
      <w:pPr>
        <w:numPr>
          <w:ilvl w:val="1"/>
          <w:numId w:val="43"/>
        </w:numPr>
        <w:tabs>
          <w:tab w:val="left" w:pos="720"/>
        </w:tabs>
        <w:ind w:left="2160"/>
        <w:rPr>
          <w:rFonts w:ascii="Times New Roman" w:eastAsiaTheme="majorEastAsia" w:hAnsi="Times New Roman" w:cs="Times New Roman"/>
          <w:b/>
          <w:bCs/>
          <w:sz w:val="22"/>
        </w:rPr>
      </w:pPr>
      <w:r w:rsidRPr="0067361F">
        <w:rPr>
          <w:rFonts w:ascii="Times New Roman" w:eastAsiaTheme="majorEastAsia" w:hAnsi="Times New Roman" w:cs="Times New Roman"/>
          <w:b/>
          <w:bCs/>
          <w:sz w:val="22"/>
        </w:rPr>
        <w:t xml:space="preserve">Completed, </w:t>
      </w:r>
      <w:r w:rsidRPr="0067361F">
        <w:rPr>
          <w:rFonts w:ascii="Times New Roman" w:eastAsiaTheme="majorEastAsia" w:hAnsi="Times New Roman" w:cs="Times New Roman"/>
          <w:b/>
          <w:bCs/>
          <w:sz w:val="22"/>
          <w:u w:val="single"/>
        </w:rPr>
        <w:t>notarized and signed</w:t>
      </w:r>
      <w:r w:rsidRPr="0067361F">
        <w:rPr>
          <w:rFonts w:ascii="Times New Roman" w:eastAsiaTheme="majorEastAsia" w:hAnsi="Times New Roman" w:cs="Times New Roman"/>
          <w:b/>
          <w:bCs/>
          <w:sz w:val="22"/>
        </w:rPr>
        <w:t xml:space="preserve"> Contractor Certification, ST-220-CA</w:t>
      </w:r>
    </w:p>
    <w:p w14:paraId="38C84D0D" w14:textId="77777777" w:rsidR="0067361F" w:rsidRPr="0067361F" w:rsidRDefault="0067361F" w:rsidP="00BA1809">
      <w:pPr>
        <w:tabs>
          <w:tab w:val="left" w:pos="720"/>
        </w:tabs>
        <w:ind w:left="2160"/>
        <w:rPr>
          <w:rFonts w:ascii="Times New Roman" w:eastAsiaTheme="majorEastAsia" w:hAnsi="Times New Roman" w:cs="Times New Roman"/>
          <w:bCs/>
          <w:noProof/>
          <w:color w:val="0000FF" w:themeColor="hyperlink"/>
          <w:spacing w:val="-3"/>
          <w:sz w:val="22"/>
          <w:u w:val="single"/>
        </w:rPr>
      </w:pPr>
      <w:r w:rsidRPr="0067361F">
        <w:rPr>
          <w:rFonts w:ascii="Times New Roman" w:eastAsiaTheme="majorEastAsia" w:hAnsi="Times New Roman" w:cs="Times New Roman"/>
          <w:bCs/>
          <w:sz w:val="22"/>
        </w:rPr>
        <w:t>This form can be found at</w:t>
      </w:r>
      <w:r w:rsidRPr="0067361F">
        <w:rPr>
          <w:rFonts w:ascii="Arial" w:eastAsiaTheme="majorEastAsia" w:hAnsi="Arial" w:cstheme="majorBidi"/>
          <w:bCs/>
          <w:sz w:val="22"/>
        </w:rPr>
        <w:t xml:space="preserve">: </w:t>
      </w:r>
      <w:hyperlink r:id="rId25" w:history="1">
        <w:r w:rsidRPr="0067361F">
          <w:rPr>
            <w:rFonts w:ascii="Times New Roman" w:eastAsiaTheme="majorEastAsia" w:hAnsi="Times New Roman" w:cs="Times New Roman"/>
            <w:bCs/>
            <w:noProof/>
            <w:color w:val="0000FF" w:themeColor="hyperlink"/>
            <w:spacing w:val="-3"/>
            <w:sz w:val="22"/>
            <w:u w:val="single"/>
          </w:rPr>
          <w:t>http://www.tax.ny.gov/pdf/current_forms/st/st220ca_fill_in.pdf</w:t>
        </w:r>
      </w:hyperlink>
    </w:p>
    <w:p w14:paraId="7740CEB3" w14:textId="77777777" w:rsidR="0067361F" w:rsidRPr="0067361F" w:rsidRDefault="0067361F" w:rsidP="00BA1809">
      <w:pPr>
        <w:tabs>
          <w:tab w:val="left" w:pos="720"/>
        </w:tabs>
        <w:spacing w:after="120"/>
        <w:ind w:left="2160"/>
        <w:rPr>
          <w:rFonts w:ascii="Times New Roman" w:eastAsiaTheme="majorEastAsia" w:hAnsi="Times New Roman" w:cs="Times New Roman"/>
          <w:bCs/>
          <w:sz w:val="22"/>
          <w:highlight w:val="yellow"/>
          <w:u w:val="single"/>
        </w:rPr>
      </w:pPr>
      <w:r w:rsidRPr="0067361F">
        <w:rPr>
          <w:rFonts w:ascii="Times New Roman" w:eastAsiaTheme="majorEastAsia" w:hAnsi="Times New Roman" w:cs="Times New Roman"/>
          <w:bCs/>
          <w:sz w:val="22"/>
          <w:highlight w:val="yellow"/>
          <w:u w:val="single"/>
        </w:rPr>
        <w:t>A signed and notarized original ST-220-CA form is required. Copies will be rejected;</w:t>
      </w:r>
    </w:p>
    <w:p w14:paraId="0C46A736" w14:textId="107BABA3" w:rsidR="0067361F" w:rsidRPr="0067361F" w:rsidRDefault="00BA1809" w:rsidP="0067361F">
      <w:pPr>
        <w:numPr>
          <w:ilvl w:val="1"/>
          <w:numId w:val="43"/>
        </w:numPr>
        <w:tabs>
          <w:tab w:val="left" w:pos="720"/>
        </w:tabs>
        <w:ind w:left="2160"/>
        <w:rPr>
          <w:rFonts w:ascii="Times New Roman" w:eastAsiaTheme="majorEastAsia" w:hAnsi="Times New Roman" w:cs="Times New Roman"/>
          <w:b/>
          <w:bCs/>
          <w:sz w:val="22"/>
        </w:rPr>
      </w:pPr>
      <w:r w:rsidRPr="00BA1809">
        <w:rPr>
          <w:rFonts w:ascii="Times New Roman" w:eastAsiaTheme="majorEastAsia" w:hAnsi="Times New Roman" w:cs="Times New Roman"/>
          <w:b/>
          <w:bCs/>
          <w:sz w:val="22"/>
        </w:rPr>
        <w:t>Completed Form EEO100, Equal Employment Opportunity Staffing Plan</w:t>
      </w:r>
      <w:r w:rsidR="0067361F" w:rsidRPr="0067361F">
        <w:rPr>
          <w:rFonts w:ascii="Times New Roman" w:eastAsiaTheme="majorEastAsia" w:hAnsi="Times New Roman" w:cs="Times New Roman"/>
          <w:b/>
          <w:bCs/>
          <w:sz w:val="22"/>
        </w:rPr>
        <w:t>;</w:t>
      </w:r>
    </w:p>
    <w:p w14:paraId="70591376" w14:textId="244C78C6" w:rsidR="000F3067" w:rsidRDefault="00BA1809" w:rsidP="005B34A9">
      <w:pPr>
        <w:tabs>
          <w:tab w:val="left" w:pos="720"/>
        </w:tabs>
        <w:spacing w:after="240"/>
        <w:ind w:left="2160"/>
        <w:rPr>
          <w:rStyle w:val="Hyperlink"/>
          <w:rFonts w:eastAsiaTheme="majorEastAsia"/>
          <w:bCs/>
          <w:noProof w:val="0"/>
          <w:sz w:val="22"/>
        </w:rPr>
      </w:pPr>
      <w:r w:rsidRPr="00BA1809">
        <w:rPr>
          <w:rFonts w:ascii="Times New Roman" w:eastAsiaTheme="majorEastAsia" w:hAnsi="Times New Roman" w:cs="Times New Roman"/>
          <w:bCs/>
          <w:sz w:val="22"/>
        </w:rPr>
        <w:t xml:space="preserve">This form can be found at: </w:t>
      </w:r>
      <w:hyperlink r:id="rId26" w:history="1">
        <w:r w:rsidRPr="00BA1809">
          <w:rPr>
            <w:rStyle w:val="Hyperlink"/>
            <w:rFonts w:eastAsiaTheme="majorEastAsia"/>
            <w:bCs/>
            <w:noProof w:val="0"/>
            <w:sz w:val="22"/>
          </w:rPr>
          <w:t>http://www.ogs.ny.gov/MWBE/Forms.asp</w:t>
        </w:r>
      </w:hyperlink>
      <w:r w:rsidR="000F3067">
        <w:rPr>
          <w:rStyle w:val="Hyperlink"/>
          <w:rFonts w:eastAsiaTheme="majorEastAsia"/>
          <w:bCs/>
          <w:noProof w:val="0"/>
          <w:sz w:val="22"/>
        </w:rPr>
        <w:br w:type="page"/>
      </w:r>
    </w:p>
    <w:p w14:paraId="32EB4E93" w14:textId="77777777" w:rsidR="00264F8D" w:rsidRPr="00264F8D" w:rsidRDefault="00264F8D" w:rsidP="00264F8D">
      <w:pPr>
        <w:numPr>
          <w:ilvl w:val="0"/>
          <w:numId w:val="43"/>
        </w:numPr>
        <w:tabs>
          <w:tab w:val="left" w:pos="720"/>
        </w:tabs>
        <w:spacing w:after="120"/>
        <w:ind w:left="1800"/>
        <w:rPr>
          <w:rFonts w:ascii="Times New Roman" w:eastAsiaTheme="majorEastAsia" w:hAnsi="Times New Roman" w:cs="Times New Roman"/>
          <w:b/>
          <w:bCs/>
          <w:sz w:val="22"/>
          <w:u w:val="single"/>
        </w:rPr>
      </w:pPr>
      <w:r w:rsidRPr="00264F8D">
        <w:rPr>
          <w:rFonts w:ascii="Times New Roman" w:eastAsiaTheme="majorEastAsia" w:hAnsi="Times New Roman" w:cs="Times New Roman"/>
          <w:b/>
          <w:bCs/>
          <w:sz w:val="22"/>
          <w:u w:val="single"/>
        </w:rPr>
        <w:t>Completed Certified/Recertified New York State Vendor Responsibility Questionnaire (OSC website)</w:t>
      </w:r>
    </w:p>
    <w:p w14:paraId="083222A4" w14:textId="28A6FF9E" w:rsidR="00264F8D" w:rsidRPr="00264F8D" w:rsidRDefault="00264F8D" w:rsidP="00264F8D">
      <w:pPr>
        <w:tabs>
          <w:tab w:val="left" w:pos="720"/>
        </w:tabs>
        <w:spacing w:after="240"/>
        <w:ind w:left="1800"/>
        <w:rPr>
          <w:rFonts w:ascii="Times New Roman" w:eastAsiaTheme="majorEastAsia" w:hAnsi="Times New Roman" w:cs="Times New Roman"/>
          <w:bCs/>
          <w:sz w:val="22"/>
        </w:rPr>
      </w:pPr>
      <w:r w:rsidRPr="00264F8D">
        <w:rPr>
          <w:rFonts w:ascii="Times New Roman" w:eastAsiaTheme="majorEastAsia" w:hAnsi="Times New Roman" w:cs="Times New Roman"/>
          <w:bCs/>
          <w:sz w:val="22"/>
        </w:rPr>
        <w:t xml:space="preserve">Note to Bidders: The bidder needs to have a </w:t>
      </w:r>
      <w:r w:rsidRPr="00264F8D">
        <w:rPr>
          <w:rFonts w:ascii="Times New Roman" w:eastAsiaTheme="majorEastAsia" w:hAnsi="Times New Roman" w:cs="Times New Roman"/>
          <w:b/>
          <w:bCs/>
          <w:sz w:val="22"/>
          <w:highlight w:val="yellow"/>
          <w:u w:val="single"/>
        </w:rPr>
        <w:t>completed certified/recertified Questionnaire no older than six (6) months prior to the bid opening date</w:t>
      </w:r>
      <w:r w:rsidRPr="00264F8D">
        <w:rPr>
          <w:rFonts w:ascii="Times New Roman" w:eastAsiaTheme="majorEastAsia" w:hAnsi="Times New Roman" w:cs="Times New Roman"/>
          <w:bCs/>
          <w:sz w:val="22"/>
        </w:rPr>
        <w:t>.  (Please see “New York State Vendor Responsibility” Clause within this Invitation for Bids)</w:t>
      </w:r>
    </w:p>
    <w:p w14:paraId="7F647851" w14:textId="498886BB" w:rsidR="00264F8D" w:rsidRPr="00264F8D" w:rsidRDefault="00264F8D" w:rsidP="00264F8D">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264F8D">
        <w:rPr>
          <w:rFonts w:ascii="Times New Roman" w:eastAsia="Times New Roman" w:hAnsi="Times New Roman" w:cs="Times New Roman"/>
          <w:sz w:val="22"/>
        </w:rPr>
        <w:t xml:space="preserve">New York State Office of General Services </w:t>
      </w:r>
      <w:r w:rsidR="00304DEE">
        <w:rPr>
          <w:rFonts w:ascii="Times New Roman" w:eastAsia="Times New Roman" w:hAnsi="Times New Roman" w:cs="Times New Roman"/>
          <w:sz w:val="22"/>
        </w:rPr>
        <w:t xml:space="preserve">- </w:t>
      </w:r>
      <w:r w:rsidRPr="00264F8D">
        <w:rPr>
          <w:rFonts w:ascii="Times New Roman" w:eastAsia="Times New Roman" w:hAnsi="Times New Roman" w:cs="Times New Roman"/>
          <w:sz w:val="22"/>
        </w:rPr>
        <w:t xml:space="preserve">Procurement </w:t>
      </w:r>
      <w:r w:rsidR="00304DEE">
        <w:rPr>
          <w:rFonts w:ascii="Times New Roman" w:eastAsia="Times New Roman" w:hAnsi="Times New Roman" w:cs="Times New Roman"/>
          <w:sz w:val="22"/>
        </w:rPr>
        <w:t xml:space="preserve">Services </w:t>
      </w:r>
      <w:r w:rsidRPr="00264F8D">
        <w:rPr>
          <w:rFonts w:ascii="Times New Roman" w:eastAsia="Times New Roman" w:hAnsi="Times New Roman" w:cs="Times New Roman"/>
          <w:sz w:val="22"/>
        </w:rPr>
        <w:t>reserves the right to reject any bid submission or portion(s) thereof determined to have been altered/modified from the original format by the vendor.  Such alterations/modifications include but are not limited to any change(s) to document header(s), footer(s) and/or cell(s); unprotecting worksheet(s)/workbook(s); hiding/unhiding cell(s)/column(s)/row(s)/worksheet(s); and locking/unlocking cell(s).</w:t>
      </w:r>
    </w:p>
    <w:p w14:paraId="50941DB8" w14:textId="77777777" w:rsidR="00264F8D" w:rsidRPr="00264F8D" w:rsidRDefault="00264F8D" w:rsidP="00264F8D">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264F8D">
        <w:rPr>
          <w:rFonts w:ascii="Times New Roman" w:eastAsia="Times New Roman" w:hAnsi="Times New Roman" w:cs="Times New Roman"/>
          <w:sz w:val="22"/>
        </w:rPr>
        <w:t>A Bidder should note that any indicators or messages that have been built into the attachments are informational only and provided solely for the purpose of assisting Bidders in completing the attachments. The presence or absence of notes or indicators is not a determination by the State as to the sufficiency of the attachments with respect to the Solicitation requirements. Bidders remain responsible for reviewing the attachments to ensure compliance with the Solicitation requirements.</w:t>
      </w:r>
    </w:p>
    <w:p w14:paraId="2B4EF151" w14:textId="77777777" w:rsidR="007C7B82" w:rsidRPr="00A3695F" w:rsidRDefault="007C7B82" w:rsidP="005B34A9">
      <w:pPr>
        <w:pStyle w:val="MyTOCLevel2"/>
        <w:rPr>
          <w:szCs w:val="26"/>
        </w:rPr>
      </w:pPr>
      <w:bookmarkStart w:id="24" w:name="_Toc465411759"/>
      <w:r w:rsidRPr="00A3695F">
        <w:rPr>
          <w:szCs w:val="26"/>
        </w:rPr>
        <w:t>4.4</w:t>
      </w:r>
      <w:r w:rsidR="00C52733" w:rsidRPr="00A3695F">
        <w:rPr>
          <w:szCs w:val="26"/>
        </w:rPr>
        <w:tab/>
        <w:t>Bid Envelopes and Packages</w:t>
      </w:r>
      <w:bookmarkEnd w:id="24"/>
    </w:p>
    <w:p w14:paraId="0E8C72D1" w14:textId="77777777" w:rsidR="00C52733" w:rsidRPr="005B34A9" w:rsidRDefault="00C52733" w:rsidP="005B34A9">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All Bids should have a label on the outside of the envelope or package itemizing the following information:</w:t>
      </w:r>
    </w:p>
    <w:p w14:paraId="3D1D6CDB" w14:textId="77777777" w:rsidR="00C52733" w:rsidRPr="00C52733" w:rsidRDefault="00C52733" w:rsidP="005B34A9">
      <w:pPr>
        <w:numPr>
          <w:ilvl w:val="0"/>
          <w:numId w:val="22"/>
        </w:numPr>
        <w:tabs>
          <w:tab w:val="left" w:pos="547"/>
          <w:tab w:val="left" w:pos="1080"/>
          <w:tab w:val="left" w:pos="1890"/>
          <w:tab w:val="left" w:pos="2160"/>
          <w:tab w:val="left" w:pos="2707"/>
          <w:tab w:val="left" w:pos="3240"/>
          <w:tab w:val="left" w:pos="3787"/>
          <w:tab w:val="left" w:pos="4320"/>
        </w:tabs>
        <w:spacing w:after="60" w:line="276" w:lineRule="auto"/>
        <w:ind w:left="2160" w:hanging="864"/>
        <w:rPr>
          <w:rFonts w:ascii="Times New Roman" w:hAnsi="Times New Roman" w:cs="Times New Roman"/>
          <w:sz w:val="22"/>
        </w:rPr>
      </w:pPr>
      <w:r w:rsidRPr="00C52733">
        <w:rPr>
          <w:rFonts w:ascii="Times New Roman" w:hAnsi="Times New Roman" w:cs="Times New Roman"/>
          <w:b/>
          <w:sz w:val="22"/>
        </w:rPr>
        <w:t>BID ENCLOSED</w:t>
      </w:r>
      <w:r w:rsidRPr="00C52733">
        <w:rPr>
          <w:rFonts w:ascii="Times New Roman" w:hAnsi="Times New Roman" w:cs="Times New Roman"/>
          <w:sz w:val="22"/>
        </w:rPr>
        <w:t xml:space="preserve"> (preferably bold, large print, all capital letters)</w:t>
      </w:r>
    </w:p>
    <w:p w14:paraId="2CE5D87D" w14:textId="77777777" w:rsidR="00C52733" w:rsidRPr="00C52733" w:rsidRDefault="00C52733" w:rsidP="005B34A9">
      <w:pPr>
        <w:numPr>
          <w:ilvl w:val="0"/>
          <w:numId w:val="22"/>
        </w:numPr>
        <w:tabs>
          <w:tab w:val="left" w:pos="1080"/>
          <w:tab w:val="left" w:pos="1440"/>
          <w:tab w:val="left" w:pos="1890"/>
          <w:tab w:val="left" w:pos="2160"/>
          <w:tab w:val="left" w:pos="2707"/>
          <w:tab w:val="left" w:pos="3240"/>
          <w:tab w:val="left" w:pos="3787"/>
          <w:tab w:val="left" w:pos="4320"/>
        </w:tabs>
        <w:spacing w:after="60" w:line="276" w:lineRule="auto"/>
        <w:ind w:left="2160" w:hanging="864"/>
        <w:rPr>
          <w:rFonts w:ascii="Times New Roman" w:hAnsi="Times New Roman" w:cs="Times New Roman"/>
          <w:sz w:val="22"/>
        </w:rPr>
      </w:pPr>
      <w:r w:rsidRPr="00C52733">
        <w:rPr>
          <w:rFonts w:ascii="Times New Roman" w:hAnsi="Times New Roman" w:cs="Times New Roman"/>
          <w:sz w:val="22"/>
        </w:rPr>
        <w:t>Solicitation number (IFB #23053)</w:t>
      </w:r>
    </w:p>
    <w:p w14:paraId="08AEFF77" w14:textId="77777777" w:rsidR="00C52733" w:rsidRPr="00C52733" w:rsidRDefault="00C52733" w:rsidP="005B34A9">
      <w:pPr>
        <w:numPr>
          <w:ilvl w:val="0"/>
          <w:numId w:val="22"/>
        </w:numPr>
        <w:tabs>
          <w:tab w:val="left" w:pos="547"/>
          <w:tab w:val="left" w:pos="1080"/>
          <w:tab w:val="left" w:pos="1890"/>
          <w:tab w:val="left" w:pos="2160"/>
          <w:tab w:val="left" w:pos="2707"/>
          <w:tab w:val="left" w:pos="3240"/>
          <w:tab w:val="left" w:pos="3787"/>
          <w:tab w:val="left" w:pos="4320"/>
        </w:tabs>
        <w:spacing w:after="60" w:line="276" w:lineRule="auto"/>
        <w:ind w:left="2160" w:hanging="864"/>
        <w:rPr>
          <w:rFonts w:ascii="Times New Roman" w:hAnsi="Times New Roman" w:cs="Times New Roman"/>
          <w:sz w:val="22"/>
        </w:rPr>
      </w:pPr>
      <w:r w:rsidRPr="00C52733">
        <w:rPr>
          <w:rFonts w:ascii="Times New Roman" w:hAnsi="Times New Roman" w:cs="Times New Roman"/>
          <w:sz w:val="22"/>
        </w:rPr>
        <w:t>Bid Opening Date and Time</w:t>
      </w:r>
    </w:p>
    <w:p w14:paraId="3C8B39B8" w14:textId="77777777" w:rsidR="00C52733" w:rsidRPr="00C52733" w:rsidRDefault="00C52733" w:rsidP="005B34A9">
      <w:pPr>
        <w:numPr>
          <w:ilvl w:val="0"/>
          <w:numId w:val="22"/>
        </w:numPr>
        <w:tabs>
          <w:tab w:val="left" w:pos="547"/>
          <w:tab w:val="left" w:pos="1080"/>
          <w:tab w:val="left" w:pos="1890"/>
          <w:tab w:val="left" w:pos="2160"/>
          <w:tab w:val="left" w:pos="2707"/>
          <w:tab w:val="left" w:pos="3240"/>
          <w:tab w:val="left" w:pos="3787"/>
          <w:tab w:val="left" w:pos="4320"/>
        </w:tabs>
        <w:spacing w:after="200"/>
        <w:ind w:left="2160" w:hanging="864"/>
        <w:rPr>
          <w:rFonts w:ascii="Times New Roman" w:hAnsi="Times New Roman" w:cs="Times New Roman"/>
          <w:sz w:val="22"/>
        </w:rPr>
      </w:pPr>
      <w:r w:rsidRPr="00C52733">
        <w:rPr>
          <w:rFonts w:ascii="Times New Roman" w:hAnsi="Times New Roman" w:cs="Times New Roman"/>
          <w:sz w:val="22"/>
        </w:rPr>
        <w:t>The number of boxes or packages (e.g., 1 of 2; 2 of 2)</w:t>
      </w:r>
    </w:p>
    <w:p w14:paraId="4432183E" w14:textId="77777777" w:rsidR="00C52733" w:rsidRPr="009F145C" w:rsidRDefault="00C52733" w:rsidP="005B34A9">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120" w:line="200" w:lineRule="atLeast"/>
        <w:ind w:left="720" w:right="14"/>
        <w:rPr>
          <w:rFonts w:ascii="Times New Roman" w:eastAsia="Times New Roman" w:hAnsi="Times New Roman" w:cs="Times New Roman"/>
          <w:sz w:val="22"/>
        </w:rPr>
      </w:pPr>
      <w:r w:rsidRPr="00B73B5A">
        <w:rPr>
          <w:rFonts w:ascii="Times New Roman" w:eastAsia="Times New Roman" w:hAnsi="Times New Roman" w:cs="Times New Roman"/>
          <w:sz w:val="22"/>
        </w:rPr>
        <w:t xml:space="preserve">Failure to complete all information on the Bid envelope and/or package may necessitate the opening of the Bid prior to the scheduled Bid opening. </w:t>
      </w:r>
    </w:p>
    <w:p w14:paraId="48A46364" w14:textId="77777777" w:rsidR="007C7B82" w:rsidRPr="00A3695F" w:rsidRDefault="00C52733" w:rsidP="005B34A9">
      <w:pPr>
        <w:pStyle w:val="MyTOCLevel2"/>
      </w:pPr>
      <w:bookmarkStart w:id="25" w:name="_Toc465411760"/>
      <w:r w:rsidRPr="00A3695F">
        <w:t>4.5</w:t>
      </w:r>
      <w:r w:rsidRPr="00A3695F">
        <w:tab/>
        <w:t>Bid Delivery</w:t>
      </w:r>
      <w:bookmarkEnd w:id="25"/>
    </w:p>
    <w:p w14:paraId="6585D02A" w14:textId="77777777" w:rsidR="00C52733" w:rsidRPr="00C52733" w:rsidRDefault="00C52733" w:rsidP="005B34A9">
      <w:pPr>
        <w:pStyle w:val="ListParagraph"/>
        <w:spacing w:after="120"/>
        <w:rPr>
          <w:rFonts w:ascii="Times New Roman" w:hAnsi="Times New Roman" w:cs="Times New Roman"/>
          <w:sz w:val="22"/>
        </w:rPr>
      </w:pPr>
      <w:r w:rsidRPr="00C52733">
        <w:rPr>
          <w:rFonts w:ascii="Times New Roman" w:hAnsi="Times New Roman" w:cs="Times New Roman"/>
          <w:sz w:val="22"/>
        </w:rPr>
        <w:t>Bids shall be delivered to the following address on or before 11:00 a.m. ET, on or before the Bid opening date:</w:t>
      </w:r>
    </w:p>
    <w:p w14:paraId="7970EE42" w14:textId="77777777" w:rsidR="00C52733" w:rsidRPr="00CE2245" w:rsidRDefault="00C52733" w:rsidP="005B34A9">
      <w:pPr>
        <w:ind w:left="1224" w:hanging="864"/>
        <w:jc w:val="center"/>
        <w:rPr>
          <w:rFonts w:ascii="Times New Roman" w:hAnsi="Times New Roman" w:cs="Times New Roman"/>
          <w:b/>
          <w:sz w:val="22"/>
        </w:rPr>
      </w:pPr>
      <w:r w:rsidRPr="00CE2245">
        <w:rPr>
          <w:rFonts w:ascii="Times New Roman" w:hAnsi="Times New Roman" w:cs="Times New Roman"/>
          <w:b/>
          <w:sz w:val="22"/>
        </w:rPr>
        <w:t>State of New York Executive Department</w:t>
      </w:r>
    </w:p>
    <w:p w14:paraId="7C715D8C" w14:textId="77777777" w:rsidR="00C52733" w:rsidRPr="00CE2245" w:rsidRDefault="00C52733" w:rsidP="005B34A9">
      <w:pPr>
        <w:ind w:left="1224" w:hanging="864"/>
        <w:jc w:val="center"/>
        <w:rPr>
          <w:rFonts w:ascii="Times New Roman" w:hAnsi="Times New Roman" w:cs="Times New Roman"/>
          <w:b/>
          <w:sz w:val="22"/>
        </w:rPr>
      </w:pPr>
      <w:r w:rsidRPr="00CE2245">
        <w:rPr>
          <w:rFonts w:ascii="Times New Roman" w:hAnsi="Times New Roman" w:cs="Times New Roman"/>
          <w:b/>
          <w:sz w:val="22"/>
        </w:rPr>
        <w:t>Office of General Services</w:t>
      </w:r>
    </w:p>
    <w:p w14:paraId="241EC291" w14:textId="77777777" w:rsidR="00C52733" w:rsidRPr="00CE2245" w:rsidRDefault="00C52733" w:rsidP="005B34A9">
      <w:pPr>
        <w:ind w:left="1224" w:hanging="864"/>
        <w:jc w:val="center"/>
        <w:rPr>
          <w:rFonts w:ascii="Times New Roman" w:hAnsi="Times New Roman" w:cs="Times New Roman"/>
          <w:b/>
          <w:sz w:val="22"/>
        </w:rPr>
      </w:pPr>
      <w:r w:rsidRPr="00CE2245">
        <w:rPr>
          <w:rFonts w:ascii="Times New Roman" w:hAnsi="Times New Roman" w:cs="Times New Roman"/>
          <w:b/>
          <w:sz w:val="22"/>
        </w:rPr>
        <w:t>Procurement Services</w:t>
      </w:r>
    </w:p>
    <w:p w14:paraId="4B1AEE25" w14:textId="77777777" w:rsidR="00C52733" w:rsidRPr="00CE2245" w:rsidRDefault="00C52733" w:rsidP="005B34A9">
      <w:pPr>
        <w:ind w:left="1224" w:hanging="864"/>
        <w:jc w:val="center"/>
        <w:rPr>
          <w:rFonts w:ascii="Times New Roman" w:hAnsi="Times New Roman" w:cs="Times New Roman"/>
          <w:b/>
          <w:sz w:val="22"/>
        </w:rPr>
      </w:pPr>
      <w:r w:rsidRPr="00CE2245">
        <w:rPr>
          <w:rFonts w:ascii="Times New Roman" w:hAnsi="Times New Roman" w:cs="Times New Roman"/>
          <w:b/>
          <w:sz w:val="22"/>
        </w:rPr>
        <w:t>Corning Tower - 38th Floor Reception Desk</w:t>
      </w:r>
    </w:p>
    <w:p w14:paraId="632EE77E" w14:textId="77777777" w:rsidR="00C52733" w:rsidRPr="00CE2245" w:rsidRDefault="00C52733" w:rsidP="005B34A9">
      <w:pPr>
        <w:ind w:left="1224" w:hanging="864"/>
        <w:jc w:val="center"/>
        <w:rPr>
          <w:rFonts w:ascii="Times New Roman" w:hAnsi="Times New Roman" w:cs="Times New Roman"/>
          <w:b/>
          <w:sz w:val="22"/>
        </w:rPr>
      </w:pPr>
      <w:r w:rsidRPr="00CE2245">
        <w:rPr>
          <w:rFonts w:ascii="Times New Roman" w:hAnsi="Times New Roman" w:cs="Times New Roman"/>
          <w:b/>
          <w:sz w:val="22"/>
        </w:rPr>
        <w:t>Empire State Plaza</w:t>
      </w:r>
    </w:p>
    <w:p w14:paraId="1973B5C0" w14:textId="77777777" w:rsidR="00C52733" w:rsidRPr="00CE2245" w:rsidRDefault="00C52733">
      <w:pPr>
        <w:spacing w:after="120"/>
        <w:ind w:left="1224" w:hanging="864"/>
        <w:jc w:val="center"/>
        <w:rPr>
          <w:rFonts w:ascii="Times New Roman" w:hAnsi="Times New Roman" w:cs="Times New Roman"/>
          <w:b/>
          <w:sz w:val="22"/>
        </w:rPr>
      </w:pPr>
      <w:r w:rsidRPr="00CE2245">
        <w:rPr>
          <w:rFonts w:ascii="Times New Roman" w:hAnsi="Times New Roman" w:cs="Times New Roman"/>
          <w:b/>
          <w:sz w:val="22"/>
        </w:rPr>
        <w:t>Albany, NY 12242</w:t>
      </w:r>
    </w:p>
    <w:p w14:paraId="1756D50F" w14:textId="5C6F3B96" w:rsidR="00B70A4F" w:rsidRDefault="00C52733" w:rsidP="00C24A0B">
      <w:pPr>
        <w:pStyle w:val="ListParagraph"/>
        <w:rPr>
          <w:rFonts w:ascii="Times New Roman" w:hAnsi="Times New Roman" w:cs="Times New Roman"/>
          <w:sz w:val="22"/>
        </w:rPr>
      </w:pPr>
      <w:r w:rsidRPr="00C24A0B">
        <w:rPr>
          <w:rFonts w:ascii="Times New Roman" w:hAnsi="Times New Roman" w:cs="Times New Roman"/>
          <w:sz w:val="22"/>
        </w:rPr>
        <w:t xml:space="preserve">Bidder assumes all risks for timely, properly submitted deliveries.  The time of Bid receipt is determined by OGS </w:t>
      </w:r>
      <w:r w:rsidR="00122AAB" w:rsidRPr="00C24A0B">
        <w:rPr>
          <w:rFonts w:ascii="Times New Roman" w:hAnsi="Times New Roman" w:cs="Times New Roman"/>
          <w:sz w:val="22"/>
        </w:rPr>
        <w:t>according to the clock at the above-noted location.  A Bidder is strongly encouraged to arrange for delivery of Bids to OGS prior to the date of the Bid opening.  Late Bids shall be rejected, except as provided in Appendix B, Late Bids.  All Bids and accompanying documentation shall become the property of the State of New York and shall not be returned.</w:t>
      </w:r>
    </w:p>
    <w:p w14:paraId="324DD384" w14:textId="77777777" w:rsidR="00B70A4F" w:rsidRDefault="00B70A4F">
      <w:pPr>
        <w:rPr>
          <w:rFonts w:ascii="Times New Roman" w:hAnsi="Times New Roman" w:cs="Times New Roman"/>
          <w:sz w:val="22"/>
        </w:rPr>
      </w:pPr>
      <w:r>
        <w:rPr>
          <w:rFonts w:ascii="Times New Roman" w:hAnsi="Times New Roman" w:cs="Times New Roman"/>
          <w:sz w:val="22"/>
        </w:rPr>
        <w:br w:type="page"/>
      </w:r>
    </w:p>
    <w:p w14:paraId="69715CA5" w14:textId="77777777" w:rsidR="00C52733" w:rsidRPr="00A3695F" w:rsidRDefault="00122AAB" w:rsidP="005B34A9">
      <w:pPr>
        <w:pStyle w:val="MyTOCLevel2"/>
        <w:rPr>
          <w:szCs w:val="26"/>
        </w:rPr>
      </w:pPr>
      <w:bookmarkStart w:id="26" w:name="_Toc465411761"/>
      <w:r w:rsidRPr="00A3695F">
        <w:rPr>
          <w:szCs w:val="26"/>
        </w:rPr>
        <w:t>4.6</w:t>
      </w:r>
      <w:r w:rsidRPr="00A3695F">
        <w:rPr>
          <w:szCs w:val="26"/>
        </w:rPr>
        <w:tab/>
        <w:t>Important Building Access Procedures</w:t>
      </w:r>
      <w:bookmarkEnd w:id="26"/>
      <w:r w:rsidRPr="00A3695F">
        <w:rPr>
          <w:szCs w:val="26"/>
        </w:rPr>
        <w:t xml:space="preserve"> </w:t>
      </w:r>
    </w:p>
    <w:p w14:paraId="3CFC27A5" w14:textId="77777777" w:rsidR="00122AAB" w:rsidRPr="00C24A0B" w:rsidRDefault="00122AAB" w:rsidP="00C24A0B">
      <w:pPr>
        <w:pStyle w:val="ListParagraph"/>
        <w:rPr>
          <w:rFonts w:ascii="Times New Roman" w:hAnsi="Times New Roman" w:cs="Times New Roman"/>
          <w:sz w:val="22"/>
        </w:rPr>
      </w:pPr>
      <w:r w:rsidRPr="00C24A0B">
        <w:rPr>
          <w:rFonts w:ascii="Times New Roman" w:hAnsi="Times New Roman" w:cs="Times New Roman"/>
          <w:sz w:val="22"/>
        </w:rPr>
        <w:t>To access the Corning Tower, all visitors must check in by presenting photo identification at the information desk.  Delays may occur due to a high volume of visitors.  Visitors conducting Procurement Services business are encouraged to pre-register for building access by contacting the Procurement Services receptionist at (518) 474-6262 at least 24 hours prior to the visit. Visitors who are not pre-registered will be directed to a designated phone to call the Procurement Services receptionist. The receptionist will register the visitor at that time but delays may occur. Building access procedures may change or be modified at any time.</w:t>
      </w:r>
    </w:p>
    <w:p w14:paraId="2C1316BD" w14:textId="77777777" w:rsidR="007C7B82" w:rsidRPr="00A3695F" w:rsidRDefault="00122AAB" w:rsidP="005B34A9">
      <w:pPr>
        <w:pStyle w:val="MyTOCLevel2"/>
        <w:rPr>
          <w:szCs w:val="26"/>
        </w:rPr>
      </w:pPr>
      <w:bookmarkStart w:id="27" w:name="_Toc465411762"/>
      <w:r w:rsidRPr="00A3695F">
        <w:rPr>
          <w:szCs w:val="26"/>
        </w:rPr>
        <w:t>4.7</w:t>
      </w:r>
      <w:r w:rsidRPr="00A3695F">
        <w:rPr>
          <w:szCs w:val="26"/>
        </w:rPr>
        <w:tab/>
        <w:t>NYS Required Certifications</w:t>
      </w:r>
      <w:bookmarkEnd w:id="27"/>
    </w:p>
    <w:p w14:paraId="735C2660" w14:textId="05490C59" w:rsidR="00122AAB" w:rsidRDefault="00122AAB" w:rsidP="00C24A0B">
      <w:pPr>
        <w:pStyle w:val="ListParagraph"/>
        <w:rPr>
          <w:rFonts w:ascii="Times New Roman" w:hAnsi="Times New Roman" w:cs="Times New Roman"/>
          <w:sz w:val="22"/>
        </w:rPr>
      </w:pPr>
      <w:r w:rsidRPr="00122AAB">
        <w:rPr>
          <w:rFonts w:ascii="Times New Roman" w:hAnsi="Times New Roman" w:cs="Times New Roman"/>
          <w:sz w:val="22"/>
        </w:rPr>
        <w:t xml:space="preserve">A Bidder is required to submit the signed New York State Required Certifications (Attachment </w:t>
      </w:r>
      <w:r w:rsidR="00C774E2">
        <w:rPr>
          <w:rFonts w:ascii="Times New Roman" w:hAnsi="Times New Roman" w:cs="Times New Roman"/>
          <w:sz w:val="22"/>
        </w:rPr>
        <w:t>0</w:t>
      </w:r>
      <w:r w:rsidRPr="00122AAB">
        <w:rPr>
          <w:rFonts w:ascii="Times New Roman" w:hAnsi="Times New Roman" w:cs="Times New Roman"/>
          <w:sz w:val="22"/>
        </w:rPr>
        <w:t>2 – NYS Required Certifications) with its Bid</w:t>
      </w:r>
      <w:r w:rsidR="00C774E2">
        <w:rPr>
          <w:rFonts w:ascii="Times New Roman" w:hAnsi="Times New Roman" w:cs="Times New Roman"/>
          <w:sz w:val="22"/>
        </w:rPr>
        <w:t>.</w:t>
      </w:r>
    </w:p>
    <w:p w14:paraId="78F1AB76" w14:textId="77777777" w:rsidR="00122AAB" w:rsidRPr="00A3695F" w:rsidRDefault="00122AAB" w:rsidP="005B34A9">
      <w:pPr>
        <w:pStyle w:val="MyTOCLevel2"/>
        <w:rPr>
          <w:szCs w:val="26"/>
        </w:rPr>
      </w:pPr>
      <w:bookmarkStart w:id="28" w:name="_Toc465411763"/>
      <w:r w:rsidRPr="00A3695F">
        <w:rPr>
          <w:szCs w:val="26"/>
        </w:rPr>
        <w:t>4.8</w:t>
      </w:r>
      <w:r w:rsidRPr="00A3695F">
        <w:rPr>
          <w:szCs w:val="26"/>
        </w:rPr>
        <w:tab/>
        <w:t>Bid Deviations</w:t>
      </w:r>
      <w:bookmarkEnd w:id="28"/>
    </w:p>
    <w:p w14:paraId="6A4BB4D1" w14:textId="77777777" w:rsidR="00122AAB" w:rsidRPr="00C24A0B" w:rsidRDefault="00122AAB" w:rsidP="005B34A9">
      <w:pPr>
        <w:pStyle w:val="ListParagraph"/>
        <w:spacing w:after="120"/>
        <w:contextualSpacing w:val="0"/>
        <w:rPr>
          <w:rFonts w:ascii="Times New Roman" w:hAnsi="Times New Roman" w:cs="Times New Roman"/>
          <w:sz w:val="22"/>
        </w:rPr>
      </w:pPr>
      <w:r w:rsidRPr="00C24A0B">
        <w:rPr>
          <w:rFonts w:ascii="Times New Roman" w:hAnsi="Times New Roman" w:cs="Times New Roman"/>
          <w:sz w:val="22"/>
        </w:rPr>
        <w:t xml:space="preserve">Bids must conform to the terms set forth in the Solicitation.  As set forth in Bidder Questions, if Bidder intends to submit a Bid that deviates from the requirements of the Solicitation in any way, the proposed deviations should be submitted during the Questions period so that they may be given due consideration prior to the submission of Bids.  Material deviations (including additional, inconsistent, conflicting, or alternative terms) submitted with the Bid may render the Bid non-responsive and may result in rejection of the Bid.  </w:t>
      </w:r>
    </w:p>
    <w:p w14:paraId="7564A5F1" w14:textId="77777777" w:rsidR="00122AAB" w:rsidRPr="00C24A0B" w:rsidRDefault="00122AAB" w:rsidP="005B34A9">
      <w:pPr>
        <w:pStyle w:val="ListParagraph"/>
        <w:spacing w:after="120"/>
        <w:contextualSpacing w:val="0"/>
        <w:rPr>
          <w:rFonts w:ascii="Times New Roman" w:hAnsi="Times New Roman" w:cs="Times New Roman"/>
          <w:sz w:val="22"/>
        </w:rPr>
      </w:pPr>
      <w:r w:rsidRPr="00C24A0B">
        <w:rPr>
          <w:rFonts w:ascii="Times New Roman" w:hAnsi="Times New Roman" w:cs="Times New Roman"/>
          <w:sz w:val="22"/>
        </w:rPr>
        <w:t>Bidder is advised that OGS will not entertain any exceptions to Appendix A (Standard Clauses for New York State Contracts).  OGS will also not entertain exceptions to the Solicitation or Appendix B (General Specifications) that are of a material and substantive nature.</w:t>
      </w:r>
    </w:p>
    <w:p w14:paraId="313EFD99" w14:textId="77777777" w:rsidR="00122AAB" w:rsidRPr="00C24A0B" w:rsidRDefault="00122AAB" w:rsidP="00C24A0B">
      <w:pPr>
        <w:pStyle w:val="ListParagraph"/>
        <w:rPr>
          <w:rFonts w:ascii="Times New Roman" w:hAnsi="Times New Roman" w:cs="Times New Roman"/>
          <w:sz w:val="22"/>
        </w:rPr>
      </w:pPr>
      <w:r w:rsidRPr="00C24A0B">
        <w:rPr>
          <w:rFonts w:ascii="Times New Roman" w:hAnsi="Times New Roman" w:cs="Times New Roman"/>
          <w:sz w:val="22"/>
        </w:rPr>
        <w:t>Extraneous terms submitted on standard, pre-printed forms (including but not limited to:  product literature, order forms, license agreements, contracts or other documents) that are attached or referenced with submissions shall not be considered part of the Bid or resulting Contract, but shall be deemed included for informational or promotional purposes only.</w:t>
      </w:r>
    </w:p>
    <w:p w14:paraId="3043A631" w14:textId="68211460" w:rsidR="00122AAB" w:rsidRPr="00A3695F" w:rsidRDefault="00122AAB" w:rsidP="005B34A9">
      <w:pPr>
        <w:pStyle w:val="MyTOCLevel2"/>
        <w:rPr>
          <w:szCs w:val="26"/>
        </w:rPr>
      </w:pPr>
      <w:bookmarkStart w:id="29" w:name="_Toc465411764"/>
      <w:r w:rsidRPr="00A3695F">
        <w:rPr>
          <w:szCs w:val="26"/>
        </w:rPr>
        <w:t>4.9</w:t>
      </w:r>
      <w:r w:rsidRPr="00A3695F">
        <w:rPr>
          <w:szCs w:val="26"/>
        </w:rPr>
        <w:tab/>
        <w:t>Bid Opening Results</w:t>
      </w:r>
      <w:bookmarkEnd w:id="29"/>
    </w:p>
    <w:p w14:paraId="2E4B62B8" w14:textId="77777777" w:rsidR="00122AAB" w:rsidRPr="00C24A0B" w:rsidRDefault="00122AAB" w:rsidP="005B34A9">
      <w:pPr>
        <w:pStyle w:val="ListParagraph"/>
        <w:spacing w:after="120"/>
        <w:contextualSpacing w:val="0"/>
        <w:rPr>
          <w:rFonts w:ascii="Times New Roman" w:hAnsi="Times New Roman" w:cs="Times New Roman"/>
          <w:sz w:val="22"/>
        </w:rPr>
      </w:pPr>
      <w:r w:rsidRPr="00C24A0B">
        <w:rPr>
          <w:rFonts w:ascii="Times New Roman" w:hAnsi="Times New Roman" w:cs="Times New Roman"/>
          <w:sz w:val="22"/>
        </w:rPr>
        <w:t xml:space="preserve">Procurement Services posts Bid information on the OGS web page.  The web page makes selected information available about the Solicitation.  Such information is anticipated to be available online within two business days after the Bid opening.  </w:t>
      </w:r>
    </w:p>
    <w:p w14:paraId="1D16FA2C" w14:textId="16E54349" w:rsidR="00122AAB" w:rsidRPr="00C24A0B" w:rsidRDefault="00122AAB" w:rsidP="00C24A0B">
      <w:pPr>
        <w:pStyle w:val="ListParagraph"/>
        <w:rPr>
          <w:sz w:val="22"/>
        </w:rPr>
      </w:pPr>
      <w:r w:rsidRPr="00C24A0B">
        <w:rPr>
          <w:rFonts w:ascii="Times New Roman" w:hAnsi="Times New Roman" w:cs="Times New Roman"/>
          <w:sz w:val="22"/>
        </w:rPr>
        <w:t xml:space="preserve">The Bid Opening Results Page is available at: </w:t>
      </w:r>
      <w:hyperlink r:id="rId27" w:history="1">
        <w:r w:rsidRPr="00CE2245">
          <w:rPr>
            <w:rStyle w:val="Hyperlink"/>
          </w:rPr>
          <w:t>https://nyspro.ogs.ny.gov/nyspro-bid-openings</w:t>
        </w:r>
      </w:hyperlink>
      <w:r w:rsidR="00CA135B" w:rsidRPr="00CE2245">
        <w:rPr>
          <w:rStyle w:val="Hyperlink"/>
        </w:rPr>
        <w:t xml:space="preserve"> </w:t>
      </w:r>
    </w:p>
    <w:p w14:paraId="2479EB8A" w14:textId="217B4DC9" w:rsidR="00122AAB" w:rsidRPr="00A3695F" w:rsidRDefault="00122AAB" w:rsidP="005B34A9">
      <w:pPr>
        <w:pStyle w:val="MyTOCLevel2"/>
        <w:rPr>
          <w:szCs w:val="26"/>
        </w:rPr>
      </w:pPr>
      <w:bookmarkStart w:id="30" w:name="_Toc465411765"/>
      <w:r w:rsidRPr="00A3695F">
        <w:rPr>
          <w:szCs w:val="26"/>
        </w:rPr>
        <w:t>4.10</w:t>
      </w:r>
      <w:r w:rsidRPr="00A3695F">
        <w:rPr>
          <w:szCs w:val="26"/>
        </w:rPr>
        <w:tab/>
        <w:t>Bid Liability</w:t>
      </w:r>
      <w:bookmarkEnd w:id="30"/>
    </w:p>
    <w:p w14:paraId="744DC327" w14:textId="77777777" w:rsidR="00122AAB" w:rsidRPr="00C24A0B" w:rsidRDefault="00122AAB" w:rsidP="00C24A0B">
      <w:pPr>
        <w:pStyle w:val="ListParagraph"/>
        <w:rPr>
          <w:rFonts w:ascii="Times New Roman" w:hAnsi="Times New Roman" w:cs="Times New Roman"/>
          <w:sz w:val="22"/>
        </w:rPr>
      </w:pPr>
      <w:r w:rsidRPr="00C24A0B">
        <w:rPr>
          <w:rFonts w:ascii="Times New Roman" w:hAnsi="Times New Roman" w:cs="Times New Roman"/>
          <w:sz w:val="22"/>
        </w:rPr>
        <w:t>The State of New York will not be held liable for any cost incurred by the Contractor for work performed in the production of a Bid or for any work performed prior to the formal execution of a Contract.</w:t>
      </w:r>
    </w:p>
    <w:p w14:paraId="73D203A3" w14:textId="36B2335F" w:rsidR="00122AAB" w:rsidRPr="00A3695F" w:rsidRDefault="00122AAB" w:rsidP="005B34A9">
      <w:pPr>
        <w:pStyle w:val="MyTOCLevel2"/>
        <w:rPr>
          <w:szCs w:val="26"/>
        </w:rPr>
      </w:pPr>
      <w:bookmarkStart w:id="31" w:name="_Toc465411766"/>
      <w:r w:rsidRPr="00A3695F">
        <w:rPr>
          <w:szCs w:val="26"/>
        </w:rPr>
        <w:t>4.11</w:t>
      </w:r>
      <w:r w:rsidRPr="00A3695F">
        <w:rPr>
          <w:szCs w:val="26"/>
        </w:rPr>
        <w:tab/>
        <w:t>Firm Offer</w:t>
      </w:r>
      <w:bookmarkEnd w:id="31"/>
    </w:p>
    <w:p w14:paraId="5AE2858A" w14:textId="1DCD462C" w:rsidR="00B70A4F" w:rsidRDefault="00122AAB" w:rsidP="00C24A0B">
      <w:pPr>
        <w:pStyle w:val="ListParagraph"/>
        <w:rPr>
          <w:rFonts w:ascii="Times New Roman" w:hAnsi="Times New Roman" w:cs="Times New Roman"/>
          <w:sz w:val="22"/>
        </w:rPr>
      </w:pPr>
      <w:r w:rsidRPr="00C24A0B">
        <w:rPr>
          <w:rFonts w:ascii="Times New Roman" w:hAnsi="Times New Roman" w:cs="Times New Roman"/>
          <w:sz w:val="22"/>
        </w:rPr>
        <w:t xml:space="preserve">Bids must remain an effective offer, firm and irrevocable, for at least 90 calendar days from the due date, unless the time for awarding the Contract is extended by mutual consent of OGS and the Bidder. A Bid shall continue to remain an effective offer, firm and irrevocable, subsequent to such 90 calendar-day period until either tentative award of the Contract by OGS is made or withdrawal of the Bid in writing by the Bidder. </w:t>
      </w:r>
    </w:p>
    <w:p w14:paraId="6709D3AF" w14:textId="77777777" w:rsidR="00B70A4F" w:rsidRDefault="00B70A4F">
      <w:pPr>
        <w:rPr>
          <w:rFonts w:ascii="Times New Roman" w:hAnsi="Times New Roman" w:cs="Times New Roman"/>
          <w:sz w:val="22"/>
        </w:rPr>
      </w:pPr>
      <w:r>
        <w:rPr>
          <w:rFonts w:ascii="Times New Roman" w:hAnsi="Times New Roman" w:cs="Times New Roman"/>
          <w:sz w:val="22"/>
        </w:rPr>
        <w:br w:type="page"/>
      </w:r>
    </w:p>
    <w:p w14:paraId="466C77FD" w14:textId="77777777" w:rsidR="00122AAB" w:rsidRPr="00A3695F" w:rsidRDefault="00122AAB" w:rsidP="005B34A9">
      <w:pPr>
        <w:pStyle w:val="MyTOCLevel2"/>
        <w:rPr>
          <w:szCs w:val="26"/>
        </w:rPr>
      </w:pPr>
      <w:bookmarkStart w:id="32" w:name="_Toc465411767"/>
      <w:r w:rsidRPr="00A3695F">
        <w:rPr>
          <w:szCs w:val="26"/>
        </w:rPr>
        <w:t>4.12</w:t>
      </w:r>
      <w:r w:rsidRPr="00A3695F">
        <w:rPr>
          <w:szCs w:val="26"/>
        </w:rPr>
        <w:tab/>
        <w:t>NYS Reserved Rights</w:t>
      </w:r>
      <w:bookmarkEnd w:id="32"/>
    </w:p>
    <w:p w14:paraId="4A43F083" w14:textId="77777777" w:rsidR="00122AAB" w:rsidRPr="00122AAB" w:rsidRDefault="00122AAB">
      <w:pPr>
        <w:pStyle w:val="ListParagraph"/>
        <w:rPr>
          <w:rFonts w:ascii="Times New Roman" w:hAnsi="Times New Roman" w:cs="Times New Roman"/>
          <w:sz w:val="22"/>
        </w:rPr>
      </w:pPr>
      <w:r w:rsidRPr="00122AAB">
        <w:rPr>
          <w:rFonts w:ascii="Times New Roman" w:hAnsi="Times New Roman" w:cs="Times New Roman"/>
          <w:sz w:val="22"/>
        </w:rPr>
        <w:t>New York State reserves the right, in its sole discretion, to:</w:t>
      </w:r>
    </w:p>
    <w:p w14:paraId="2B6EB5FF"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Reject any or all Bids received in response to the Solicitation;</w:t>
      </w:r>
    </w:p>
    <w:p w14:paraId="5148BA66"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Withdraw the Solicitation at any time at the sole discretion of the State;</w:t>
      </w:r>
    </w:p>
    <w:p w14:paraId="6E23AED2"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Make an award under the Solicitation in whole or in part;</w:t>
      </w:r>
    </w:p>
    <w:p w14:paraId="69F6B156"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Disqualify any Bidder whose conduct and/or Bid fails to conform to the requirements of the Solicitation;</w:t>
      </w:r>
    </w:p>
    <w:p w14:paraId="37FE249B"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Seek clarifications and revisions of the Bid;</w:t>
      </w:r>
    </w:p>
    <w:p w14:paraId="2BCF2B85"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Amend the Solicitation prior to the Bid opening to correct errors or oversights, or to supply additional information as it becomes available;</w:t>
      </w:r>
    </w:p>
    <w:p w14:paraId="45C565A8"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Direct Bidders, prior to the Bid opening, to submit Bid modifications addressing subsequent Solicitation amendments;</w:t>
      </w:r>
    </w:p>
    <w:p w14:paraId="40D9BDCA"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Change any of the schedule dates with notification through the NYS Contract Reporter;</w:t>
      </w:r>
    </w:p>
    <w:p w14:paraId="7C52CD77"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Eliminate any mandatory, non-material requirements that cannot be complied with by all of the prospective Bidders;</w:t>
      </w:r>
    </w:p>
    <w:p w14:paraId="0FA13B54"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Waive any requirements that are not material;</w:t>
      </w:r>
    </w:p>
    <w:p w14:paraId="376DCAFA"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Utilize any and all ideas submitted in the Bids received;</w:t>
      </w:r>
    </w:p>
    <w:p w14:paraId="0A109AE9"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Adopt all or any part of a Bidder's Bid in selecting the optimum configuration;</w:t>
      </w:r>
    </w:p>
    <w:p w14:paraId="3A139810"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Negotiate with a Bidder within the Solicitation requirements to serve the best interests of the State. This includes requesting clarifications of any or all Bids;</w:t>
      </w:r>
    </w:p>
    <w:p w14:paraId="1CBD793A"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Require clarification at any time during the procurement process and/or require correction of arithmetic or other apparent errors for the purpose of assuring a full and complete understanding of a Bidder’s Bid and/or to determine a Bidder’s compliance with the requirements of the Solicitation;</w:t>
      </w:r>
    </w:p>
    <w:p w14:paraId="2BE070A0"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Select and award the Contract to other than the selected Bidder in the event of unsuccessful negotiations or in other specified circumstances as detailed in the Solicitation;</w:t>
      </w:r>
    </w:p>
    <w:p w14:paraId="5C4D79B3" w14:textId="77777777" w:rsidR="00122AAB" w:rsidRPr="00122AAB" w:rsidRDefault="00122AAB" w:rsidP="005B34A9">
      <w:pPr>
        <w:pStyle w:val="ListParagraph"/>
        <w:numPr>
          <w:ilvl w:val="0"/>
          <w:numId w:val="23"/>
        </w:numPr>
        <w:spacing w:after="40" w:line="259" w:lineRule="auto"/>
        <w:ind w:left="1800" w:hanging="720"/>
        <w:contextualSpacing w:val="0"/>
        <w:rPr>
          <w:rFonts w:ascii="Times New Roman" w:eastAsia="Times New Roman" w:hAnsi="Times New Roman" w:cs="Times New Roman"/>
          <w:bCs/>
          <w:sz w:val="22"/>
        </w:rPr>
      </w:pPr>
      <w:r w:rsidRPr="00122AAB">
        <w:rPr>
          <w:rFonts w:ascii="Times New Roman" w:eastAsia="Times New Roman" w:hAnsi="Times New Roman" w:cs="Times New Roman"/>
          <w:bCs/>
          <w:sz w:val="22"/>
        </w:rPr>
        <w:t>Accept and consider for Contract award Bids with non-material Bid Deviations or non-material Bid defects such as errors, technicalities, irregularities, or omissions;</w:t>
      </w:r>
    </w:p>
    <w:p w14:paraId="23429E1F"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Use any information which OGS obtains or receives from any source and determines relevant, in OGS’s sole discretion, for the purposes of bid evaluation and Contractor selection;</w:t>
      </w:r>
    </w:p>
    <w:p w14:paraId="4DB8D9C9"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 xml:space="preserve">Consider a proper alternative where an evidently incorrect reference/parameter/component/product/model/code number is stated by the State or the Bidder; </w:t>
      </w:r>
    </w:p>
    <w:p w14:paraId="4787DBA5"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Reject an obviously unbalanced Bid as determined by the State; and</w:t>
      </w:r>
    </w:p>
    <w:p w14:paraId="42022ACC"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Conduct Contract negotiations with -the next responsible Bidder, should the Agency be unsuccessful in negotiating with the selected Bidder;</w:t>
      </w:r>
    </w:p>
    <w:p w14:paraId="6830B67D" w14:textId="77777777" w:rsidR="00122AAB" w:rsidRPr="00122AAB" w:rsidRDefault="00122AAB" w:rsidP="005B34A9">
      <w:pPr>
        <w:pStyle w:val="Style4"/>
        <w:widowControl w:val="0"/>
        <w:numPr>
          <w:ilvl w:val="0"/>
          <w:numId w:val="23"/>
        </w:numPr>
        <w:spacing w:after="40"/>
        <w:ind w:left="1800" w:hanging="720"/>
        <w:rPr>
          <w:rFonts w:ascii="Times New Roman" w:hAnsi="Times New Roman" w:cs="Times New Roman"/>
          <w:sz w:val="22"/>
          <w:szCs w:val="22"/>
        </w:rPr>
      </w:pPr>
      <w:r w:rsidRPr="00122AAB">
        <w:rPr>
          <w:rFonts w:ascii="Times New Roman" w:hAnsi="Times New Roman" w:cs="Times New Roman"/>
          <w:sz w:val="22"/>
          <w:szCs w:val="22"/>
        </w:rPr>
        <w:t>Make no award for any Product, region, or lot, as applicable, for reasons including, but not limited to, unbalanced, unrealistic or excessive Bidder pricing, a change in Authorized User requirements and/or Products, or an error in the Solicitation (e.g., use of incorrect reference, pack size, description, etc.). In such case, evaluation and ranking of Bids may be made on the remaining Products, regions, or lots.</w:t>
      </w:r>
    </w:p>
    <w:p w14:paraId="2FD5C635" w14:textId="77777777" w:rsidR="00122AAB" w:rsidRDefault="00122AAB" w:rsidP="00122AAB">
      <w:pPr>
        <w:pStyle w:val="Style4"/>
        <w:widowControl w:val="0"/>
        <w:numPr>
          <w:ilvl w:val="0"/>
          <w:numId w:val="23"/>
        </w:numPr>
        <w:ind w:left="1800" w:hanging="720"/>
        <w:rPr>
          <w:rFonts w:ascii="Times New Roman" w:hAnsi="Times New Roman" w:cs="Times New Roman"/>
          <w:sz w:val="22"/>
          <w:szCs w:val="22"/>
        </w:rPr>
      </w:pPr>
      <w:r w:rsidRPr="00122AAB">
        <w:rPr>
          <w:rFonts w:ascii="Times New Roman" w:hAnsi="Times New Roman" w:cs="Times New Roman"/>
          <w:sz w:val="22"/>
          <w:szCs w:val="22"/>
        </w:rPr>
        <w:t>Offer a Bidder the opportunity to provide supplemental information or clarify its Bid, including the opportunity to explain or justify the balance, realism, and/or reasonableness of its pricing.</w:t>
      </w:r>
    </w:p>
    <w:p w14:paraId="224B3077" w14:textId="77777777" w:rsidR="00122AAB" w:rsidRPr="00A3695F" w:rsidRDefault="00122AAB" w:rsidP="005B34A9">
      <w:pPr>
        <w:pStyle w:val="MyTOCLevel2"/>
        <w:rPr>
          <w:szCs w:val="26"/>
        </w:rPr>
      </w:pPr>
      <w:bookmarkStart w:id="33" w:name="_Toc465411768"/>
      <w:r w:rsidRPr="00A3695F">
        <w:rPr>
          <w:szCs w:val="26"/>
        </w:rPr>
        <w:t>4.13</w:t>
      </w:r>
      <w:r w:rsidRPr="00A3695F">
        <w:rPr>
          <w:szCs w:val="26"/>
        </w:rPr>
        <w:tab/>
        <w:t>Incorporation</w:t>
      </w:r>
      <w:bookmarkEnd w:id="33"/>
    </w:p>
    <w:p w14:paraId="5E701332" w14:textId="5A8279D2" w:rsidR="00B70A4F" w:rsidRDefault="00122AAB" w:rsidP="005B34A9">
      <w:pPr>
        <w:pStyle w:val="ListParagraph"/>
        <w:rPr>
          <w:rFonts w:ascii="Times New Roman" w:eastAsiaTheme="majorEastAsia" w:hAnsi="Times New Roman" w:cs="Times New Roman"/>
          <w:bCs/>
        </w:rPr>
      </w:pPr>
      <w:r w:rsidRPr="00C24A0B">
        <w:rPr>
          <w:rFonts w:ascii="Times New Roman" w:hAnsi="Times New Roman" w:cs="Times New Roman"/>
          <w:sz w:val="22"/>
        </w:rPr>
        <w:t>Portions of the successful Bidder’s Bid and of this Solicitation shall be incorporated into a final Contract, with a separate document executed by Contractor and OGS.  A final Contract will be formalized either through a separate contract document or through a contract award letter incorporating the Bid, each having its own provision governing conflict of terms.</w:t>
      </w:r>
      <w:r w:rsidR="00B70A4F">
        <w:rPr>
          <w:rFonts w:ascii="Times New Roman" w:eastAsiaTheme="majorEastAsia" w:hAnsi="Times New Roman" w:cs="Times New Roman"/>
          <w:bCs/>
        </w:rPr>
        <w:br w:type="page"/>
      </w:r>
    </w:p>
    <w:p w14:paraId="53E32A72" w14:textId="681EFDF1" w:rsidR="0070126D" w:rsidRPr="00836D65" w:rsidRDefault="0070126D" w:rsidP="001A6A38">
      <w:pPr>
        <w:pStyle w:val="MyTOCLevel1"/>
      </w:pPr>
      <w:bookmarkStart w:id="34" w:name="_Toc465411769"/>
      <w:r>
        <w:t>SECTION 5: METHOD OF AWARD</w:t>
      </w:r>
      <w:bookmarkEnd w:id="34"/>
    </w:p>
    <w:p w14:paraId="5B1E7449" w14:textId="18531B72" w:rsidR="0070126D" w:rsidRPr="00A3695F" w:rsidRDefault="00593325" w:rsidP="005B34A9">
      <w:pPr>
        <w:pStyle w:val="MyTOCLevel2"/>
      </w:pPr>
      <w:bookmarkStart w:id="35" w:name="_Toc465411770"/>
      <w:r w:rsidRPr="00A3695F">
        <w:t>5.1</w:t>
      </w:r>
      <w:r w:rsidRPr="00A3695F">
        <w:tab/>
      </w:r>
      <w:r w:rsidR="0070126D" w:rsidRPr="00A3695F">
        <w:t xml:space="preserve">Hot Mix Asphalt </w:t>
      </w:r>
      <w:r w:rsidR="001B7F3B">
        <w:t xml:space="preserve">- </w:t>
      </w:r>
      <w:r w:rsidR="0070126D" w:rsidRPr="00A3695F">
        <w:t>Method of Award</w:t>
      </w:r>
      <w:bookmarkEnd w:id="35"/>
    </w:p>
    <w:p w14:paraId="3D3DCD52" w14:textId="135F65DA" w:rsidR="0070126D" w:rsidRPr="00593325" w:rsidRDefault="0070126D" w:rsidP="001B7F3B">
      <w:pPr>
        <w:ind w:left="720"/>
        <w:rPr>
          <w:rFonts w:ascii="Times New Roman" w:hAnsi="Times New Roman" w:cs="Times New Roman"/>
          <w:sz w:val="22"/>
        </w:rPr>
      </w:pPr>
      <w:r w:rsidRPr="00593325">
        <w:rPr>
          <w:rFonts w:ascii="Times New Roman" w:hAnsi="Times New Roman" w:cs="Times New Roman"/>
          <w:sz w:val="22"/>
        </w:rPr>
        <w:t>See Section 7</w:t>
      </w:r>
      <w:r w:rsidR="001B7F3B">
        <w:rPr>
          <w:rFonts w:ascii="Times New Roman" w:hAnsi="Times New Roman" w:cs="Times New Roman"/>
          <w:sz w:val="22"/>
        </w:rPr>
        <w:t xml:space="preserve"> of this Invitation for Bids.</w:t>
      </w:r>
    </w:p>
    <w:p w14:paraId="5456DA2E" w14:textId="4750A095" w:rsidR="0070126D" w:rsidRPr="00A3695F" w:rsidRDefault="00593325" w:rsidP="005B34A9">
      <w:pPr>
        <w:pStyle w:val="MyTOCLevel2"/>
        <w:rPr>
          <w:szCs w:val="26"/>
        </w:rPr>
      </w:pPr>
      <w:bookmarkStart w:id="36" w:name="_Toc465411771"/>
      <w:r w:rsidRPr="00A3695F">
        <w:rPr>
          <w:szCs w:val="26"/>
        </w:rPr>
        <w:t>5.2</w:t>
      </w:r>
      <w:r w:rsidRPr="00A3695F">
        <w:rPr>
          <w:szCs w:val="26"/>
        </w:rPr>
        <w:tab/>
      </w:r>
      <w:r w:rsidR="0070126D" w:rsidRPr="00A3695F">
        <w:rPr>
          <w:szCs w:val="26"/>
        </w:rPr>
        <w:t xml:space="preserve">Cold Patch </w:t>
      </w:r>
      <w:r w:rsidR="001B7F3B">
        <w:rPr>
          <w:szCs w:val="26"/>
        </w:rPr>
        <w:t xml:space="preserve">- </w:t>
      </w:r>
      <w:r w:rsidR="0070126D" w:rsidRPr="00A3695F">
        <w:rPr>
          <w:szCs w:val="26"/>
        </w:rPr>
        <w:t>Method of Award</w:t>
      </w:r>
      <w:bookmarkEnd w:id="36"/>
    </w:p>
    <w:p w14:paraId="00427FA3" w14:textId="7EB43AEF" w:rsidR="001B7F3B" w:rsidRPr="001B7F3B" w:rsidRDefault="001B7F3B" w:rsidP="005B34A9">
      <w:pPr>
        <w:ind w:left="720"/>
        <w:rPr>
          <w:rFonts w:ascii="Times New Roman" w:hAnsi="Times New Roman" w:cs="Times New Roman"/>
          <w:sz w:val="22"/>
        </w:rPr>
      </w:pPr>
      <w:r>
        <w:rPr>
          <w:rFonts w:ascii="Times New Roman" w:hAnsi="Times New Roman" w:cs="Times New Roman"/>
          <w:sz w:val="22"/>
        </w:rPr>
        <w:t>See Section 8</w:t>
      </w:r>
      <w:r w:rsidRPr="001B7F3B">
        <w:rPr>
          <w:rFonts w:ascii="Times New Roman" w:hAnsi="Times New Roman" w:cs="Times New Roman"/>
          <w:sz w:val="22"/>
        </w:rPr>
        <w:t xml:space="preserve"> of this Invitation for Bids</w:t>
      </w:r>
      <w:r>
        <w:rPr>
          <w:rFonts w:ascii="Times New Roman" w:hAnsi="Times New Roman" w:cs="Times New Roman"/>
          <w:sz w:val="22"/>
        </w:rPr>
        <w:t>.</w:t>
      </w:r>
    </w:p>
    <w:p w14:paraId="3D177093" w14:textId="4091C6B4" w:rsidR="00122AAB" w:rsidRPr="005B34A9" w:rsidRDefault="00593325" w:rsidP="005B34A9">
      <w:pPr>
        <w:pStyle w:val="MyTOCLevel2"/>
        <w:rPr>
          <w:b w:val="0"/>
          <w:bCs w:val="0"/>
          <w:szCs w:val="26"/>
        </w:rPr>
      </w:pPr>
      <w:bookmarkStart w:id="37" w:name="_Toc465411772"/>
      <w:r w:rsidRPr="00B73B5A">
        <w:rPr>
          <w:szCs w:val="26"/>
        </w:rPr>
        <w:t>5.3</w:t>
      </w:r>
      <w:r w:rsidRPr="00B73B5A">
        <w:rPr>
          <w:szCs w:val="26"/>
        </w:rPr>
        <w:tab/>
        <w:t>Procurement Instructions for Authorized Users</w:t>
      </w:r>
      <w:bookmarkEnd w:id="37"/>
    </w:p>
    <w:p w14:paraId="5F1317D1" w14:textId="77777777" w:rsidR="00593325" w:rsidRPr="00082A1F" w:rsidRDefault="00593325" w:rsidP="005B34A9">
      <w:pPr>
        <w:spacing w:after="120"/>
        <w:ind w:left="634"/>
        <w:rPr>
          <w:rFonts w:ascii="Times New Roman" w:hAnsi="Times New Roman" w:cs="Times New Roman"/>
          <w:sz w:val="22"/>
        </w:rPr>
      </w:pPr>
      <w:r w:rsidRPr="00082A1F">
        <w:rPr>
          <w:rFonts w:ascii="Times New Roman" w:hAnsi="Times New Roman" w:cs="Times New Roman"/>
          <w:sz w:val="22"/>
        </w:rPr>
        <w:t>The resultant Contracts will be issued under a multiple award structure.  Authorized Users shall procure Products that best meet their form, function, and utility requirements.</w:t>
      </w:r>
    </w:p>
    <w:p w14:paraId="7469A701" w14:textId="77777777" w:rsidR="00593325" w:rsidRPr="00082A1F" w:rsidRDefault="00593325" w:rsidP="005B34A9">
      <w:pPr>
        <w:spacing w:after="120"/>
        <w:ind w:left="634"/>
        <w:rPr>
          <w:rFonts w:ascii="Times New Roman" w:hAnsi="Times New Roman" w:cs="Times New Roman"/>
          <w:sz w:val="22"/>
        </w:rPr>
      </w:pPr>
      <w:r w:rsidRPr="00082A1F">
        <w:rPr>
          <w:rFonts w:ascii="Times New Roman" w:hAnsi="Times New Roman" w:cs="Times New Roman"/>
          <w:sz w:val="22"/>
        </w:rPr>
        <w:t>Before proceeding with their purchase, Authorized Users shall check the list of Preferred Source offerings and are reminded that they must comply with State Finance Law, particularly § 162, regarding commodities/services provided by preferred source suppliers.</w:t>
      </w:r>
    </w:p>
    <w:p w14:paraId="606B14D7" w14:textId="77777777" w:rsidR="00593325" w:rsidRDefault="00593325" w:rsidP="00593325">
      <w:pPr>
        <w:ind w:left="630"/>
        <w:rPr>
          <w:rFonts w:ascii="Times New Roman" w:hAnsi="Times New Roman" w:cs="Times New Roman"/>
          <w:sz w:val="22"/>
        </w:rPr>
      </w:pPr>
      <w:r w:rsidRPr="00082A1F">
        <w:rPr>
          <w:rFonts w:ascii="Times New Roman" w:hAnsi="Times New Roman" w:cs="Times New Roman"/>
          <w:sz w:val="22"/>
        </w:rPr>
        <w:t>Pursuant to State Finance Law § 163(10)(c), at the time of purchase, Authorized Users must base their selection among multiple Contracts upon which is the most practical and economical alternative that is in the best interests of the State.</w:t>
      </w:r>
    </w:p>
    <w:p w14:paraId="48535933" w14:textId="27F436CE" w:rsidR="00593325" w:rsidRPr="00A3695F" w:rsidRDefault="00593325" w:rsidP="005B34A9">
      <w:pPr>
        <w:pStyle w:val="MyTOCLevel2"/>
        <w:rPr>
          <w:szCs w:val="26"/>
        </w:rPr>
      </w:pPr>
      <w:bookmarkStart w:id="38" w:name="_Toc465411773"/>
      <w:r w:rsidRPr="00A3695F">
        <w:rPr>
          <w:szCs w:val="26"/>
        </w:rPr>
        <w:t>5.4</w:t>
      </w:r>
      <w:r w:rsidRPr="00A3695F">
        <w:rPr>
          <w:szCs w:val="26"/>
        </w:rPr>
        <w:tab/>
        <w:t>Notification of Award</w:t>
      </w:r>
      <w:bookmarkEnd w:id="38"/>
      <w:r w:rsidRPr="00A3695F">
        <w:rPr>
          <w:szCs w:val="26"/>
        </w:rPr>
        <w:t xml:space="preserve"> </w:t>
      </w:r>
    </w:p>
    <w:p w14:paraId="0DE8C707" w14:textId="66A9117E" w:rsidR="001B7F3B" w:rsidRDefault="00593325" w:rsidP="00C24A0B">
      <w:pPr>
        <w:pStyle w:val="ListParagraph"/>
        <w:rPr>
          <w:rFonts w:ascii="Times New Roman" w:hAnsi="Times New Roman" w:cs="Times New Roman"/>
          <w:sz w:val="22"/>
        </w:rPr>
      </w:pPr>
      <w:r w:rsidRPr="00DF1FF5">
        <w:rPr>
          <w:rFonts w:ascii="Times New Roman" w:hAnsi="Times New Roman" w:cs="Times New Roman"/>
          <w:sz w:val="22"/>
        </w:rPr>
        <w:t>Tentative award of the Contract shall consist of written notice to that effect by OGS to a selected Bidder, who shall execute a Contract upon a determination by OGS that the Bidder is responsive and responsible.</w:t>
      </w:r>
    </w:p>
    <w:p w14:paraId="7F10EF0E" w14:textId="77777777" w:rsidR="001B7F3B" w:rsidRDefault="001B7F3B">
      <w:pPr>
        <w:rPr>
          <w:rFonts w:ascii="Times New Roman" w:hAnsi="Times New Roman" w:cs="Times New Roman"/>
          <w:sz w:val="22"/>
        </w:rPr>
      </w:pPr>
      <w:r>
        <w:rPr>
          <w:rFonts w:ascii="Times New Roman" w:hAnsi="Times New Roman" w:cs="Times New Roman"/>
          <w:sz w:val="22"/>
        </w:rPr>
        <w:br w:type="page"/>
      </w:r>
    </w:p>
    <w:p w14:paraId="77BD9A86" w14:textId="6B48D299" w:rsidR="00123DDF" w:rsidRPr="00593325" w:rsidRDefault="00593325" w:rsidP="001A6A38">
      <w:pPr>
        <w:pStyle w:val="MyTOCLevel1"/>
      </w:pPr>
      <w:bookmarkStart w:id="39" w:name="_Toc465411774"/>
      <w:r>
        <w:t>SECTION 6: T</w:t>
      </w:r>
      <w:r w:rsidR="004C3F91">
        <w:t>ERMS</w:t>
      </w:r>
      <w:r>
        <w:t xml:space="preserve"> </w:t>
      </w:r>
      <w:r w:rsidR="004C3F91">
        <w:t>AND</w:t>
      </w:r>
      <w:r>
        <w:t xml:space="preserve"> </w:t>
      </w:r>
      <w:r w:rsidR="004C3F91">
        <w:t>CONDITIONS</w:t>
      </w:r>
      <w:bookmarkEnd w:id="39"/>
    </w:p>
    <w:p w14:paraId="402E86B7" w14:textId="757A4F52" w:rsidR="00123DDF" w:rsidRPr="00A3695F" w:rsidRDefault="00593325" w:rsidP="005B34A9">
      <w:pPr>
        <w:pStyle w:val="MyTOCLevel2"/>
      </w:pPr>
      <w:bookmarkStart w:id="40" w:name="_Toc465411775"/>
      <w:r w:rsidRPr="00A3695F">
        <w:t>6.1</w:t>
      </w:r>
      <w:r w:rsidRPr="00A3695F">
        <w:tab/>
        <w:t>Contract Term and Extensions</w:t>
      </w:r>
      <w:bookmarkEnd w:id="40"/>
    </w:p>
    <w:p w14:paraId="13DB5279" w14:textId="3907A2E5" w:rsidR="00593325" w:rsidRPr="00DF1FF5" w:rsidRDefault="00593325" w:rsidP="005B34A9">
      <w:pPr>
        <w:pStyle w:val="ListParagraph"/>
        <w:contextualSpacing w:val="0"/>
        <w:rPr>
          <w:rFonts w:ascii="Times New Roman" w:hAnsi="Times New Roman" w:cs="Times New Roman"/>
          <w:sz w:val="22"/>
        </w:rPr>
      </w:pPr>
      <w:r w:rsidRPr="00DF1FF5">
        <w:rPr>
          <w:rFonts w:ascii="Times New Roman" w:hAnsi="Times New Roman" w:cs="Times New Roman"/>
          <w:sz w:val="22"/>
        </w:rPr>
        <w:t xml:space="preserve">The Contract will be in effect for a term of up to </w:t>
      </w:r>
      <w:r w:rsidR="0098616C">
        <w:rPr>
          <w:rFonts w:ascii="Times New Roman" w:hAnsi="Times New Roman" w:cs="Times New Roman"/>
          <w:sz w:val="22"/>
        </w:rPr>
        <w:t>twenty five</w:t>
      </w:r>
      <w:r w:rsidR="0098616C" w:rsidRPr="00DF1FF5">
        <w:rPr>
          <w:rFonts w:ascii="Times New Roman" w:hAnsi="Times New Roman" w:cs="Times New Roman"/>
          <w:sz w:val="22"/>
        </w:rPr>
        <w:t xml:space="preserve"> </w:t>
      </w:r>
      <w:r w:rsidRPr="00DF1FF5">
        <w:rPr>
          <w:rFonts w:ascii="Times New Roman" w:hAnsi="Times New Roman" w:cs="Times New Roman"/>
          <w:sz w:val="22"/>
        </w:rPr>
        <w:t>(2</w:t>
      </w:r>
      <w:r w:rsidR="0098616C">
        <w:rPr>
          <w:rFonts w:ascii="Times New Roman" w:hAnsi="Times New Roman" w:cs="Times New Roman"/>
          <w:sz w:val="22"/>
        </w:rPr>
        <w:t>5</w:t>
      </w:r>
      <w:r w:rsidRPr="00DF1FF5">
        <w:rPr>
          <w:rFonts w:ascii="Times New Roman" w:hAnsi="Times New Roman" w:cs="Times New Roman"/>
          <w:sz w:val="22"/>
        </w:rPr>
        <w:t xml:space="preserve">) </w:t>
      </w:r>
      <w:r w:rsidR="0098616C">
        <w:rPr>
          <w:rFonts w:ascii="Times New Roman" w:hAnsi="Times New Roman" w:cs="Times New Roman"/>
          <w:sz w:val="22"/>
        </w:rPr>
        <w:t>months</w:t>
      </w:r>
      <w:r w:rsidRPr="00DF1FF5">
        <w:rPr>
          <w:rFonts w:ascii="Times New Roman" w:hAnsi="Times New Roman" w:cs="Times New Roman"/>
          <w:sz w:val="22"/>
        </w:rPr>
        <w:t>.</w:t>
      </w:r>
      <w:r w:rsidR="001B7F3B">
        <w:rPr>
          <w:rFonts w:ascii="Times New Roman" w:hAnsi="Times New Roman" w:cs="Times New Roman"/>
          <w:sz w:val="22"/>
        </w:rPr>
        <w:t xml:space="preserve"> </w:t>
      </w:r>
      <w:r w:rsidRPr="00DF1FF5">
        <w:rPr>
          <w:rFonts w:ascii="Times New Roman" w:hAnsi="Times New Roman" w:cs="Times New Roman"/>
          <w:sz w:val="22"/>
        </w:rPr>
        <w:t xml:space="preserve"> The Contract term shall commence after all necessary approvals and shall become effective upon mailing or electronic communication of the final executed documents to the Contractor (see Appendix B, </w:t>
      </w:r>
      <w:r w:rsidRPr="00C24A0B">
        <w:rPr>
          <w:rFonts w:ascii="Times New Roman" w:hAnsi="Times New Roman" w:cs="Times New Roman"/>
          <w:sz w:val="22"/>
        </w:rPr>
        <w:t>Contract Creation/Execution</w:t>
      </w:r>
      <w:r w:rsidRPr="00DF1FF5">
        <w:rPr>
          <w:rFonts w:ascii="Times New Roman" w:hAnsi="Times New Roman" w:cs="Times New Roman"/>
          <w:sz w:val="22"/>
        </w:rPr>
        <w:t>).</w:t>
      </w:r>
    </w:p>
    <w:p w14:paraId="39673A1A" w14:textId="522549FC" w:rsidR="00593325" w:rsidRPr="00DF1FF5" w:rsidRDefault="00593325" w:rsidP="00C24A0B">
      <w:pPr>
        <w:pStyle w:val="ListParagraph"/>
        <w:rPr>
          <w:rFonts w:ascii="Times New Roman" w:hAnsi="Times New Roman" w:cs="Times New Roman"/>
          <w:sz w:val="22"/>
        </w:rPr>
      </w:pPr>
      <w:r w:rsidRPr="00DF1FF5">
        <w:rPr>
          <w:rFonts w:ascii="Times New Roman" w:hAnsi="Times New Roman" w:cs="Times New Roman"/>
          <w:sz w:val="22"/>
        </w:rPr>
        <w:t>All OGS Centralized Contracts resulting from this Solicitation shall have a co-terminus end date. At the State’s option, the Contract may be extended for three (3) years, in increments as deemed to be in the best interest of the State.</w:t>
      </w:r>
      <w:r w:rsidR="001B7F3B">
        <w:rPr>
          <w:rFonts w:ascii="Times New Roman" w:hAnsi="Times New Roman" w:cs="Times New Roman"/>
          <w:sz w:val="22"/>
        </w:rPr>
        <w:t xml:space="preserve"> </w:t>
      </w:r>
      <w:r w:rsidRPr="00DF1FF5">
        <w:rPr>
          <w:rFonts w:ascii="Times New Roman" w:hAnsi="Times New Roman" w:cs="Times New Roman"/>
          <w:sz w:val="22"/>
        </w:rPr>
        <w:t xml:space="preserve"> Whether the optional extensions are exercised is at the sole discretion of the State.</w:t>
      </w:r>
      <w:r w:rsidR="001B7F3B">
        <w:rPr>
          <w:rFonts w:ascii="Times New Roman" w:hAnsi="Times New Roman" w:cs="Times New Roman"/>
          <w:sz w:val="22"/>
        </w:rPr>
        <w:t xml:space="preserve"> </w:t>
      </w:r>
      <w:r w:rsidRPr="00DF1FF5">
        <w:rPr>
          <w:rFonts w:ascii="Times New Roman" w:hAnsi="Times New Roman" w:cs="Times New Roman"/>
          <w:sz w:val="22"/>
        </w:rPr>
        <w:t xml:space="preserve"> A Contractor shall retain the right to decline a Contract extension offered under this section.</w:t>
      </w:r>
      <w:r w:rsidR="001B7F3B">
        <w:rPr>
          <w:rFonts w:ascii="Times New Roman" w:hAnsi="Times New Roman" w:cs="Times New Roman"/>
          <w:sz w:val="22"/>
        </w:rPr>
        <w:t xml:space="preserve"> </w:t>
      </w:r>
      <w:r w:rsidRPr="00DF1FF5">
        <w:rPr>
          <w:rFonts w:ascii="Times New Roman" w:hAnsi="Times New Roman" w:cs="Times New Roman"/>
          <w:sz w:val="22"/>
        </w:rPr>
        <w:t xml:space="preserve"> Any Contract extension will be under the same terms and conditions, subject to any additional applicable statutory and policy requirements.  Any extensions provided under this section shall apply in addition to any rights set forth in Appendix B, </w:t>
      </w:r>
      <w:r w:rsidRPr="00C24A0B">
        <w:rPr>
          <w:rFonts w:ascii="Times New Roman" w:hAnsi="Times New Roman" w:cs="Times New Roman"/>
          <w:sz w:val="22"/>
        </w:rPr>
        <w:t>Contract Term – Extension</w:t>
      </w:r>
      <w:r w:rsidRPr="00DF1FF5">
        <w:rPr>
          <w:rFonts w:ascii="Times New Roman" w:hAnsi="Times New Roman" w:cs="Times New Roman"/>
          <w:sz w:val="22"/>
        </w:rPr>
        <w:t xml:space="preserve">. </w:t>
      </w:r>
    </w:p>
    <w:p w14:paraId="150B19EA" w14:textId="0AE0D41E" w:rsidR="00593325" w:rsidRPr="00A3695F" w:rsidRDefault="00DF1FF5" w:rsidP="005B34A9">
      <w:pPr>
        <w:pStyle w:val="MyTOCLevel2"/>
        <w:rPr>
          <w:szCs w:val="26"/>
        </w:rPr>
      </w:pPr>
      <w:bookmarkStart w:id="41" w:name="_Toc465411776"/>
      <w:r w:rsidRPr="00A3695F">
        <w:rPr>
          <w:szCs w:val="26"/>
        </w:rPr>
        <w:t>6.2</w:t>
      </w:r>
      <w:r w:rsidRPr="00A3695F">
        <w:rPr>
          <w:szCs w:val="26"/>
        </w:rPr>
        <w:tab/>
        <w:t>Short Term Extension</w:t>
      </w:r>
      <w:bookmarkEnd w:id="41"/>
    </w:p>
    <w:p w14:paraId="47C96CFD" w14:textId="77777777" w:rsidR="00DF1FF5" w:rsidRPr="00DF1FF5" w:rsidRDefault="00DF1FF5" w:rsidP="00C24A0B">
      <w:pPr>
        <w:pStyle w:val="ListParagraph"/>
        <w:rPr>
          <w:rFonts w:ascii="Times New Roman" w:hAnsi="Times New Roman" w:cs="Times New Roman"/>
          <w:sz w:val="22"/>
        </w:rPr>
      </w:pPr>
      <w:r w:rsidRPr="00DF1FF5">
        <w:rPr>
          <w:rFonts w:ascii="Times New Roman" w:hAnsi="Times New Roman" w:cs="Times New Roman"/>
          <w:sz w:val="22"/>
        </w:rPr>
        <w:t xml:space="preserve">This section shall apply in addition to any rights set forth in Appendix B, </w:t>
      </w:r>
      <w:r w:rsidRPr="00C24A0B">
        <w:rPr>
          <w:rFonts w:ascii="Times New Roman" w:hAnsi="Times New Roman" w:cs="Times New Roman"/>
          <w:sz w:val="22"/>
        </w:rPr>
        <w:t>Contract Term – Extension</w:t>
      </w:r>
      <w:r w:rsidRPr="00DF1FF5">
        <w:rPr>
          <w:rFonts w:ascii="Times New Roman" w:hAnsi="Times New Roman" w:cs="Times New Roman"/>
          <w:sz w:val="22"/>
        </w:rPr>
        <w:t>.   In the event a replacement Contract has not been issued, any Contract let and awarded hereunder by the State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1566EE12" w14:textId="03041418" w:rsidR="00DF1FF5" w:rsidRDefault="00DF1FF5" w:rsidP="005B34A9">
      <w:pPr>
        <w:pStyle w:val="MyTOCLevel2"/>
      </w:pPr>
      <w:bookmarkStart w:id="42" w:name="_Toc465411777"/>
      <w:r w:rsidRPr="00B73B5A">
        <w:t>6.3</w:t>
      </w:r>
      <w:r w:rsidRPr="00B73B5A">
        <w:tab/>
        <w:t>Price</w:t>
      </w:r>
      <w:bookmarkEnd w:id="42"/>
    </w:p>
    <w:p w14:paraId="36217DB6" w14:textId="6468C647" w:rsidR="00B73B5A" w:rsidRDefault="00B73B5A" w:rsidP="005B34A9">
      <w:pPr>
        <w:spacing w:after="120"/>
        <w:ind w:left="720"/>
        <w:rPr>
          <w:rFonts w:ascii="Times New Roman" w:hAnsi="Times New Roman" w:cs="Times New Roman"/>
          <w:sz w:val="22"/>
        </w:rPr>
      </w:pPr>
      <w:r w:rsidRPr="00DF1FF5">
        <w:rPr>
          <w:rFonts w:ascii="Times New Roman" w:hAnsi="Times New Roman" w:cs="Times New Roman"/>
          <w:sz w:val="22"/>
        </w:rPr>
        <w:t xml:space="preserve">Pricing will be collected using Attachment </w:t>
      </w:r>
      <w:r w:rsidR="009D0FFF">
        <w:rPr>
          <w:rFonts w:ascii="Times New Roman" w:hAnsi="Times New Roman" w:cs="Times New Roman"/>
          <w:sz w:val="22"/>
        </w:rPr>
        <w:t>01 – Pricing</w:t>
      </w:r>
      <w:r w:rsidRPr="00DF1FF5">
        <w:rPr>
          <w:rFonts w:ascii="Times New Roman" w:hAnsi="Times New Roman" w:cs="Times New Roman"/>
          <w:sz w:val="22"/>
        </w:rPr>
        <w:t>.</w:t>
      </w:r>
    </w:p>
    <w:p w14:paraId="2CCDDB1A" w14:textId="28AA99FC" w:rsidR="00237330" w:rsidRPr="008870DE" w:rsidRDefault="00237330">
      <w:pPr>
        <w:pStyle w:val="MyTOCLevel3"/>
      </w:pPr>
      <w:bookmarkStart w:id="43" w:name="_Toc465411778"/>
      <w:r w:rsidRPr="008870DE">
        <w:t>6.</w:t>
      </w:r>
      <w:r w:rsidR="003E4BB8" w:rsidRPr="008870DE">
        <w:t>3</w:t>
      </w:r>
      <w:r w:rsidRPr="008870DE">
        <w:t>.1</w:t>
      </w:r>
      <w:r w:rsidRPr="008870DE">
        <w:tab/>
        <w:t>Hot Mix Asphalt</w:t>
      </w:r>
      <w:r w:rsidR="00B73B5A">
        <w:t xml:space="preserve"> - Price</w:t>
      </w:r>
      <w:bookmarkEnd w:id="43"/>
    </w:p>
    <w:p w14:paraId="03DDB0CD" w14:textId="77777777" w:rsidR="00B73B5A" w:rsidRPr="00B63E51" w:rsidRDefault="00B73B5A" w:rsidP="005B34A9">
      <w:pPr>
        <w:pStyle w:val="ListParagraph"/>
        <w:spacing w:after="120"/>
        <w:ind w:left="1440"/>
        <w:contextualSpacing w:val="0"/>
      </w:pPr>
      <w:r w:rsidRPr="005B34A9">
        <w:rPr>
          <w:rFonts w:ascii="Times New Roman" w:hAnsi="Times New Roman" w:cs="Times New Roman"/>
          <w:sz w:val="22"/>
        </w:rPr>
        <w:t>See Section 7 of this Invitation for Bids.</w:t>
      </w:r>
    </w:p>
    <w:p w14:paraId="5849479C" w14:textId="33E21683" w:rsidR="00237330" w:rsidRPr="00B73B5A" w:rsidRDefault="00237330">
      <w:pPr>
        <w:pStyle w:val="MyTOCLevel3"/>
      </w:pPr>
      <w:bookmarkStart w:id="44" w:name="_Toc465411779"/>
      <w:r w:rsidRPr="00B73B5A">
        <w:t>6.</w:t>
      </w:r>
      <w:r w:rsidR="003E4BB8" w:rsidRPr="00B73B5A">
        <w:t>3</w:t>
      </w:r>
      <w:r w:rsidRPr="00B73B5A">
        <w:t>.2</w:t>
      </w:r>
      <w:r w:rsidRPr="00B73B5A">
        <w:tab/>
        <w:t xml:space="preserve">Cold Patch </w:t>
      </w:r>
      <w:r w:rsidR="00B73B5A" w:rsidRPr="00B73B5A">
        <w:t>- Price</w:t>
      </w:r>
      <w:bookmarkEnd w:id="44"/>
    </w:p>
    <w:p w14:paraId="3661F9C0" w14:textId="76474EE5" w:rsidR="00B73B5A" w:rsidRPr="00EF26A2" w:rsidRDefault="00B73B5A" w:rsidP="00B73B5A">
      <w:pPr>
        <w:pStyle w:val="ListParagraph"/>
        <w:spacing w:after="120"/>
        <w:ind w:left="1440"/>
        <w:contextualSpacing w:val="0"/>
        <w:rPr>
          <w:rFonts w:ascii="Times New Roman" w:hAnsi="Times New Roman" w:cs="Times New Roman"/>
          <w:sz w:val="22"/>
        </w:rPr>
      </w:pPr>
      <w:r>
        <w:rPr>
          <w:rFonts w:ascii="Times New Roman" w:hAnsi="Times New Roman" w:cs="Times New Roman"/>
          <w:sz w:val="22"/>
        </w:rPr>
        <w:t>See Section 8</w:t>
      </w:r>
      <w:r w:rsidRPr="00EF26A2">
        <w:rPr>
          <w:rFonts w:ascii="Times New Roman" w:hAnsi="Times New Roman" w:cs="Times New Roman"/>
          <w:sz w:val="22"/>
        </w:rPr>
        <w:t xml:space="preserve"> of this Invitation for Bids.</w:t>
      </w:r>
    </w:p>
    <w:p w14:paraId="776E27CC" w14:textId="50E4A031" w:rsidR="00DF1FF5" w:rsidRPr="00A3695F" w:rsidRDefault="00564D16" w:rsidP="005B34A9">
      <w:pPr>
        <w:pStyle w:val="MyTOCLevel2"/>
        <w:rPr>
          <w:szCs w:val="26"/>
        </w:rPr>
      </w:pPr>
      <w:bookmarkStart w:id="45" w:name="_Toc465411780"/>
      <w:r w:rsidRPr="00A3695F">
        <w:rPr>
          <w:szCs w:val="26"/>
        </w:rPr>
        <w:t>6.4</w:t>
      </w:r>
      <w:r w:rsidRPr="00A3695F">
        <w:rPr>
          <w:szCs w:val="26"/>
        </w:rPr>
        <w:tab/>
        <w:t>Price Updates</w:t>
      </w:r>
      <w:bookmarkEnd w:id="45"/>
    </w:p>
    <w:p w14:paraId="4549B1EE" w14:textId="74FE888C" w:rsidR="00237330" w:rsidRPr="00AF702E" w:rsidRDefault="00237330">
      <w:pPr>
        <w:pStyle w:val="MyTOCLevel3"/>
      </w:pPr>
      <w:bookmarkStart w:id="46" w:name="_Toc465411781"/>
      <w:r w:rsidRPr="00AF702E">
        <w:t>6.4.1</w:t>
      </w:r>
      <w:r w:rsidRPr="00AF702E">
        <w:tab/>
        <w:t>Hot Mix Asphalt</w:t>
      </w:r>
      <w:r w:rsidR="0098616C">
        <w:t xml:space="preserve"> – Price Updates</w:t>
      </w:r>
      <w:bookmarkEnd w:id="46"/>
    </w:p>
    <w:p w14:paraId="35A16D99" w14:textId="77777777" w:rsidR="0098616C" w:rsidRPr="00EF26A2" w:rsidRDefault="0098616C" w:rsidP="0098616C">
      <w:pPr>
        <w:pStyle w:val="ListParagraph"/>
        <w:spacing w:after="120"/>
        <w:ind w:left="1440"/>
        <w:contextualSpacing w:val="0"/>
        <w:rPr>
          <w:rFonts w:ascii="Times New Roman" w:hAnsi="Times New Roman" w:cs="Times New Roman"/>
          <w:sz w:val="22"/>
        </w:rPr>
      </w:pPr>
      <w:r w:rsidRPr="00EF26A2">
        <w:rPr>
          <w:rFonts w:ascii="Times New Roman" w:hAnsi="Times New Roman" w:cs="Times New Roman"/>
          <w:sz w:val="22"/>
        </w:rPr>
        <w:t>See Section 7 of this Invitation for Bids.</w:t>
      </w:r>
    </w:p>
    <w:p w14:paraId="6DEB9F59" w14:textId="3E468171" w:rsidR="00237330" w:rsidRPr="00AF702E" w:rsidRDefault="00237330">
      <w:pPr>
        <w:pStyle w:val="MyTOCLevel3"/>
      </w:pPr>
      <w:bookmarkStart w:id="47" w:name="_Toc465411782"/>
      <w:r w:rsidRPr="00AF702E">
        <w:t>6.4.2</w:t>
      </w:r>
      <w:r w:rsidRPr="00AF702E">
        <w:tab/>
        <w:t xml:space="preserve">Cold Patch </w:t>
      </w:r>
      <w:r w:rsidR="0098616C" w:rsidRPr="0098616C">
        <w:t>– Price Updates</w:t>
      </w:r>
      <w:bookmarkEnd w:id="47"/>
    </w:p>
    <w:p w14:paraId="63998B12" w14:textId="77777777" w:rsidR="0098616C" w:rsidRPr="00EF26A2" w:rsidRDefault="0098616C" w:rsidP="0098616C">
      <w:pPr>
        <w:pStyle w:val="ListParagraph"/>
        <w:spacing w:after="120"/>
        <w:ind w:left="1440"/>
        <w:contextualSpacing w:val="0"/>
        <w:rPr>
          <w:rFonts w:ascii="Times New Roman" w:hAnsi="Times New Roman" w:cs="Times New Roman"/>
          <w:sz w:val="22"/>
        </w:rPr>
      </w:pPr>
      <w:r>
        <w:rPr>
          <w:rFonts w:ascii="Times New Roman" w:hAnsi="Times New Roman" w:cs="Times New Roman"/>
          <w:sz w:val="22"/>
        </w:rPr>
        <w:t>See Section 8</w:t>
      </w:r>
      <w:r w:rsidRPr="00EF26A2">
        <w:rPr>
          <w:rFonts w:ascii="Times New Roman" w:hAnsi="Times New Roman" w:cs="Times New Roman"/>
          <w:sz w:val="22"/>
        </w:rPr>
        <w:t xml:space="preserve"> of this Invitation for Bids.</w:t>
      </w:r>
    </w:p>
    <w:p w14:paraId="79E44A7E" w14:textId="437088AA" w:rsidR="00DF1FF5" w:rsidRPr="00A3695F" w:rsidRDefault="00DC3D43" w:rsidP="005B34A9">
      <w:pPr>
        <w:pStyle w:val="MyTOCLevel2"/>
        <w:rPr>
          <w:szCs w:val="26"/>
        </w:rPr>
      </w:pPr>
      <w:bookmarkStart w:id="48" w:name="_Toc465411783"/>
      <w:r w:rsidRPr="00A3695F">
        <w:rPr>
          <w:szCs w:val="26"/>
        </w:rPr>
        <w:t>6.5</w:t>
      </w:r>
      <w:r w:rsidRPr="00A3695F">
        <w:rPr>
          <w:szCs w:val="26"/>
        </w:rPr>
        <w:tab/>
      </w:r>
      <w:r w:rsidR="00FF5222" w:rsidRPr="00A3695F">
        <w:rPr>
          <w:szCs w:val="26"/>
        </w:rPr>
        <w:t>Best Pricing Offer</w:t>
      </w:r>
      <w:bookmarkEnd w:id="48"/>
    </w:p>
    <w:p w14:paraId="58DB612A" w14:textId="732B5F19" w:rsidR="0098616C" w:rsidRDefault="00FF5222" w:rsidP="005B34A9">
      <w:pPr>
        <w:pStyle w:val="ListParagraph"/>
        <w:rPr>
          <w:rFonts w:ascii="Times New Roman" w:hAnsi="Times New Roman" w:cs="Times New Roman"/>
          <w:sz w:val="22"/>
        </w:rPr>
      </w:pPr>
      <w:r w:rsidRPr="00C24A0B">
        <w:rPr>
          <w:rFonts w:ascii="Times New Roman" w:hAnsi="Times New Roman" w:cs="Times New Roman"/>
          <w:sz w:val="22"/>
        </w:rPr>
        <w:t>During the Contract term, if the Commissioner becomes aware that the Contractor is selling substantially the same or a smaller quantity of a Product outside of this Contract upon the same or similar terms and conditions as that of this Contract at a lower price to a federal, state or local governmental entity, the price under this Contract, after consultation with the Contractor, may be reduced to a lower price on a prospective basis at the discretion of the Commissioner.  The Commissioner reserves the right to request information to verify pricing for the purposes of this clause.</w:t>
      </w:r>
      <w:r w:rsidR="0098616C">
        <w:rPr>
          <w:rFonts w:ascii="Times New Roman" w:hAnsi="Times New Roman" w:cs="Times New Roman"/>
          <w:sz w:val="22"/>
        </w:rPr>
        <w:br w:type="page"/>
      </w:r>
    </w:p>
    <w:p w14:paraId="6E31B1EF" w14:textId="6DE95902" w:rsidR="0098616C" w:rsidRPr="00A3695F" w:rsidRDefault="0098616C" w:rsidP="0098616C">
      <w:pPr>
        <w:pStyle w:val="MyTOCLevel2"/>
      </w:pPr>
      <w:bookmarkStart w:id="49" w:name="_Toc465411784"/>
      <w:r w:rsidRPr="00A3695F">
        <w:t>6.6</w:t>
      </w:r>
      <w:r w:rsidRPr="00A3695F">
        <w:tab/>
      </w:r>
      <w:r w:rsidRPr="0098616C">
        <w:t>Quick Quote/Price Calculation</w:t>
      </w:r>
      <w:bookmarkEnd w:id="49"/>
    </w:p>
    <w:p w14:paraId="03841424" w14:textId="4F8963D5" w:rsidR="0098616C" w:rsidRPr="009A714F" w:rsidRDefault="00936211" w:rsidP="005B34A9">
      <w:pPr>
        <w:pStyle w:val="ListParagraph"/>
        <w:spacing w:after="120"/>
        <w:contextualSpacing w:val="0"/>
        <w:rPr>
          <w:rFonts w:ascii="Times New Roman" w:hAnsi="Times New Roman" w:cs="Times New Roman"/>
          <w:sz w:val="22"/>
        </w:rPr>
      </w:pPr>
      <w:r>
        <w:rPr>
          <w:rFonts w:ascii="Times New Roman" w:hAnsi="Times New Roman" w:cs="Times New Roman"/>
          <w:sz w:val="22"/>
        </w:rPr>
        <w:t>Authorized Users</w:t>
      </w:r>
      <w:r w:rsidR="0098616C" w:rsidRPr="0098616C">
        <w:rPr>
          <w:rFonts w:ascii="Times New Roman" w:hAnsi="Times New Roman" w:cs="Times New Roman"/>
          <w:sz w:val="22"/>
        </w:rPr>
        <w:t xml:space="preserve"> </w:t>
      </w:r>
      <w:r>
        <w:rPr>
          <w:rFonts w:ascii="Times New Roman" w:hAnsi="Times New Roman" w:cs="Times New Roman"/>
          <w:sz w:val="22"/>
        </w:rPr>
        <w:t>may</w:t>
      </w:r>
      <w:r w:rsidR="0098616C" w:rsidRPr="0098616C">
        <w:rPr>
          <w:rFonts w:ascii="Times New Roman" w:hAnsi="Times New Roman" w:cs="Times New Roman"/>
          <w:sz w:val="22"/>
        </w:rPr>
        <w:t xml:space="preserve"> select the appropriate contractor to perform their particular project by using the quick quote/ price calculation worksheet</w:t>
      </w:r>
      <w:r w:rsidR="0098616C" w:rsidRPr="009A714F">
        <w:rPr>
          <w:rFonts w:ascii="Times New Roman" w:hAnsi="Times New Roman" w:cs="Times New Roman"/>
          <w:sz w:val="22"/>
        </w:rPr>
        <w:t>.</w:t>
      </w:r>
    </w:p>
    <w:p w14:paraId="7E094FFF" w14:textId="402955A8" w:rsidR="0098616C" w:rsidRPr="00AF702E" w:rsidRDefault="0098616C">
      <w:pPr>
        <w:pStyle w:val="MyTOCLevel3"/>
      </w:pPr>
      <w:bookmarkStart w:id="50" w:name="_Toc465411785"/>
      <w:r>
        <w:t>6.6</w:t>
      </w:r>
      <w:r w:rsidRPr="00AF702E">
        <w:t>.1</w:t>
      </w:r>
      <w:r w:rsidRPr="00AF702E">
        <w:tab/>
      </w:r>
      <w:r w:rsidRPr="0098616C">
        <w:t>Price Calculation Worksheet</w:t>
      </w:r>
      <w:bookmarkEnd w:id="50"/>
    </w:p>
    <w:p w14:paraId="464EEFFC" w14:textId="131BCA42" w:rsidR="0098616C" w:rsidRPr="00EF26A2" w:rsidRDefault="0098616C" w:rsidP="0098616C">
      <w:pPr>
        <w:pStyle w:val="ListParagraph"/>
        <w:spacing w:after="120"/>
        <w:ind w:left="1440"/>
        <w:contextualSpacing w:val="0"/>
        <w:rPr>
          <w:rFonts w:ascii="Times New Roman" w:hAnsi="Times New Roman" w:cs="Times New Roman"/>
          <w:sz w:val="22"/>
        </w:rPr>
      </w:pPr>
      <w:r w:rsidRPr="0098616C">
        <w:rPr>
          <w:rFonts w:ascii="Times New Roman" w:hAnsi="Times New Roman" w:cs="Times New Roman"/>
          <w:sz w:val="22"/>
        </w:rPr>
        <w:t>Agencies may use the contract prices to complete the price calculation worksheet (the Quick Quote/Price Calculation Worksheet will be provided at the time of the award) to determine the contractor offering the most practical and economical alternative using the agency’s form, function, and utility requirements.  Agencies are encouraged to use the lowest bidder but if  the lowest bidder is not selected, then the agency must prepare documentation for the procurement record explaining the action taken (i.e., the low contractor could not provide the product in the time frame required, contractor did not have the needed equipment, etc.).</w:t>
      </w:r>
    </w:p>
    <w:p w14:paraId="5D59643F" w14:textId="7B20485B" w:rsidR="0098616C" w:rsidRPr="00AF702E" w:rsidRDefault="0098616C">
      <w:pPr>
        <w:pStyle w:val="MyTOCLevel3"/>
      </w:pPr>
      <w:bookmarkStart w:id="51" w:name="_Toc465411786"/>
      <w:r>
        <w:t>6.6</w:t>
      </w:r>
      <w:r w:rsidRPr="00AF702E">
        <w:t>.2</w:t>
      </w:r>
      <w:r w:rsidRPr="00AF702E">
        <w:tab/>
      </w:r>
      <w:r w:rsidRPr="0098616C">
        <w:t>Quick Quote</w:t>
      </w:r>
      <w:bookmarkEnd w:id="51"/>
    </w:p>
    <w:p w14:paraId="7C64B195" w14:textId="77777777" w:rsidR="0098616C" w:rsidRPr="005B34A9" w:rsidRDefault="0098616C" w:rsidP="0098616C">
      <w:pPr>
        <w:tabs>
          <w:tab w:val="left" w:pos="1080"/>
          <w:tab w:val="left" w:pos="2160"/>
          <w:tab w:val="left" w:pos="2707"/>
          <w:tab w:val="left" w:pos="3240"/>
          <w:tab w:val="left" w:pos="3787"/>
          <w:tab w:val="left" w:pos="4320"/>
        </w:tabs>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During the course of the award, agencies may wish to try to obtain lower prices and contractors may wish to lower their contract prices for various reasons, i.e., excess supply, slow business, etc.  Each quick quote situation is unique and the price is firm for that particular project only.  If bid security is a concern, the agency may require bids to be sealed and/or opened publicly.</w:t>
      </w:r>
    </w:p>
    <w:p w14:paraId="3DFD8F46" w14:textId="77777777" w:rsidR="0098616C" w:rsidRPr="005B34A9" w:rsidRDefault="0098616C" w:rsidP="0098616C">
      <w:pPr>
        <w:tabs>
          <w:tab w:val="left" w:pos="547"/>
          <w:tab w:val="left" w:pos="108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b/>
          <w:sz w:val="22"/>
          <w:highlight w:val="yellow"/>
          <w:u w:val="single"/>
        </w:rPr>
      </w:pPr>
      <w:r w:rsidRPr="005B34A9">
        <w:rPr>
          <w:rFonts w:ascii="Times New Roman" w:eastAsia="Times New Roman" w:hAnsi="Times New Roman" w:cs="Times New Roman"/>
          <w:b/>
          <w:sz w:val="22"/>
          <w:highlight w:val="yellow"/>
          <w:u w:val="single"/>
        </w:rPr>
        <w:t>The use of the Quick Quote Worksheet will be MANDATORY for all purchases made by any Executive Agency through the Contract(s) resulting from this IFB , with the only exception for cases where the material is being picked up by the user (at the plant).  In those cases, the use of the Quick Quote will be optional (at the user’s discretion).</w:t>
      </w:r>
    </w:p>
    <w:p w14:paraId="436E4ADE" w14:textId="77777777" w:rsidR="0098616C" w:rsidRPr="005B34A9" w:rsidRDefault="0098616C" w:rsidP="0098616C">
      <w:pPr>
        <w:tabs>
          <w:tab w:val="left" w:pos="547"/>
          <w:tab w:val="left" w:pos="108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b/>
          <w:sz w:val="22"/>
          <w:highlight w:val="yellow"/>
          <w:u w:val="single"/>
        </w:rPr>
      </w:pPr>
      <w:r w:rsidRPr="005B34A9">
        <w:rPr>
          <w:rFonts w:ascii="Times New Roman" w:eastAsia="Times New Roman" w:hAnsi="Times New Roman" w:cs="Times New Roman"/>
          <w:b/>
          <w:sz w:val="22"/>
          <w:highlight w:val="yellow"/>
          <w:u w:val="single"/>
        </w:rPr>
        <w:t>Note: the Quick Quote Worksheet should be sent and received in its MS Excel format when is sent to or received from the vendor.</w:t>
      </w:r>
    </w:p>
    <w:p w14:paraId="793B09B3" w14:textId="77777777" w:rsidR="0098616C" w:rsidRPr="005B34A9" w:rsidRDefault="0098616C" w:rsidP="0098616C">
      <w:pPr>
        <w:tabs>
          <w:tab w:val="left" w:pos="1080"/>
          <w:tab w:val="left" w:pos="153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OGS also encourages the use of the Quick Quote by Non- Executive Agencies as a way to get the best pricing possible.</w:t>
      </w:r>
    </w:p>
    <w:p w14:paraId="68F01D2C" w14:textId="77777777" w:rsidR="0098616C" w:rsidRPr="005B34A9" w:rsidRDefault="0098616C" w:rsidP="0098616C">
      <w:pPr>
        <w:tabs>
          <w:tab w:val="left" w:pos="1080"/>
          <w:tab w:val="left" w:pos="153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Agencies using the quick quote are required to award to the lowest responsive bid meeting the agency’s requirements outlined in the requested quote.  There are no negotiations permitted following the “Quick Quote” and prices cannot be changed once offered.  If award is made to other than the lowest bid, the agency must prepare detailed documentation explaining the action taken for the failure to meet requirements. (i.e., the low contractor could not provide the product in the time frame required, contractor did not have needed equipment, etc.).  This explanation along with the worksheets must be made a part of the procurement record.</w:t>
      </w:r>
    </w:p>
    <w:p w14:paraId="5E9C18A5" w14:textId="77777777" w:rsidR="0098616C" w:rsidRPr="005B34A9" w:rsidRDefault="0098616C" w:rsidP="0098616C">
      <w:pPr>
        <w:tabs>
          <w:tab w:val="left" w:pos="547"/>
          <w:tab w:val="left" w:pos="108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u w:val="single"/>
        </w:rPr>
      </w:pPr>
      <w:r w:rsidRPr="005B34A9">
        <w:rPr>
          <w:rFonts w:ascii="Times New Roman" w:eastAsia="Times New Roman" w:hAnsi="Times New Roman" w:cs="Times New Roman"/>
          <w:sz w:val="22"/>
        </w:rPr>
        <w:t xml:space="preserve">Contractors are not required to lower prices when they receive a quick quote.  They may quote the contract price.  However, </w:t>
      </w:r>
      <w:r w:rsidRPr="005B34A9">
        <w:rPr>
          <w:rFonts w:ascii="Times New Roman" w:eastAsia="Times New Roman" w:hAnsi="Times New Roman" w:cs="Times New Roman"/>
          <w:b/>
          <w:sz w:val="22"/>
          <w:u w:val="single"/>
        </w:rPr>
        <w:t xml:space="preserve">at no time may a quick quote </w:t>
      </w:r>
      <w:r w:rsidRPr="005B34A9">
        <w:rPr>
          <w:rFonts w:ascii="Times New Roman" w:eastAsia="Times New Roman" w:hAnsi="Times New Roman" w:cs="Times New Roman"/>
          <w:b/>
          <w:bCs/>
          <w:sz w:val="22"/>
          <w:u w:val="single"/>
        </w:rPr>
        <w:t xml:space="preserve">unit price (without the Price Adjustment) </w:t>
      </w:r>
      <w:r w:rsidRPr="005B34A9">
        <w:rPr>
          <w:rFonts w:ascii="Times New Roman" w:eastAsia="Times New Roman" w:hAnsi="Times New Roman" w:cs="Times New Roman"/>
          <w:b/>
          <w:sz w:val="22"/>
          <w:u w:val="single"/>
        </w:rPr>
        <w:t>exceed the contract price.  Materials cost, hauling expenses, etc., can be lowered by the contractor during the quick quote process</w:t>
      </w:r>
      <w:r w:rsidRPr="005B34A9">
        <w:rPr>
          <w:rFonts w:ascii="Times New Roman" w:eastAsia="Times New Roman" w:hAnsi="Times New Roman" w:cs="Times New Roman"/>
          <w:sz w:val="22"/>
          <w:u w:val="single"/>
        </w:rPr>
        <w:t>.</w:t>
      </w:r>
    </w:p>
    <w:p w14:paraId="256A4EDB" w14:textId="77777777" w:rsidR="0098616C" w:rsidRPr="005B34A9" w:rsidRDefault="0098616C" w:rsidP="0098616C">
      <w:pPr>
        <w:tabs>
          <w:tab w:val="left" w:pos="547"/>
          <w:tab w:val="left" w:pos="1080"/>
          <w:tab w:val="left" w:pos="1627"/>
          <w:tab w:val="left" w:pos="2160"/>
          <w:tab w:val="left" w:pos="2707"/>
          <w:tab w:val="left" w:pos="3240"/>
          <w:tab w:val="left" w:pos="3787"/>
          <w:tab w:val="left" w:pos="4320"/>
        </w:tabs>
        <w:ind w:left="1440" w:right="14"/>
        <w:rPr>
          <w:rFonts w:ascii="Times New Roman" w:eastAsia="Times New Roman" w:hAnsi="Times New Roman" w:cs="Times New Roman"/>
          <w:b/>
          <w:bCs/>
          <w:sz w:val="22"/>
        </w:rPr>
      </w:pPr>
      <w:r w:rsidRPr="005B34A9">
        <w:rPr>
          <w:rFonts w:ascii="Times New Roman" w:eastAsia="Times New Roman" w:hAnsi="Times New Roman" w:cs="Times New Roman"/>
          <w:sz w:val="22"/>
        </w:rPr>
        <w:t>Since asphalt price adjustments will be charged/credited to all invoices (after the work is finished),</w:t>
      </w:r>
      <w:r w:rsidRPr="005B34A9">
        <w:rPr>
          <w:rFonts w:ascii="Times New Roman" w:eastAsia="Times New Roman" w:hAnsi="Times New Roman" w:cs="Times New Roman"/>
          <w:bCs/>
          <w:sz w:val="22"/>
        </w:rPr>
        <w:t xml:space="preserve"> </w:t>
      </w:r>
      <w:r w:rsidRPr="005B34A9">
        <w:rPr>
          <w:rFonts w:ascii="Times New Roman" w:eastAsia="Times New Roman" w:hAnsi="Times New Roman" w:cs="Times New Roman"/>
          <w:b/>
          <w:bCs/>
          <w:sz w:val="22"/>
        </w:rPr>
        <w:t>the user and the contractor understand that the Project's Total Cost shown in the Quick Quote includes all the needed Price Adjustments for the month indicated in the Quick Quote (the month when the Quick Quote was sent to the Contractor).  If the project (or part of the project) is executed in a different month than the one used to calculate the Quick Quote, then the Project's Total Cost will change accordingly to reflect the Price Adjustments for the Month in which the project (or part of the project) was actually performed.</w:t>
      </w:r>
    </w:p>
    <w:p w14:paraId="442B1B17" w14:textId="7A5FE406" w:rsidR="0098616C" w:rsidRDefault="0098616C">
      <w:pPr>
        <w:rPr>
          <w:rFonts w:ascii="Times New Roman" w:hAnsi="Times New Roman" w:cs="Times New Roman"/>
          <w:sz w:val="22"/>
        </w:rPr>
      </w:pPr>
      <w:r>
        <w:rPr>
          <w:rFonts w:ascii="Times New Roman" w:hAnsi="Times New Roman" w:cs="Times New Roman"/>
          <w:sz w:val="22"/>
        </w:rPr>
        <w:br w:type="page"/>
      </w:r>
    </w:p>
    <w:p w14:paraId="360DC5DE" w14:textId="0CEC1C95" w:rsidR="00FF5222" w:rsidRPr="00A3695F" w:rsidRDefault="009A714F" w:rsidP="005B34A9">
      <w:pPr>
        <w:pStyle w:val="MyTOCLevel2"/>
      </w:pPr>
      <w:bookmarkStart w:id="52" w:name="_Toc465411787"/>
      <w:r w:rsidRPr="00A3695F">
        <w:t>6.</w:t>
      </w:r>
      <w:r w:rsidR="009F145C">
        <w:t>7</w:t>
      </w:r>
      <w:r w:rsidRPr="00A3695F">
        <w:tab/>
        <w:t>Price Structure</w:t>
      </w:r>
      <w:bookmarkEnd w:id="52"/>
      <w:r w:rsidRPr="00A3695F">
        <w:t xml:space="preserve"> </w:t>
      </w:r>
    </w:p>
    <w:p w14:paraId="33CE99F1" w14:textId="591144B0" w:rsidR="009A714F" w:rsidRPr="009A714F" w:rsidRDefault="009A714F" w:rsidP="005B34A9">
      <w:pPr>
        <w:pStyle w:val="ListParagraph"/>
        <w:numPr>
          <w:ilvl w:val="0"/>
          <w:numId w:val="44"/>
        </w:numPr>
        <w:spacing w:after="120"/>
        <w:ind w:left="1080"/>
        <w:contextualSpacing w:val="0"/>
        <w:rPr>
          <w:rFonts w:ascii="Times New Roman" w:hAnsi="Times New Roman" w:cs="Times New Roman"/>
          <w:sz w:val="22"/>
        </w:rPr>
      </w:pPr>
      <w:r w:rsidRPr="009A714F">
        <w:rPr>
          <w:rFonts w:ascii="Times New Roman" w:hAnsi="Times New Roman" w:cs="Times New Roman"/>
          <w:sz w:val="22"/>
        </w:rPr>
        <w:t xml:space="preserve">If, during the Contract Term, the Contractor is unable or unwilling to meet contractual requirements in whole or </w:t>
      </w:r>
      <w:r w:rsidRPr="00CA135B">
        <w:rPr>
          <w:rFonts w:ascii="Times New Roman" w:hAnsi="Times New Roman" w:cs="Times New Roman"/>
          <w:sz w:val="22"/>
        </w:rPr>
        <w:t>in part based on the price structure of the Contract, it shall immediately notify the Office of General Services, Procurement Services in writing.  Such</w:t>
      </w:r>
      <w:r w:rsidRPr="009A714F">
        <w:rPr>
          <w:rFonts w:ascii="Times New Roman" w:hAnsi="Times New Roman" w:cs="Times New Roman"/>
          <w:sz w:val="22"/>
        </w:rPr>
        <w:t xml:space="preserve"> notification shall not relieve the Contractor of its responsibilities under the Contract. The State may, but is not required to, consider an equitable adjustment in the Contract terms and/or pricing in the circums</w:t>
      </w:r>
      <w:r w:rsidR="00933745">
        <w:rPr>
          <w:rFonts w:ascii="Times New Roman" w:hAnsi="Times New Roman" w:cs="Times New Roman"/>
          <w:sz w:val="22"/>
        </w:rPr>
        <w:t xml:space="preserve">tances outlined in Appendix B, </w:t>
      </w:r>
      <w:r w:rsidRPr="009A714F">
        <w:rPr>
          <w:rFonts w:ascii="Times New Roman" w:hAnsi="Times New Roman" w:cs="Times New Roman"/>
          <w:sz w:val="22"/>
        </w:rPr>
        <w:t>Savings/Force Majeure.</w:t>
      </w:r>
    </w:p>
    <w:p w14:paraId="25826DFB" w14:textId="0684F57F" w:rsidR="00FF5222" w:rsidRDefault="009A714F" w:rsidP="005B34A9">
      <w:pPr>
        <w:pStyle w:val="ListParagraph"/>
        <w:numPr>
          <w:ilvl w:val="0"/>
          <w:numId w:val="44"/>
        </w:numPr>
        <w:ind w:left="1080"/>
        <w:rPr>
          <w:rFonts w:ascii="Times New Roman" w:hAnsi="Times New Roman" w:cs="Times New Roman"/>
          <w:sz w:val="22"/>
        </w:rPr>
      </w:pPr>
      <w:r w:rsidRPr="00C24A0B">
        <w:rPr>
          <w:rFonts w:ascii="Times New Roman" w:hAnsi="Times New Roman" w:cs="Times New Roman"/>
          <w:sz w:val="22"/>
        </w:rPr>
        <w:t>Should the Commissioner in his or her sole discretion determine during the Contract Term that (i) the Contract price</w:t>
      </w:r>
      <w:r w:rsidRPr="009A714F">
        <w:rPr>
          <w:rFonts w:ascii="Times New Roman" w:hAnsi="Times New Roman" w:cs="Times New Roman"/>
          <w:sz w:val="22"/>
        </w:rPr>
        <w:t xml:space="preserv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11D9DDF2" w14:textId="77777777" w:rsidR="009F145C" w:rsidRPr="00A3695F" w:rsidRDefault="009F145C" w:rsidP="005B34A9">
      <w:pPr>
        <w:pStyle w:val="MyTOCLevel2"/>
      </w:pPr>
      <w:bookmarkStart w:id="53" w:name="_Toc465411788"/>
      <w:r>
        <w:t>6.8</w:t>
      </w:r>
      <w:r w:rsidRPr="00A3695F">
        <w:tab/>
        <w:t>Invoicing and Payment</w:t>
      </w:r>
      <w:bookmarkEnd w:id="53"/>
    </w:p>
    <w:p w14:paraId="6E243539" w14:textId="77777777" w:rsidR="009F145C" w:rsidRPr="00FA1684" w:rsidRDefault="009F145C" w:rsidP="005B34A9">
      <w:pPr>
        <w:pStyle w:val="ListParagraph"/>
        <w:spacing w:after="120"/>
        <w:contextualSpacing w:val="0"/>
        <w:rPr>
          <w:rFonts w:ascii="Times New Roman" w:hAnsi="Times New Roman" w:cs="Times New Roman"/>
          <w:sz w:val="22"/>
        </w:rPr>
      </w:pPr>
      <w:r w:rsidRPr="00FA1684">
        <w:rPr>
          <w:rFonts w:ascii="Times New Roman" w:hAnsi="Times New Roman" w:cs="Times New Roman"/>
          <w:sz w:val="22"/>
        </w:rPr>
        <w:t>Invoicing and payment shall be made in accordance with the terms set forth in Appendix B, Contract Invoicing.</w:t>
      </w:r>
    </w:p>
    <w:p w14:paraId="7E1AC144" w14:textId="77777777" w:rsidR="009F145C" w:rsidRPr="00FA1684" w:rsidRDefault="009F145C" w:rsidP="005B34A9">
      <w:pPr>
        <w:pStyle w:val="ListParagraph"/>
        <w:spacing w:after="120"/>
        <w:contextualSpacing w:val="0"/>
        <w:rPr>
          <w:rFonts w:ascii="Times New Roman" w:hAnsi="Times New Roman" w:cs="Times New Roman"/>
          <w:sz w:val="22"/>
        </w:rPr>
      </w:pPr>
      <w:r w:rsidRPr="00FA1684">
        <w:rPr>
          <w:rFonts w:ascii="Times New Roman" w:hAnsi="Times New Roman" w:cs="Times New Roman"/>
          <w:sz w:val="22"/>
        </w:rPr>
        <w:t xml:space="preserve">The Contractor is required to provide the Authorized User with one invoice for each Purchase Order at the time of delivery.  </w:t>
      </w:r>
      <w:r w:rsidRPr="005B34A9">
        <w:rPr>
          <w:rFonts w:ascii="Times New Roman" w:hAnsi="Times New Roman" w:cs="Times New Roman"/>
          <w:b/>
          <w:sz w:val="22"/>
          <w:u w:val="single"/>
        </w:rPr>
        <w:t>The invoice must include detailed line item information matching the different options outlined in the Quick Quote form to allow Authorized Users to verify that pricing at point of receipt matches the correct price on the original date of order</w:t>
      </w:r>
      <w:r w:rsidRPr="00FA1684">
        <w:rPr>
          <w:rFonts w:ascii="Times New Roman" w:hAnsi="Times New Roman" w:cs="Times New Roman"/>
          <w:sz w:val="22"/>
        </w:rPr>
        <w:t>.  At a minimum, the following fields must be included on each invoice:</w:t>
      </w:r>
    </w:p>
    <w:p w14:paraId="63754DC1"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Contractor Name</w:t>
      </w:r>
    </w:p>
    <w:p w14:paraId="2634CF4A"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Contractor Billing Address</w:t>
      </w:r>
    </w:p>
    <w:p w14:paraId="53010C1E"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Contractor Federal ID Number</w:t>
      </w:r>
    </w:p>
    <w:p w14:paraId="6A3ACA9D"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NYS Vendor ID Number</w:t>
      </w:r>
    </w:p>
    <w:p w14:paraId="6C7BE291"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Account Number</w:t>
      </w:r>
    </w:p>
    <w:p w14:paraId="67AFC657"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 xml:space="preserve">NYS Contract Number </w:t>
      </w:r>
    </w:p>
    <w:p w14:paraId="5D58E693"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Name of Authorized User indicated on the Purchase Order</w:t>
      </w:r>
    </w:p>
    <w:p w14:paraId="36926F9E"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NYS Agency Unit ID (if applicable)</w:t>
      </w:r>
    </w:p>
    <w:p w14:paraId="2AD0CE8D"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Authorized User’s Purchase Order Number</w:t>
      </w:r>
    </w:p>
    <w:p w14:paraId="2790BC02"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Order Date</w:t>
      </w:r>
    </w:p>
    <w:p w14:paraId="768968D2"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Invoice Date</w:t>
      </w:r>
    </w:p>
    <w:p w14:paraId="1087472A"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Invoice Number</w:t>
      </w:r>
    </w:p>
    <w:p w14:paraId="30C1C7F0"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Invoice Amount</w:t>
      </w:r>
    </w:p>
    <w:p w14:paraId="15200613"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Product Descriptions</w:t>
      </w:r>
    </w:p>
    <w:p w14:paraId="0895D01C"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Unit Price</w:t>
      </w:r>
    </w:p>
    <w:p w14:paraId="765D8767"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Quantity</w:t>
      </w:r>
    </w:p>
    <w:p w14:paraId="7D207453" w14:textId="77777777" w:rsidR="009F145C" w:rsidRPr="00FA1684" w:rsidRDefault="009F145C" w:rsidP="009F145C">
      <w:pPr>
        <w:pStyle w:val="ListParagraph"/>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Unit of Measure</w:t>
      </w:r>
    </w:p>
    <w:p w14:paraId="611B825F" w14:textId="77777777" w:rsidR="009F145C" w:rsidRPr="00FA1684" w:rsidRDefault="009F145C" w:rsidP="005B34A9">
      <w:pPr>
        <w:pStyle w:val="ListParagraph"/>
        <w:spacing w:after="120"/>
        <w:contextualSpacing w:val="0"/>
        <w:rPr>
          <w:rFonts w:ascii="Times New Roman" w:hAnsi="Times New Roman" w:cs="Times New Roman"/>
          <w:sz w:val="22"/>
        </w:rPr>
      </w:pPr>
      <w:r w:rsidRPr="00FA1684">
        <w:rPr>
          <w:rFonts w:ascii="Times New Roman" w:hAnsi="Times New Roman" w:cs="Times New Roman"/>
          <w:sz w:val="22"/>
        </w:rPr>
        <w:t>•</w:t>
      </w:r>
      <w:r w:rsidRPr="00FA1684">
        <w:rPr>
          <w:rFonts w:ascii="Times New Roman" w:hAnsi="Times New Roman" w:cs="Times New Roman"/>
          <w:sz w:val="22"/>
        </w:rPr>
        <w:tab/>
        <w:t>Dates of Service (if applicable)</w:t>
      </w:r>
    </w:p>
    <w:p w14:paraId="05E7D170" w14:textId="700F77DF" w:rsidR="009F145C" w:rsidRDefault="009F145C" w:rsidP="009F145C">
      <w:pPr>
        <w:ind w:left="720"/>
        <w:rPr>
          <w:rFonts w:ascii="Times New Roman" w:hAnsi="Times New Roman" w:cs="Times New Roman"/>
          <w:sz w:val="22"/>
        </w:rPr>
      </w:pPr>
      <w:r w:rsidRPr="00FA1684">
        <w:rPr>
          <w:rFonts w:ascii="Times New Roman" w:hAnsi="Times New Roman" w:cs="Times New Roman"/>
          <w:sz w:val="22"/>
        </w:rPr>
        <w:t>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https://bsc.ogs.ny.gov/content/vendor-information.</w:t>
      </w:r>
    </w:p>
    <w:p w14:paraId="1C76AC70" w14:textId="77777777" w:rsidR="009F145C" w:rsidRDefault="009F145C">
      <w:pPr>
        <w:rPr>
          <w:rFonts w:ascii="Times New Roman" w:hAnsi="Times New Roman" w:cs="Times New Roman"/>
          <w:sz w:val="22"/>
        </w:rPr>
      </w:pPr>
      <w:r>
        <w:rPr>
          <w:rFonts w:ascii="Times New Roman" w:hAnsi="Times New Roman" w:cs="Times New Roman"/>
          <w:sz w:val="22"/>
        </w:rPr>
        <w:br w:type="page"/>
      </w:r>
    </w:p>
    <w:p w14:paraId="2A14475A" w14:textId="0E7CDA0F" w:rsidR="00082A1F" w:rsidRPr="00082A1F" w:rsidRDefault="00EF447F" w:rsidP="005B34A9">
      <w:pPr>
        <w:pStyle w:val="MyTOCLevel2"/>
        <w:rPr>
          <w:szCs w:val="26"/>
        </w:rPr>
      </w:pPr>
      <w:bookmarkStart w:id="54" w:name="_Toc465411789"/>
      <w:r>
        <w:rPr>
          <w:szCs w:val="26"/>
        </w:rPr>
        <w:t>6.</w:t>
      </w:r>
      <w:r w:rsidR="009F145C">
        <w:rPr>
          <w:szCs w:val="26"/>
        </w:rPr>
        <w:t>9</w:t>
      </w:r>
      <w:r>
        <w:rPr>
          <w:szCs w:val="26"/>
        </w:rPr>
        <w:tab/>
      </w:r>
      <w:r w:rsidR="00082A1F" w:rsidRPr="00082A1F">
        <w:rPr>
          <w:szCs w:val="26"/>
        </w:rPr>
        <w:t>Prevailing Wage Rates - Public Works and Building Services Contracts</w:t>
      </w:r>
      <w:bookmarkEnd w:id="54"/>
    </w:p>
    <w:p w14:paraId="5A353530" w14:textId="77777777" w:rsidR="009F145C" w:rsidRPr="005B34A9" w:rsidRDefault="009F145C" w:rsidP="009F145C">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Work being bid is subject to the prevailing wage rate provisions of New York State Labor Law. See "Prevailing Wage Rates - Public Works and Building Services Contracts" in Appendix B, OGS General Specifications. Any federal or State determination of a violation of any public works law or regulation, or labor law or regulation, or any OSHA violation deemed "serious or willful" may be grounds for a determination of vendor non-responsibility, rejection of bid, suspension or termination of Contract.</w:t>
      </w:r>
    </w:p>
    <w:p w14:paraId="46464C6D" w14:textId="5A41D164" w:rsidR="009F145C" w:rsidRPr="005B34A9" w:rsidRDefault="009F145C" w:rsidP="009F145C">
      <w:pPr>
        <w:tabs>
          <w:tab w:val="left" w:pos="720"/>
          <w:tab w:val="left" w:pos="1080"/>
          <w:tab w:val="left" w:pos="1627"/>
          <w:tab w:val="left" w:pos="2160"/>
          <w:tab w:val="left" w:pos="2707"/>
          <w:tab w:val="left" w:pos="3240"/>
          <w:tab w:val="left" w:pos="3787"/>
          <w:tab w:val="left" w:pos="4320"/>
        </w:tabs>
        <w:spacing w:after="240"/>
        <w:ind w:left="720" w:right="14"/>
        <w:rPr>
          <w:rFonts w:ascii="Times New Roman" w:eastAsia="Times New Roman" w:hAnsi="Times New Roman" w:cs="Times New Roman"/>
          <w:b/>
          <w:sz w:val="22"/>
          <w:u w:val="single"/>
        </w:rPr>
      </w:pPr>
      <w:r w:rsidRPr="005B34A9">
        <w:rPr>
          <w:rFonts w:ascii="Times New Roman" w:eastAsia="Times New Roman" w:hAnsi="Times New Roman" w:cs="Times New Roman"/>
          <w:sz w:val="22"/>
        </w:rPr>
        <w:t xml:space="preserve">For bidding purposes, the applicable Prevailing Wage Rate Schedule for this solicitation is </w:t>
      </w:r>
      <w:r w:rsidRPr="005B34A9">
        <w:rPr>
          <w:rFonts w:ascii="Times New Roman" w:eastAsia="Times New Roman" w:hAnsi="Times New Roman" w:cs="Times New Roman"/>
          <w:b/>
          <w:sz w:val="22"/>
          <w:u w:val="single"/>
        </w:rPr>
        <w:t>PRC # 2016010618</w:t>
      </w:r>
    </w:p>
    <w:p w14:paraId="53D03910" w14:textId="77777777" w:rsidR="009F145C" w:rsidRPr="005B34A9" w:rsidRDefault="009F145C" w:rsidP="009F145C">
      <w:pPr>
        <w:tabs>
          <w:tab w:val="left" w:pos="720"/>
          <w:tab w:val="left" w:pos="1080"/>
          <w:tab w:val="left" w:pos="1627"/>
          <w:tab w:val="left" w:pos="2160"/>
          <w:tab w:val="left" w:pos="2707"/>
          <w:tab w:val="left" w:pos="3240"/>
          <w:tab w:val="left" w:pos="3787"/>
          <w:tab w:val="left" w:pos="4320"/>
        </w:tabs>
        <w:spacing w:after="240"/>
        <w:ind w:left="720" w:right="14"/>
        <w:rPr>
          <w:rFonts w:ascii="Times New Roman" w:hAnsi="Times New Roman" w:cs="Times New Roman"/>
          <w:b/>
          <w:bCs/>
          <w:color w:val="000000"/>
          <w:sz w:val="22"/>
        </w:rPr>
      </w:pPr>
      <w:r w:rsidRPr="005B34A9">
        <w:rPr>
          <w:rFonts w:ascii="Times New Roman" w:hAnsi="Times New Roman" w:cs="Times New Roman"/>
          <w:b/>
          <w:bCs/>
          <w:color w:val="000000"/>
          <w:sz w:val="22"/>
          <w:highlight w:val="yellow"/>
          <w:u w:val="single"/>
        </w:rPr>
        <w:t>IMPORTANT NOTE</w:t>
      </w:r>
      <w:r w:rsidRPr="005B34A9">
        <w:rPr>
          <w:rFonts w:ascii="Times New Roman" w:hAnsi="Times New Roman" w:cs="Times New Roman"/>
          <w:b/>
          <w:bCs/>
          <w:color w:val="000000"/>
          <w:sz w:val="22"/>
          <w:highlight w:val="yellow"/>
        </w:rPr>
        <w:t>: Authorized Users MUST obtain a separate PRC # for each purchase from this contract where prevailing wage rates apply.  The PRC # provided in this bid is for information and evaluation purposes only</w:t>
      </w:r>
      <w:r w:rsidRPr="005B34A9">
        <w:rPr>
          <w:rFonts w:ascii="Times New Roman" w:hAnsi="Times New Roman" w:cs="Times New Roman"/>
          <w:b/>
          <w:bCs/>
          <w:color w:val="000000"/>
          <w:sz w:val="22"/>
        </w:rPr>
        <w:t>.</w:t>
      </w:r>
    </w:p>
    <w:p w14:paraId="7629FC11" w14:textId="77777777" w:rsidR="009F145C" w:rsidRPr="005B34A9" w:rsidRDefault="009F145C" w:rsidP="009F145C">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For access to the Department of Labor (DOL) Prevailing Wage Schedule, use the following link:</w:t>
      </w:r>
    </w:p>
    <w:p w14:paraId="43B80F89" w14:textId="77777777" w:rsidR="009F145C" w:rsidRPr="005B34A9" w:rsidRDefault="008C7238" w:rsidP="009F145C">
      <w:pPr>
        <w:tabs>
          <w:tab w:val="left" w:pos="1080"/>
          <w:tab w:val="left" w:pos="1620"/>
          <w:tab w:val="left" w:pos="2160"/>
          <w:tab w:val="left" w:pos="2707"/>
          <w:tab w:val="left" w:pos="3787"/>
          <w:tab w:val="left" w:pos="4320"/>
        </w:tabs>
        <w:spacing w:after="120"/>
        <w:ind w:left="2700" w:right="14"/>
        <w:rPr>
          <w:rFonts w:ascii="Times New Roman" w:eastAsia="Times New Roman" w:hAnsi="Times New Roman" w:cs="Times New Roman"/>
          <w:sz w:val="22"/>
        </w:rPr>
      </w:pPr>
      <w:hyperlink r:id="rId28" w:history="1">
        <w:r w:rsidR="009F145C" w:rsidRPr="005B34A9">
          <w:rPr>
            <w:rFonts w:ascii="Times New Roman" w:eastAsia="Times New Roman" w:hAnsi="Times New Roman" w:cs="Times New Roman"/>
            <w:color w:val="0000FF" w:themeColor="hyperlink"/>
            <w:sz w:val="22"/>
            <w:u w:val="single"/>
          </w:rPr>
          <w:t>http://wpp.labor.state.ny.us/wpp/showFindProject.do?method=showIt</w:t>
        </w:r>
      </w:hyperlink>
      <w:r w:rsidR="009F145C" w:rsidRPr="005B34A9">
        <w:rPr>
          <w:rFonts w:ascii="Times New Roman" w:eastAsia="Times New Roman" w:hAnsi="Times New Roman" w:cs="Times New Roman"/>
          <w:sz w:val="22"/>
        </w:rPr>
        <w:t xml:space="preserve"> </w:t>
      </w:r>
    </w:p>
    <w:p w14:paraId="0738E240" w14:textId="77777777" w:rsidR="009F145C" w:rsidRPr="005B34A9" w:rsidRDefault="009F145C" w:rsidP="009F145C">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For Prevailing Wage Updates, use the following DOL link:</w:t>
      </w:r>
    </w:p>
    <w:p w14:paraId="2C4C5ECF" w14:textId="77777777" w:rsidR="009F145C" w:rsidRPr="005B34A9" w:rsidRDefault="008C7238" w:rsidP="009F145C">
      <w:pPr>
        <w:tabs>
          <w:tab w:val="left" w:pos="1080"/>
          <w:tab w:val="left" w:pos="1620"/>
          <w:tab w:val="left" w:pos="2160"/>
          <w:tab w:val="left" w:pos="2707"/>
          <w:tab w:val="left" w:pos="3787"/>
          <w:tab w:val="left" w:pos="4320"/>
        </w:tabs>
        <w:spacing w:after="120"/>
        <w:ind w:left="2700" w:right="14"/>
        <w:rPr>
          <w:rFonts w:ascii="Times New Roman" w:eastAsia="Times New Roman" w:hAnsi="Times New Roman" w:cs="Times New Roman"/>
          <w:sz w:val="22"/>
        </w:rPr>
      </w:pPr>
      <w:hyperlink r:id="rId29" w:history="1">
        <w:r w:rsidR="009F145C" w:rsidRPr="005B34A9">
          <w:rPr>
            <w:rFonts w:ascii="Times New Roman" w:eastAsia="Times New Roman" w:hAnsi="Times New Roman" w:cs="Times New Roman"/>
            <w:color w:val="0000FF" w:themeColor="hyperlink"/>
            <w:sz w:val="22"/>
            <w:u w:val="single"/>
          </w:rPr>
          <w:t>http://wpp.labor.state.ny.us/wpp/publicViewPWChanges.do?method=showIt</w:t>
        </w:r>
      </w:hyperlink>
      <w:r w:rsidR="009F145C" w:rsidRPr="005B34A9">
        <w:rPr>
          <w:rFonts w:ascii="Times New Roman" w:eastAsia="Times New Roman" w:hAnsi="Times New Roman" w:cs="Times New Roman"/>
          <w:sz w:val="22"/>
        </w:rPr>
        <w:t xml:space="preserve"> </w:t>
      </w:r>
    </w:p>
    <w:p w14:paraId="08DDEF76" w14:textId="77777777" w:rsidR="009F145C" w:rsidRPr="005B34A9" w:rsidRDefault="009F145C" w:rsidP="009F145C">
      <w:pPr>
        <w:tabs>
          <w:tab w:val="left" w:pos="720"/>
          <w:tab w:val="left" w:pos="1080"/>
          <w:tab w:val="left" w:pos="1620"/>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Links to schedule updates appear in the table at the bottom of the web page.</w:t>
      </w:r>
    </w:p>
    <w:p w14:paraId="4538478D" w14:textId="77777777" w:rsidR="009F145C" w:rsidRPr="005B34A9" w:rsidRDefault="009F145C" w:rsidP="009F145C">
      <w:pPr>
        <w:autoSpaceDE w:val="0"/>
        <w:autoSpaceDN w:val="0"/>
        <w:adjustRightInd w:val="0"/>
        <w:ind w:left="720"/>
        <w:rPr>
          <w:rFonts w:ascii="Times New Roman" w:eastAsia="Times New Roman" w:hAnsi="Times New Roman" w:cs="Times New Roman"/>
          <w:b/>
          <w:bCs/>
          <w:color w:val="000000"/>
          <w:sz w:val="22"/>
        </w:rPr>
      </w:pPr>
      <w:r w:rsidRPr="005B34A9">
        <w:rPr>
          <w:rFonts w:ascii="Times New Roman" w:eastAsia="Times New Roman" w:hAnsi="Times New Roman" w:cs="Times New Roman"/>
          <w:b/>
          <w:bCs/>
          <w:color w:val="000000"/>
          <w:sz w:val="22"/>
        </w:rPr>
        <w:t>Worker Notification</w:t>
      </w:r>
    </w:p>
    <w:p w14:paraId="1B1DC338" w14:textId="77777777" w:rsidR="009F145C" w:rsidRPr="005B34A9" w:rsidRDefault="009F145C" w:rsidP="009F145C">
      <w:pPr>
        <w:autoSpaceDE w:val="0"/>
        <w:autoSpaceDN w:val="0"/>
        <w:adjustRightInd w:val="0"/>
        <w:spacing w:after="120"/>
        <w:ind w:left="72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 xml:space="preserve">Labor Law § 220(3-a)(a)(ii) requires Contractors and subcontractors to provide written notice to all laborers, workers or mechanics of the </w:t>
      </w:r>
      <w:r w:rsidRPr="005B34A9">
        <w:rPr>
          <w:rFonts w:ascii="Times New Roman" w:eastAsia="Times New Roman" w:hAnsi="Times New Roman" w:cs="Times New Roman"/>
          <w:i/>
          <w:iCs/>
          <w:color w:val="000000"/>
          <w:sz w:val="22"/>
        </w:rPr>
        <w:t xml:space="preserve">prevailing wage rate </w:t>
      </w:r>
      <w:r w:rsidRPr="005B34A9">
        <w:rPr>
          <w:rFonts w:ascii="Times New Roman" w:eastAsia="Times New Roman" w:hAnsi="Times New Roman" w:cs="Times New Roman"/>
          <w:color w:val="000000"/>
          <w:sz w:val="22"/>
        </w:rPr>
        <w:t xml:space="preserve">for their particular job classification </w:t>
      </w:r>
      <w:r w:rsidRPr="005B34A9">
        <w:rPr>
          <w:rFonts w:ascii="Times New Roman" w:eastAsia="Times New Roman" w:hAnsi="Times New Roman" w:cs="Times New Roman"/>
          <w:i/>
          <w:iCs/>
          <w:color w:val="000000"/>
          <w:sz w:val="22"/>
        </w:rPr>
        <w:t>on each pay stub*</w:t>
      </w:r>
      <w:r w:rsidRPr="005B34A9">
        <w:rPr>
          <w:rFonts w:ascii="Times New Roman" w:eastAsia="Times New Roman" w:hAnsi="Times New Roman" w:cs="Times New Roman"/>
          <w:color w:val="000000"/>
          <w:sz w:val="22"/>
        </w:rPr>
        <w:t xml:space="preserve">. It also requires Contractors and subcontractors to </w:t>
      </w:r>
      <w:r w:rsidRPr="005B34A9">
        <w:rPr>
          <w:rFonts w:ascii="Times New Roman" w:eastAsia="Times New Roman" w:hAnsi="Times New Roman" w:cs="Times New Roman"/>
          <w:i/>
          <w:iCs/>
          <w:color w:val="000000"/>
          <w:sz w:val="22"/>
        </w:rPr>
        <w:t xml:space="preserve">post a notice </w:t>
      </w:r>
      <w:r w:rsidRPr="005B34A9">
        <w:rPr>
          <w:rFonts w:ascii="Times New Roman" w:eastAsia="Times New Roman" w:hAnsi="Times New Roman" w:cs="Times New Roman"/>
          <w:color w:val="000000"/>
          <w:sz w:val="22"/>
        </w:rPr>
        <w:t xml:space="preserve">at the beginning of the performance of every public work Contract </w:t>
      </w:r>
      <w:r w:rsidRPr="005B34A9">
        <w:rPr>
          <w:rFonts w:ascii="Times New Roman" w:eastAsia="Times New Roman" w:hAnsi="Times New Roman" w:cs="Times New Roman"/>
          <w:i/>
          <w:iCs/>
          <w:color w:val="000000"/>
          <w:sz w:val="22"/>
        </w:rPr>
        <w:t xml:space="preserve">on each job site </w:t>
      </w:r>
      <w:r w:rsidRPr="005B34A9">
        <w:rPr>
          <w:rFonts w:ascii="Times New Roman" w:eastAsia="Times New Roman" w:hAnsi="Times New Roman" w:cs="Times New Roman"/>
          <w:color w:val="000000"/>
          <w:sz w:val="22"/>
        </w:rPr>
        <w:t xml:space="preserve">that includes the telephone number and address for the Department of Labor and a statement informing laborers, workers or mechanics of their right to contact the Department of Labor if he/she is not receiving the proper prevailing rate of wages and/or supplements for his/her particular job classification. The required notification will be provided with each wage schedule, may be downloaded from www.labor.state.ny.us or made available upon request by contacting the Bureau of Public Work at 518-457-5589. </w:t>
      </w:r>
    </w:p>
    <w:p w14:paraId="5FD6EA66" w14:textId="77777777" w:rsidR="009F145C" w:rsidRPr="005B34A9" w:rsidRDefault="009F145C" w:rsidP="009F145C">
      <w:pPr>
        <w:tabs>
          <w:tab w:val="left" w:pos="810"/>
          <w:tab w:val="left" w:pos="1080"/>
        </w:tabs>
        <w:autoSpaceDE w:val="0"/>
        <w:autoSpaceDN w:val="0"/>
        <w:adjustRightInd w:val="0"/>
        <w:spacing w:after="120"/>
        <w:ind w:left="72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 In the event that the required information will not fit on the pay stub, an accompanying sheet or attachment of the information will suffice.</w:t>
      </w:r>
    </w:p>
    <w:p w14:paraId="52EB2797" w14:textId="77777777" w:rsidR="009F145C" w:rsidRPr="005B34A9" w:rsidRDefault="009F145C" w:rsidP="009F145C">
      <w:pPr>
        <w:autoSpaceDE w:val="0"/>
        <w:autoSpaceDN w:val="0"/>
        <w:adjustRightInd w:val="0"/>
        <w:ind w:left="720"/>
        <w:rPr>
          <w:rFonts w:ascii="Times New Roman" w:eastAsia="Times New Roman" w:hAnsi="Times New Roman" w:cs="Times New Roman"/>
          <w:b/>
          <w:bCs/>
          <w:color w:val="000000"/>
          <w:sz w:val="22"/>
        </w:rPr>
      </w:pPr>
      <w:r w:rsidRPr="005B34A9">
        <w:rPr>
          <w:rFonts w:ascii="Times New Roman" w:eastAsia="Times New Roman" w:hAnsi="Times New Roman" w:cs="Times New Roman"/>
          <w:b/>
          <w:bCs/>
          <w:color w:val="000000"/>
          <w:sz w:val="22"/>
        </w:rPr>
        <w:t>OSHA 10-Hour Construction Safety and Health Course</w:t>
      </w:r>
    </w:p>
    <w:p w14:paraId="225AB236" w14:textId="77777777" w:rsidR="009F145C" w:rsidRPr="005B34A9" w:rsidRDefault="009F145C" w:rsidP="009F145C">
      <w:pPr>
        <w:spacing w:after="120"/>
        <w:ind w:left="720"/>
        <w:rPr>
          <w:rFonts w:ascii="Times New Roman" w:eastAsia="Times New Roman" w:hAnsi="Times New Roman" w:cs="Times New Roman"/>
          <w:sz w:val="22"/>
        </w:rPr>
      </w:pPr>
      <w:r w:rsidRPr="005B34A9">
        <w:rPr>
          <w:rFonts w:ascii="Times New Roman" w:eastAsia="Times New Roman" w:hAnsi="Times New Roman" w:cs="Times New Roman"/>
          <w:sz w:val="22"/>
        </w:rPr>
        <w:t>Labor Law § 220-h requires that on all public work contracts of at least $250,000, all laborers, workers, and mechanics working on site be certified as having successfully completed the OSHA 10-hour construction safety and health course. It further requires that the advertised bids and contracts for every public work contract of at least $250,000 contain a provision of the requirement AND only applies to workers on a public work project that are required under Article 8 to receive the prevailing wage</w:t>
      </w:r>
      <w:r w:rsidRPr="005B34A9">
        <w:rPr>
          <w:rFonts w:ascii="Times New Roman" w:eastAsia="Times New Roman" w:hAnsi="Times New Roman" w:cs="Times New Roman"/>
          <w:iCs/>
          <w:sz w:val="22"/>
        </w:rPr>
        <w:t>.</w:t>
      </w:r>
    </w:p>
    <w:p w14:paraId="0C7379BE" w14:textId="77777777" w:rsidR="009F145C" w:rsidRPr="005B34A9" w:rsidRDefault="009F145C" w:rsidP="009F145C">
      <w:pPr>
        <w:spacing w:after="120"/>
        <w:ind w:left="720"/>
        <w:rPr>
          <w:rFonts w:ascii="Times New Roman" w:eastAsia="Times New Roman" w:hAnsi="Times New Roman" w:cs="Times New Roman"/>
          <w:color w:val="0000FF"/>
          <w:sz w:val="22"/>
          <w:u w:val="single"/>
        </w:rPr>
      </w:pPr>
      <w:r w:rsidRPr="005B34A9">
        <w:rPr>
          <w:rFonts w:ascii="Times New Roman" w:eastAsia="Times New Roman" w:hAnsi="Times New Roman" w:cs="Times New Roman"/>
          <w:sz w:val="22"/>
        </w:rPr>
        <w:t xml:space="preserve">Further information may be found at: </w:t>
      </w:r>
      <w:hyperlink r:id="rId30" w:history="1">
        <w:r w:rsidRPr="005B34A9">
          <w:rPr>
            <w:rFonts w:ascii="Times New Roman" w:eastAsia="Times New Roman" w:hAnsi="Times New Roman" w:cs="Times New Roman"/>
            <w:color w:val="0000FF" w:themeColor="hyperlink"/>
            <w:sz w:val="22"/>
            <w:u w:val="single"/>
          </w:rPr>
          <w:t>www.labor.state.ny.us/workerprotection/publicwork/PWContents.shtm</w:t>
        </w:r>
      </w:hyperlink>
    </w:p>
    <w:p w14:paraId="4512235F" w14:textId="77777777" w:rsidR="009F145C" w:rsidRPr="005B34A9" w:rsidRDefault="009F145C" w:rsidP="009F145C">
      <w:pPr>
        <w:autoSpaceDE w:val="0"/>
        <w:autoSpaceDN w:val="0"/>
        <w:adjustRightInd w:val="0"/>
        <w:ind w:left="720"/>
        <w:rPr>
          <w:rFonts w:ascii="Times New Roman" w:eastAsia="Times New Roman" w:hAnsi="Times New Roman" w:cs="Times New Roman"/>
          <w:b/>
          <w:bCs/>
          <w:color w:val="000000"/>
          <w:sz w:val="22"/>
        </w:rPr>
      </w:pPr>
      <w:r w:rsidRPr="005B34A9">
        <w:rPr>
          <w:rFonts w:ascii="Times New Roman" w:eastAsia="Times New Roman" w:hAnsi="Times New Roman" w:cs="Times New Roman"/>
          <w:b/>
          <w:bCs/>
          <w:color w:val="000000"/>
          <w:sz w:val="22"/>
        </w:rPr>
        <w:t>Living Wage</w:t>
      </w:r>
    </w:p>
    <w:p w14:paraId="63E3D9F0" w14:textId="6551306C" w:rsidR="009F145C" w:rsidRDefault="009F145C" w:rsidP="009F145C">
      <w:pPr>
        <w:spacing w:after="80"/>
        <w:ind w:left="720"/>
        <w:jc w:val="both"/>
        <w:rPr>
          <w:rFonts w:ascii="Times New Roman" w:eastAsia="Calibri" w:hAnsi="Times New Roman" w:cs="Times New Roman"/>
          <w:spacing w:val="-3"/>
          <w:sz w:val="22"/>
        </w:rPr>
      </w:pPr>
      <w:r w:rsidRPr="005B34A9">
        <w:rPr>
          <w:rFonts w:ascii="Times New Roman" w:eastAsia="Calibri" w:hAnsi="Times New Roman" w:cs="Times New Roman"/>
          <w:spacing w:val="-3"/>
          <w:sz w:val="22"/>
        </w:rPr>
        <w:t>An Authorized User subject to a local law establishing a “living wage”, such as Section 6-109 of the New York City Administrative Code, is required to ensure the Contractor sought to be hired complies with such local law.  If the pay rate(s) for a job title(s) as set forth in Appendices 7 through 13 – Price Pages is less than the local law “living wage,” then the Authorized User subject to such local law cannot use this Contract for such job title(s).  Local laws, however, are not a term and condition of the OGS contract.</w:t>
      </w:r>
    </w:p>
    <w:p w14:paraId="76BB812A" w14:textId="77777777" w:rsidR="009F145C" w:rsidRDefault="009F145C">
      <w:pPr>
        <w:rPr>
          <w:rFonts w:ascii="Times New Roman" w:eastAsia="Calibri" w:hAnsi="Times New Roman" w:cs="Times New Roman"/>
          <w:spacing w:val="-3"/>
          <w:sz w:val="22"/>
        </w:rPr>
      </w:pPr>
      <w:r>
        <w:rPr>
          <w:rFonts w:ascii="Times New Roman" w:eastAsia="Calibri" w:hAnsi="Times New Roman" w:cs="Times New Roman"/>
          <w:spacing w:val="-3"/>
          <w:sz w:val="22"/>
        </w:rPr>
        <w:br w:type="page"/>
      </w:r>
    </w:p>
    <w:p w14:paraId="2647B3AA" w14:textId="7DD1F0A4" w:rsidR="00FF5222" w:rsidRPr="00A3695F" w:rsidRDefault="004319F0" w:rsidP="005B34A9">
      <w:pPr>
        <w:pStyle w:val="MyTOCLevel2"/>
        <w:rPr>
          <w:szCs w:val="26"/>
        </w:rPr>
      </w:pPr>
      <w:bookmarkStart w:id="55" w:name="_Toc465411790"/>
      <w:r>
        <w:rPr>
          <w:szCs w:val="26"/>
        </w:rPr>
        <w:t>6.</w:t>
      </w:r>
      <w:r w:rsidR="009F145C">
        <w:rPr>
          <w:szCs w:val="26"/>
        </w:rPr>
        <w:t>10</w:t>
      </w:r>
      <w:r w:rsidR="000215A3" w:rsidRPr="00A3695F">
        <w:rPr>
          <w:szCs w:val="26"/>
        </w:rPr>
        <w:tab/>
        <w:t>Unanticipated Excessive Purchase</w:t>
      </w:r>
      <w:bookmarkEnd w:id="55"/>
    </w:p>
    <w:p w14:paraId="29C45A44" w14:textId="77777777" w:rsidR="000215A3" w:rsidRPr="00FA1684" w:rsidRDefault="000215A3" w:rsidP="00C24A0B">
      <w:pPr>
        <w:ind w:left="720"/>
        <w:rPr>
          <w:rFonts w:ascii="Times New Roman" w:hAnsi="Times New Roman" w:cs="Times New Roman"/>
          <w:sz w:val="22"/>
        </w:rPr>
      </w:pPr>
      <w:r w:rsidRPr="00FA1684">
        <w:rPr>
          <w:rFonts w:ascii="Times New Roman" w:hAnsi="Times New Roman" w:cs="Times New Roman"/>
          <w:sz w:val="22"/>
        </w:rPr>
        <w:t xml:space="preserve">The State reserves the right to negotiate lower pricing, or to advertise for Bids, for any unanticipated excessive purchase. </w:t>
      </w:r>
    </w:p>
    <w:p w14:paraId="3B894BA8" w14:textId="66B6373B" w:rsidR="00661289" w:rsidRPr="00A3695F" w:rsidRDefault="000215A3" w:rsidP="005B34A9">
      <w:pPr>
        <w:pStyle w:val="MyTOCLevel2"/>
        <w:rPr>
          <w:szCs w:val="26"/>
        </w:rPr>
      </w:pPr>
      <w:bookmarkStart w:id="56" w:name="_Toc465411791"/>
      <w:r w:rsidRPr="00A3695F">
        <w:rPr>
          <w:szCs w:val="26"/>
        </w:rPr>
        <w:t>6.</w:t>
      </w:r>
      <w:r w:rsidR="004319F0">
        <w:rPr>
          <w:szCs w:val="26"/>
        </w:rPr>
        <w:t>1</w:t>
      </w:r>
      <w:r w:rsidR="009F145C">
        <w:rPr>
          <w:szCs w:val="26"/>
        </w:rPr>
        <w:t>1</w:t>
      </w:r>
      <w:r w:rsidRPr="00A3695F">
        <w:rPr>
          <w:szCs w:val="26"/>
        </w:rPr>
        <w:tab/>
        <w:t>Contract Administration</w:t>
      </w:r>
      <w:bookmarkEnd w:id="56"/>
    </w:p>
    <w:p w14:paraId="5FCCAF6C" w14:textId="77777777" w:rsidR="00B20FDB" w:rsidRPr="00FA1684" w:rsidRDefault="00B20FDB" w:rsidP="00B20FDB">
      <w:pPr>
        <w:ind w:left="720"/>
        <w:rPr>
          <w:rFonts w:ascii="Times New Roman" w:eastAsiaTheme="majorEastAsia" w:hAnsi="Times New Roman" w:cs="Times New Roman"/>
          <w:bCs/>
          <w:sz w:val="22"/>
        </w:rPr>
      </w:pPr>
      <w:r w:rsidRPr="00FA1684">
        <w:rPr>
          <w:rFonts w:ascii="Times New Roman" w:hAnsi="Times New Roman" w:cs="Times New Roman"/>
          <w:sz w:val="22"/>
        </w:rPr>
        <w:t xml:space="preserve">The Bidder shall provide a sufficient number of Customer Service employees who are knowledgeable </w:t>
      </w:r>
      <w:r w:rsidRPr="00FA1684">
        <w:rPr>
          <w:rFonts w:ascii="Times New Roman" w:eastAsia="Calibri" w:hAnsi="Times New Roman" w:cs="Times New Roman"/>
          <w:sz w:val="22"/>
        </w:rPr>
        <w:t>and responsive to Authorized User needs and who can effectively service the Contract. Bidder shall also</w:t>
      </w:r>
      <w:r w:rsidRPr="00FA1684">
        <w:rPr>
          <w:rFonts w:ascii="Times New Roman" w:hAnsi="Times New Roman" w:cs="Times New Roman"/>
          <w:sz w:val="22"/>
        </w:rPr>
        <w:t xml:space="preserve"> provide an Emergency Contact in the event of an emergency occurring after business hours or on weekend/holidays.</w:t>
      </w:r>
    </w:p>
    <w:p w14:paraId="4A729CD3" w14:textId="7771B20A" w:rsidR="00B20FDB" w:rsidRPr="00FA1684" w:rsidRDefault="00B20FDB" w:rsidP="00B20FDB">
      <w:pPr>
        <w:ind w:left="720"/>
        <w:rPr>
          <w:rFonts w:ascii="Times New Roman" w:eastAsiaTheme="majorEastAsia" w:hAnsi="Times New Roman" w:cs="Times New Roman"/>
          <w:bCs/>
          <w:sz w:val="22"/>
        </w:rPr>
      </w:pPr>
      <w:r w:rsidRPr="00FA1684">
        <w:rPr>
          <w:rFonts w:ascii="Times New Roman" w:eastAsiaTheme="majorEastAsia" w:hAnsi="Times New Roman" w:cs="Times New Roman"/>
          <w:bCs/>
          <w:sz w:val="22"/>
        </w:rPr>
        <w:t xml:space="preserve">Bidder shall provide a dedicated Contract Administrator to support the updating and management of the Contract on a timely basis. Information regarding the Customer Service, Emergency Contact, and Contract Administrator shall be set forth in Attachment – </w:t>
      </w:r>
      <w:r w:rsidRPr="00FA1684">
        <w:rPr>
          <w:rFonts w:ascii="Times New Roman" w:eastAsiaTheme="majorEastAsia" w:hAnsi="Times New Roman" w:cs="Times New Roman"/>
          <w:bCs/>
          <w:i/>
          <w:sz w:val="22"/>
        </w:rPr>
        <w:t>Bidder Information Questionnaire</w:t>
      </w:r>
      <w:r w:rsidRPr="00FA1684">
        <w:rPr>
          <w:rFonts w:ascii="Times New Roman" w:eastAsiaTheme="majorEastAsia" w:hAnsi="Times New Roman" w:cs="Times New Roman"/>
          <w:bCs/>
          <w:sz w:val="22"/>
        </w:rPr>
        <w:t>.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578F6DF6" w14:textId="233F0B09" w:rsidR="000215A3" w:rsidRPr="00A3695F" w:rsidRDefault="004319F0" w:rsidP="005B34A9">
      <w:pPr>
        <w:pStyle w:val="MyTOCLevel2"/>
        <w:rPr>
          <w:szCs w:val="26"/>
        </w:rPr>
      </w:pPr>
      <w:bookmarkStart w:id="57" w:name="_Toc465411792"/>
      <w:r>
        <w:rPr>
          <w:szCs w:val="26"/>
        </w:rPr>
        <w:t>6.1</w:t>
      </w:r>
      <w:r w:rsidR="009F145C">
        <w:rPr>
          <w:szCs w:val="26"/>
        </w:rPr>
        <w:t>2</w:t>
      </w:r>
      <w:r w:rsidR="00B20FDB" w:rsidRPr="00A3695F">
        <w:rPr>
          <w:szCs w:val="26"/>
        </w:rPr>
        <w:tab/>
        <w:t>NYS Financial System (SFS)</w:t>
      </w:r>
      <w:bookmarkEnd w:id="57"/>
    </w:p>
    <w:p w14:paraId="76DC85BA" w14:textId="77777777" w:rsidR="00B20FDB" w:rsidRPr="00FA1684"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65537A9B" w14:textId="77777777" w:rsidR="00B20FDB" w:rsidRPr="00FA1684"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 xml:space="preserve">The State is also implementing an eProcurement application that supports the requisitioning process for State Agencies to procure Products in SFS.  This application provides catalog capabilities.  Contractors with Centralized Contracts have the ability to provide a “hosted” or “punch-out” catalog that integrates with SFS and is available to Authorized Users via a centralized eMarketplace website. Additional information may be found at: </w:t>
      </w:r>
      <w:hyperlink r:id="rId31" w:history="1">
        <w:r w:rsidRPr="00FA1684">
          <w:rPr>
            <w:rFonts w:ascii="Times New Roman" w:hAnsi="Times New Roman" w:cs="Times New Roman"/>
            <w:sz w:val="22"/>
          </w:rPr>
          <w:t>https://nyspro.ogs.ny.gov/content/nys-emarketplace-1</w:t>
        </w:r>
      </w:hyperlink>
      <w:r w:rsidRPr="00FA1684">
        <w:rPr>
          <w:rFonts w:ascii="Times New Roman" w:hAnsi="Times New Roman" w:cs="Times New Roman"/>
          <w:sz w:val="22"/>
        </w:rPr>
        <w:t xml:space="preserve"> </w:t>
      </w:r>
    </w:p>
    <w:p w14:paraId="4E938923" w14:textId="77777777" w:rsidR="00B20FDB" w:rsidRPr="00FA1684"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78C6F9A5" w14:textId="77777777" w:rsidR="00B20FDB" w:rsidRPr="00FA1684" w:rsidRDefault="00B20FDB" w:rsidP="00C24A0B">
      <w:pPr>
        <w:ind w:left="720"/>
        <w:rPr>
          <w:rFonts w:ascii="Times New Roman" w:hAnsi="Times New Roman" w:cs="Times New Roman"/>
          <w:sz w:val="22"/>
        </w:rPr>
      </w:pPr>
      <w:r w:rsidRPr="00FA1684">
        <w:rPr>
          <w:rFonts w:ascii="Times New Roman" w:hAnsi="Times New Roman" w:cs="Times New Roman"/>
          <w:sz w:val="22"/>
        </w:rPr>
        <w:t xml:space="preserve">The State is also implementing the PeopleSoft Inventory module in the near future to track inventory items within the item master table.  Further information regarding business processes, interfaces, and file layouts may be found at: </w:t>
      </w:r>
      <w:hyperlink r:id="rId32" w:history="1">
        <w:r w:rsidRPr="00FA1684">
          <w:rPr>
            <w:rFonts w:ascii="Times New Roman" w:hAnsi="Times New Roman" w:cs="Times New Roman"/>
            <w:sz w:val="22"/>
          </w:rPr>
          <w:t>www.sfs.ny.gov</w:t>
        </w:r>
      </w:hyperlink>
      <w:r w:rsidRPr="00FA1684">
        <w:rPr>
          <w:rFonts w:ascii="Times New Roman" w:hAnsi="Times New Roman" w:cs="Times New Roman"/>
          <w:sz w:val="22"/>
        </w:rPr>
        <w:t xml:space="preserve"> and </w:t>
      </w:r>
      <w:hyperlink r:id="rId33" w:history="1">
        <w:r w:rsidRPr="00FA1684">
          <w:rPr>
            <w:rFonts w:ascii="Times New Roman" w:hAnsi="Times New Roman" w:cs="Times New Roman"/>
            <w:sz w:val="22"/>
          </w:rPr>
          <w:t>http://www.osc.state.ny.us/agencies/guide/MyWebHelp/</w:t>
        </w:r>
      </w:hyperlink>
      <w:r w:rsidRPr="00FA1684">
        <w:rPr>
          <w:rFonts w:ascii="Times New Roman" w:hAnsi="Times New Roman" w:cs="Times New Roman"/>
          <w:sz w:val="22"/>
        </w:rPr>
        <w:t>.</w:t>
      </w:r>
    </w:p>
    <w:p w14:paraId="1EE07C9C" w14:textId="4015E8C4" w:rsidR="00B20FDB" w:rsidRPr="00A3695F" w:rsidRDefault="00B20FDB" w:rsidP="005B34A9">
      <w:pPr>
        <w:pStyle w:val="MyTOCLevel2"/>
        <w:rPr>
          <w:szCs w:val="26"/>
        </w:rPr>
      </w:pPr>
      <w:bookmarkStart w:id="58" w:name="_Toc465411793"/>
      <w:r w:rsidRPr="00A3695F">
        <w:rPr>
          <w:szCs w:val="26"/>
        </w:rPr>
        <w:t>6.1</w:t>
      </w:r>
      <w:r w:rsidR="002A0636">
        <w:rPr>
          <w:szCs w:val="26"/>
        </w:rPr>
        <w:t>3</w:t>
      </w:r>
      <w:r w:rsidRPr="00A3695F">
        <w:rPr>
          <w:szCs w:val="26"/>
        </w:rPr>
        <w:tab/>
        <w:t>Insurance</w:t>
      </w:r>
      <w:bookmarkEnd w:id="58"/>
      <w:r w:rsidRPr="00A3695F">
        <w:rPr>
          <w:szCs w:val="26"/>
        </w:rPr>
        <w:t xml:space="preserve"> </w:t>
      </w:r>
    </w:p>
    <w:p w14:paraId="076DCE6F" w14:textId="77777777" w:rsidR="00B20FDB" w:rsidRPr="00FA1684"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Price bid shall include the following insurance coverage costs.   In particular, price shall include:</w:t>
      </w:r>
    </w:p>
    <w:p w14:paraId="1A953731" w14:textId="77777777" w:rsidR="00B20FDB" w:rsidRPr="00FA1684"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Commercial General Liability Insurance with a limit of not less than $2,000,000 each occurrence;</w:t>
      </w:r>
    </w:p>
    <w:p w14:paraId="6973157C" w14:textId="77777777" w:rsidR="00B20FDB"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Comprehensive Business Automobile Liability Insurance with a limit of not less than $2,000,000 each accident;</w:t>
      </w:r>
    </w:p>
    <w:p w14:paraId="22BF97AA" w14:textId="39D603BD" w:rsidR="00936211" w:rsidRPr="00FA1684" w:rsidRDefault="00936211" w:rsidP="005B34A9">
      <w:pPr>
        <w:spacing w:after="120"/>
        <w:ind w:left="720"/>
        <w:rPr>
          <w:rFonts w:ascii="Times New Roman" w:hAnsi="Times New Roman" w:cs="Times New Roman"/>
          <w:sz w:val="22"/>
        </w:rPr>
      </w:pPr>
      <w:r w:rsidRPr="00936211">
        <w:rPr>
          <w:rFonts w:ascii="Times New Roman" w:hAnsi="Times New Roman" w:cs="Times New Roman"/>
          <w:sz w:val="22"/>
        </w:rPr>
        <w:t>Workers’ Compensation and Disability Insurance as required by New York law</w:t>
      </w:r>
      <w:r>
        <w:rPr>
          <w:rFonts w:ascii="Times New Roman" w:hAnsi="Times New Roman" w:cs="Times New Roman"/>
          <w:sz w:val="22"/>
        </w:rPr>
        <w:t>.</w:t>
      </w:r>
    </w:p>
    <w:p w14:paraId="7F0C2935" w14:textId="021C9F76" w:rsidR="00B20FDB" w:rsidRPr="00FA1684" w:rsidRDefault="00B20FDB" w:rsidP="005B34A9">
      <w:pPr>
        <w:spacing w:after="120"/>
        <w:ind w:left="720"/>
        <w:rPr>
          <w:rFonts w:ascii="Times New Roman" w:hAnsi="Times New Roman" w:cs="Times New Roman"/>
          <w:sz w:val="22"/>
        </w:rPr>
      </w:pPr>
      <w:r w:rsidRPr="00FA1684">
        <w:rPr>
          <w:rFonts w:ascii="Times New Roman" w:hAnsi="Times New Roman" w:cs="Times New Roman"/>
          <w:sz w:val="22"/>
        </w:rPr>
        <w:t>Each requirement should be reviewed carefully.  (Please see Attachment– Insurance Requirements for detailed insurance requirements.)</w:t>
      </w:r>
    </w:p>
    <w:p w14:paraId="1095DD6E" w14:textId="238F6B77" w:rsidR="00B20FDB" w:rsidRPr="00FA1684" w:rsidRDefault="00B20FDB" w:rsidP="005B34A9">
      <w:pPr>
        <w:spacing w:after="120"/>
        <w:ind w:left="720"/>
        <w:rPr>
          <w:rFonts w:ascii="Times New Roman" w:hAnsi="Times New Roman" w:cs="Times New Roman"/>
          <w:sz w:val="22"/>
        </w:rPr>
      </w:pPr>
      <w:r w:rsidRPr="005B34A9">
        <w:rPr>
          <w:rFonts w:ascii="Times New Roman" w:hAnsi="Times New Roman" w:cs="Times New Roman"/>
          <w:sz w:val="22"/>
          <w:u w:val="single"/>
        </w:rPr>
        <w:t>Owners and Contractors Protective Insurance Coverage (OCP)</w:t>
      </w:r>
      <w:r w:rsidRPr="00FA1684">
        <w:rPr>
          <w:rFonts w:ascii="Times New Roman" w:hAnsi="Times New Roman" w:cs="Times New Roman"/>
          <w:sz w:val="22"/>
        </w:rPr>
        <w:t xml:space="preserve"> shall be a separate price and shall only be included when specifically called for by an ordering agency.  Note that pricing for OCP is not required to be bid and is not a requirement for award; however, bidder understands and agrees by submitting a bid to this </w:t>
      </w:r>
      <w:r w:rsidR="00A70012">
        <w:rPr>
          <w:rFonts w:ascii="Times New Roman" w:hAnsi="Times New Roman" w:cs="Times New Roman"/>
          <w:sz w:val="22"/>
        </w:rPr>
        <w:t>Invitation for Bids</w:t>
      </w:r>
      <w:r w:rsidRPr="00FA1684">
        <w:rPr>
          <w:rFonts w:ascii="Times New Roman" w:hAnsi="Times New Roman" w:cs="Times New Roman"/>
          <w:sz w:val="22"/>
        </w:rPr>
        <w:t xml:space="preserve"> that if any Authorized User, in particular the New York State Department of Transportation (NYSDOT), also requires Owners and Contractors Protective Insurance Coverage (OCP) in addition to the above-referenced insurance, the vendor must supply it.  The request for OCP shall be indicated by the Authorized User on the Quick Quote/ Price Calculation Worksheet.  If that is the case, all Quick Quotes submitted by vendors must state the cost for such coverage which will be included as part of the Total Cost per Project and evaluated accordingly by the Authorized User.  Note: The Quick Quote submitted will only have to show how much the OCP insurance coverage cost will be, the vendor doesn’t need to provide/buy the actual OCP insurance until he is notified by the user that his Quick Quote resulted in an award for that Project).</w:t>
      </w:r>
    </w:p>
    <w:p w14:paraId="69F0A5C8" w14:textId="33BA82E5" w:rsidR="00B20FDB" w:rsidRDefault="00B20FDB" w:rsidP="005B34A9">
      <w:pPr>
        <w:spacing w:after="120"/>
        <w:ind w:left="720"/>
        <w:rPr>
          <w:rFonts w:ascii="Times New Roman" w:hAnsi="Times New Roman" w:cs="Times New Roman"/>
          <w:sz w:val="22"/>
        </w:rPr>
      </w:pPr>
      <w:r w:rsidRPr="00B20FDB">
        <w:rPr>
          <w:rFonts w:ascii="Times New Roman" w:hAnsi="Times New Roman" w:cs="Times New Roman"/>
          <w:sz w:val="22"/>
        </w:rPr>
        <w:t>The charge for OCP insurance will be used to determine the lowest cost for the project.  The OCP insurance required shall be $1,000,000 per occurrence and $2,000,000 in the aggregate.  OCP requirements should be reviewed carefully.  (Please see Attachment</w:t>
      </w:r>
      <w:r w:rsidR="003A31A6">
        <w:rPr>
          <w:rFonts w:ascii="Times New Roman" w:hAnsi="Times New Roman" w:cs="Times New Roman"/>
          <w:sz w:val="22"/>
        </w:rPr>
        <w:t xml:space="preserve"> </w:t>
      </w:r>
      <w:r w:rsidRPr="00B20FDB">
        <w:rPr>
          <w:rFonts w:ascii="Times New Roman" w:hAnsi="Times New Roman" w:cs="Times New Roman"/>
          <w:sz w:val="22"/>
        </w:rPr>
        <w:t>– Insurance Requirements for detailed insurance requirements.)</w:t>
      </w:r>
    </w:p>
    <w:p w14:paraId="5014CAFD" w14:textId="2E3B4B0A" w:rsidR="00B20FDB" w:rsidRPr="00FA1684" w:rsidRDefault="00361213" w:rsidP="00FA1684">
      <w:pPr>
        <w:ind w:left="720"/>
        <w:rPr>
          <w:rFonts w:ascii="Times New Roman" w:hAnsi="Times New Roman" w:cs="Times New Roman"/>
          <w:sz w:val="22"/>
        </w:rPr>
      </w:pPr>
      <w:r w:rsidRPr="00FA1684">
        <w:rPr>
          <w:rFonts w:ascii="Times New Roman" w:hAnsi="Times New Roman" w:cs="Times New Roman"/>
          <w:sz w:val="22"/>
        </w:rPr>
        <w:t>The Contractor shall maintain in force at all times during the terms of the Contract, policies of insurance pursuant to the requi</w:t>
      </w:r>
      <w:r w:rsidR="003A31A6">
        <w:rPr>
          <w:rFonts w:ascii="Times New Roman" w:hAnsi="Times New Roman" w:cs="Times New Roman"/>
          <w:sz w:val="22"/>
        </w:rPr>
        <w:t>rements outlined in Attachment</w:t>
      </w:r>
      <w:r w:rsidRPr="00FA1684">
        <w:rPr>
          <w:rFonts w:ascii="Times New Roman" w:hAnsi="Times New Roman" w:cs="Times New Roman"/>
          <w:sz w:val="22"/>
        </w:rPr>
        <w:t xml:space="preserve"> – Insurance Requirements.</w:t>
      </w:r>
    </w:p>
    <w:p w14:paraId="299515A6" w14:textId="297CAE92" w:rsidR="00661289" w:rsidRPr="00A3695F" w:rsidRDefault="009A1747" w:rsidP="005B34A9">
      <w:pPr>
        <w:pStyle w:val="MyTOCLevel2"/>
        <w:rPr>
          <w:szCs w:val="26"/>
        </w:rPr>
      </w:pPr>
      <w:bookmarkStart w:id="59" w:name="_Toc465411794"/>
      <w:r w:rsidRPr="00A3695F">
        <w:rPr>
          <w:szCs w:val="26"/>
        </w:rPr>
        <w:t>6.1</w:t>
      </w:r>
      <w:r w:rsidR="002A0636">
        <w:rPr>
          <w:szCs w:val="26"/>
        </w:rPr>
        <w:t>4</w:t>
      </w:r>
      <w:r w:rsidRPr="00A3695F">
        <w:rPr>
          <w:szCs w:val="26"/>
        </w:rPr>
        <w:tab/>
        <w:t>Report of Contract Usage</w:t>
      </w:r>
      <w:bookmarkEnd w:id="59"/>
      <w:r w:rsidRPr="00A3695F">
        <w:rPr>
          <w:szCs w:val="26"/>
        </w:rPr>
        <w:t xml:space="preserve"> </w:t>
      </w:r>
    </w:p>
    <w:p w14:paraId="4C3FCFFF" w14:textId="153C50E1" w:rsidR="009A1747" w:rsidRPr="00FA1684" w:rsidRDefault="009A1747" w:rsidP="005B34A9">
      <w:pPr>
        <w:spacing w:after="120"/>
        <w:ind w:left="720"/>
        <w:rPr>
          <w:rFonts w:ascii="Times New Roman" w:hAnsi="Times New Roman" w:cs="Times New Roman"/>
          <w:sz w:val="22"/>
        </w:rPr>
      </w:pPr>
      <w:r w:rsidRPr="00FA1684">
        <w:rPr>
          <w:rFonts w:ascii="Times New Roman" w:hAnsi="Times New Roman" w:cs="Times New Roman"/>
          <w:sz w:val="22"/>
        </w:rPr>
        <w:t>Contractor shall submit Attachment  – Report of Contract Usage including total sales to Authorized Users of this Contract by Contractor, and all authorized resellers, dealers and distributors, if any.</w:t>
      </w:r>
    </w:p>
    <w:p w14:paraId="471B59A8" w14:textId="77777777" w:rsidR="009A1747" w:rsidRPr="00FA1684" w:rsidRDefault="009A1747" w:rsidP="005B34A9">
      <w:pPr>
        <w:spacing w:after="240"/>
        <w:ind w:left="720"/>
        <w:rPr>
          <w:rFonts w:ascii="Times New Roman" w:hAnsi="Times New Roman" w:cs="Times New Roman"/>
          <w:sz w:val="22"/>
        </w:rPr>
      </w:pPr>
      <w:r w:rsidRPr="00FA1684">
        <w:rPr>
          <w:rFonts w:ascii="Times New Roman" w:hAnsi="Times New Roman" w:cs="Times New Roman"/>
          <w:sz w:val="22"/>
        </w:rPr>
        <w:t>Contractor shall furnish three (3) reports containing total sales for both State agency and authorized non-state agency contract purchases no later than fifteen (15) days after the end of the each report period as follows:</w:t>
      </w:r>
    </w:p>
    <w:tbl>
      <w:tblPr>
        <w:tblStyle w:val="TableGrid"/>
        <w:tblW w:w="8723" w:type="dxa"/>
        <w:tblInd w:w="1278" w:type="dxa"/>
        <w:tblLook w:val="04A0" w:firstRow="1" w:lastRow="0" w:firstColumn="1" w:lastColumn="0" w:noHBand="0" w:noVBand="1"/>
      </w:tblPr>
      <w:tblGrid>
        <w:gridCol w:w="1530"/>
        <w:gridCol w:w="2304"/>
        <w:gridCol w:w="2304"/>
        <w:gridCol w:w="2585"/>
      </w:tblGrid>
      <w:tr w:rsidR="009A1747" w:rsidRPr="009A1747" w14:paraId="3296CB26" w14:textId="77777777" w:rsidTr="005B34A9">
        <w:trPr>
          <w:trHeight w:val="432"/>
        </w:trPr>
        <w:tc>
          <w:tcPr>
            <w:tcW w:w="1530" w:type="dxa"/>
            <w:vAlign w:val="center"/>
          </w:tcPr>
          <w:p w14:paraId="7F4B4AB5" w14:textId="77777777" w:rsidR="009A1747" w:rsidRPr="009A1747" w:rsidRDefault="009A1747" w:rsidP="00221F89">
            <w:pPr>
              <w:autoSpaceDE w:val="0"/>
              <w:autoSpaceDN w:val="0"/>
              <w:jc w:val="center"/>
              <w:rPr>
                <w:rFonts w:ascii="Times New Roman" w:hAnsi="Times New Roman" w:cs="Times New Roman"/>
                <w:b/>
                <w:sz w:val="22"/>
              </w:rPr>
            </w:pPr>
            <w:r w:rsidRPr="009A1747">
              <w:rPr>
                <w:rFonts w:ascii="Times New Roman" w:hAnsi="Times New Roman" w:cs="Times New Roman"/>
                <w:b/>
                <w:sz w:val="22"/>
              </w:rPr>
              <w:t>Report</w:t>
            </w:r>
          </w:p>
        </w:tc>
        <w:tc>
          <w:tcPr>
            <w:tcW w:w="2304" w:type="dxa"/>
            <w:vAlign w:val="center"/>
          </w:tcPr>
          <w:p w14:paraId="067E094E" w14:textId="77777777" w:rsidR="009A1747" w:rsidRPr="009A1747" w:rsidRDefault="009A1747" w:rsidP="00221F89">
            <w:pPr>
              <w:autoSpaceDE w:val="0"/>
              <w:autoSpaceDN w:val="0"/>
              <w:jc w:val="center"/>
              <w:rPr>
                <w:rFonts w:ascii="Times New Roman" w:hAnsi="Times New Roman" w:cs="Times New Roman"/>
                <w:b/>
                <w:sz w:val="22"/>
              </w:rPr>
            </w:pPr>
            <w:r w:rsidRPr="009A1747">
              <w:rPr>
                <w:rFonts w:ascii="Times New Roman" w:hAnsi="Times New Roman" w:cs="Times New Roman"/>
                <w:b/>
                <w:sz w:val="22"/>
              </w:rPr>
              <w:t>From</w:t>
            </w:r>
          </w:p>
        </w:tc>
        <w:tc>
          <w:tcPr>
            <w:tcW w:w="2304" w:type="dxa"/>
            <w:vAlign w:val="center"/>
          </w:tcPr>
          <w:p w14:paraId="2C379914" w14:textId="77777777" w:rsidR="009A1747" w:rsidRPr="009A1747" w:rsidRDefault="009A1747" w:rsidP="00221F89">
            <w:pPr>
              <w:autoSpaceDE w:val="0"/>
              <w:autoSpaceDN w:val="0"/>
              <w:jc w:val="center"/>
              <w:rPr>
                <w:rFonts w:ascii="Times New Roman" w:hAnsi="Times New Roman" w:cs="Times New Roman"/>
                <w:b/>
                <w:sz w:val="22"/>
              </w:rPr>
            </w:pPr>
            <w:r w:rsidRPr="009A1747">
              <w:rPr>
                <w:rFonts w:ascii="Times New Roman" w:hAnsi="Times New Roman" w:cs="Times New Roman"/>
                <w:b/>
                <w:sz w:val="22"/>
              </w:rPr>
              <w:t>To</w:t>
            </w:r>
          </w:p>
        </w:tc>
        <w:tc>
          <w:tcPr>
            <w:tcW w:w="2585" w:type="dxa"/>
            <w:vAlign w:val="center"/>
          </w:tcPr>
          <w:p w14:paraId="6BF86064" w14:textId="77777777" w:rsidR="009A1747" w:rsidRPr="009A1747" w:rsidRDefault="009A1747" w:rsidP="00221F89">
            <w:pPr>
              <w:autoSpaceDE w:val="0"/>
              <w:autoSpaceDN w:val="0"/>
              <w:jc w:val="center"/>
              <w:rPr>
                <w:rFonts w:ascii="Times New Roman" w:hAnsi="Times New Roman" w:cs="Times New Roman"/>
                <w:b/>
                <w:sz w:val="22"/>
              </w:rPr>
            </w:pPr>
            <w:r w:rsidRPr="009A1747">
              <w:rPr>
                <w:rFonts w:ascii="Times New Roman" w:hAnsi="Times New Roman" w:cs="Times New Roman"/>
                <w:b/>
                <w:sz w:val="22"/>
              </w:rPr>
              <w:t>Report Due Before</w:t>
            </w:r>
          </w:p>
        </w:tc>
      </w:tr>
      <w:tr w:rsidR="009A1747" w:rsidRPr="009A1747" w14:paraId="535E33FC" w14:textId="77777777" w:rsidTr="005B34A9">
        <w:trPr>
          <w:trHeight w:val="432"/>
        </w:trPr>
        <w:tc>
          <w:tcPr>
            <w:tcW w:w="1530" w:type="dxa"/>
            <w:vAlign w:val="center"/>
          </w:tcPr>
          <w:p w14:paraId="5DFC3D28"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1st</w:t>
            </w:r>
          </w:p>
        </w:tc>
        <w:tc>
          <w:tcPr>
            <w:tcW w:w="2304" w:type="dxa"/>
            <w:vAlign w:val="center"/>
          </w:tcPr>
          <w:p w14:paraId="30C304E5"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03/01/2017</w:t>
            </w:r>
          </w:p>
        </w:tc>
        <w:tc>
          <w:tcPr>
            <w:tcW w:w="2304" w:type="dxa"/>
            <w:vAlign w:val="center"/>
          </w:tcPr>
          <w:p w14:paraId="449F851B"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03/31/2018</w:t>
            </w:r>
          </w:p>
        </w:tc>
        <w:tc>
          <w:tcPr>
            <w:tcW w:w="2585" w:type="dxa"/>
            <w:vAlign w:val="center"/>
          </w:tcPr>
          <w:p w14:paraId="36C23453"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04/15/2018</w:t>
            </w:r>
          </w:p>
        </w:tc>
      </w:tr>
      <w:tr w:rsidR="009A1747" w:rsidRPr="009A1747" w14:paraId="15EBF9AC" w14:textId="77777777" w:rsidTr="005B34A9">
        <w:trPr>
          <w:trHeight w:val="432"/>
        </w:trPr>
        <w:tc>
          <w:tcPr>
            <w:tcW w:w="1530" w:type="dxa"/>
            <w:vAlign w:val="center"/>
          </w:tcPr>
          <w:p w14:paraId="5FFD3099"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2nd</w:t>
            </w:r>
          </w:p>
        </w:tc>
        <w:tc>
          <w:tcPr>
            <w:tcW w:w="2304" w:type="dxa"/>
            <w:vAlign w:val="center"/>
          </w:tcPr>
          <w:p w14:paraId="0F3E468F"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04/01/2018</w:t>
            </w:r>
          </w:p>
        </w:tc>
        <w:tc>
          <w:tcPr>
            <w:tcW w:w="2304" w:type="dxa"/>
            <w:vAlign w:val="center"/>
          </w:tcPr>
          <w:p w14:paraId="6325A1C8"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09/30/2018</w:t>
            </w:r>
          </w:p>
        </w:tc>
        <w:tc>
          <w:tcPr>
            <w:tcW w:w="2585" w:type="dxa"/>
            <w:vAlign w:val="center"/>
          </w:tcPr>
          <w:p w14:paraId="35BC5A96"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10/15/2018</w:t>
            </w:r>
          </w:p>
        </w:tc>
      </w:tr>
      <w:tr w:rsidR="009A1747" w:rsidRPr="009A1747" w14:paraId="14C81283" w14:textId="77777777" w:rsidTr="005B34A9">
        <w:trPr>
          <w:trHeight w:val="432"/>
        </w:trPr>
        <w:tc>
          <w:tcPr>
            <w:tcW w:w="1530" w:type="dxa"/>
            <w:vAlign w:val="center"/>
          </w:tcPr>
          <w:p w14:paraId="18D5F269"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3rd</w:t>
            </w:r>
          </w:p>
        </w:tc>
        <w:tc>
          <w:tcPr>
            <w:tcW w:w="2304" w:type="dxa"/>
            <w:vAlign w:val="center"/>
          </w:tcPr>
          <w:p w14:paraId="62C15F17" w14:textId="77777777"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10/01/2018</w:t>
            </w:r>
          </w:p>
        </w:tc>
        <w:tc>
          <w:tcPr>
            <w:tcW w:w="2304" w:type="dxa"/>
            <w:vAlign w:val="center"/>
          </w:tcPr>
          <w:p w14:paraId="2F69D0FE" w14:textId="0BC08795"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w:t>
            </w:r>
            <w:r w:rsidR="002A0636">
              <w:rPr>
                <w:rFonts w:ascii="Times New Roman" w:hAnsi="Times New Roman" w:cs="Times New Roman"/>
                <w:sz w:val="22"/>
              </w:rPr>
              <w:t>3</w:t>
            </w:r>
            <w:r w:rsidRPr="009A1747">
              <w:rPr>
                <w:rFonts w:ascii="Times New Roman" w:hAnsi="Times New Roman" w:cs="Times New Roman"/>
                <w:sz w:val="22"/>
              </w:rPr>
              <w:t>/</w:t>
            </w:r>
            <w:r w:rsidR="002A0636">
              <w:rPr>
                <w:rFonts w:ascii="Times New Roman" w:hAnsi="Times New Roman" w:cs="Times New Roman"/>
                <w:sz w:val="22"/>
              </w:rPr>
              <w:t>31</w:t>
            </w:r>
            <w:r w:rsidRPr="009A1747">
              <w:rPr>
                <w:rFonts w:ascii="Times New Roman" w:hAnsi="Times New Roman" w:cs="Times New Roman"/>
                <w:sz w:val="22"/>
              </w:rPr>
              <w:t>/2019</w:t>
            </w:r>
          </w:p>
        </w:tc>
        <w:tc>
          <w:tcPr>
            <w:tcW w:w="2585" w:type="dxa"/>
            <w:vAlign w:val="center"/>
          </w:tcPr>
          <w:p w14:paraId="09837FBC" w14:textId="741E1F90" w:rsidR="009A1747" w:rsidRPr="009A1747" w:rsidRDefault="009A1747" w:rsidP="00221F89">
            <w:pPr>
              <w:autoSpaceDE w:val="0"/>
              <w:autoSpaceDN w:val="0"/>
              <w:jc w:val="center"/>
              <w:rPr>
                <w:rFonts w:ascii="Times New Roman" w:hAnsi="Times New Roman" w:cs="Times New Roman"/>
                <w:sz w:val="22"/>
              </w:rPr>
            </w:pPr>
            <w:r w:rsidRPr="009A1747">
              <w:rPr>
                <w:rFonts w:ascii="Times New Roman" w:hAnsi="Times New Roman" w:cs="Times New Roman"/>
                <w:sz w:val="22"/>
              </w:rPr>
              <w:t>0</w:t>
            </w:r>
            <w:r w:rsidR="002A0636">
              <w:rPr>
                <w:rFonts w:ascii="Times New Roman" w:hAnsi="Times New Roman" w:cs="Times New Roman"/>
                <w:sz w:val="22"/>
              </w:rPr>
              <w:t>4</w:t>
            </w:r>
            <w:r w:rsidRPr="009A1747">
              <w:rPr>
                <w:rFonts w:ascii="Times New Roman" w:hAnsi="Times New Roman" w:cs="Times New Roman"/>
                <w:sz w:val="22"/>
              </w:rPr>
              <w:t>/15/2019</w:t>
            </w:r>
          </w:p>
        </w:tc>
      </w:tr>
    </w:tbl>
    <w:p w14:paraId="3667C560" w14:textId="42ADDF9B" w:rsidR="009A1747" w:rsidRPr="00FA1684" w:rsidRDefault="009A1747" w:rsidP="005B34A9">
      <w:pPr>
        <w:spacing w:before="240" w:after="120"/>
        <w:ind w:left="720"/>
        <w:rPr>
          <w:rFonts w:ascii="Times New Roman" w:hAnsi="Times New Roman" w:cs="Times New Roman"/>
          <w:sz w:val="22"/>
        </w:rPr>
      </w:pPr>
      <w:r w:rsidRPr="00FA1684">
        <w:rPr>
          <w:rFonts w:ascii="Times New Roman" w:hAnsi="Times New Roman" w:cs="Times New Roman"/>
          <w:sz w:val="22"/>
        </w:rPr>
        <w:t>Contractors shall specify if any authorized resellers, dealers or distributors are NYS Certified Minority- and/or Women-Owned Business Enterprises (MWBEs), small business enterprises (SBEs), or Service-Disabled Veteran-Owned Businesses (SDVOBs).</w:t>
      </w:r>
    </w:p>
    <w:p w14:paraId="460BC40C" w14:textId="77777777" w:rsidR="009A1747" w:rsidRPr="00FA1684" w:rsidRDefault="009A1747" w:rsidP="005B34A9">
      <w:pPr>
        <w:spacing w:after="120"/>
        <w:ind w:left="720"/>
        <w:rPr>
          <w:rFonts w:ascii="Times New Roman" w:hAnsi="Times New Roman" w:cs="Times New Roman"/>
          <w:sz w:val="22"/>
        </w:rPr>
      </w:pPr>
      <w:r w:rsidRPr="00FA1684">
        <w:rPr>
          <w:rFonts w:ascii="Times New Roman" w:hAnsi="Times New Roman" w:cs="Times New Roman"/>
          <w:sz w:val="22"/>
        </w:rPr>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4C6CE7D6" w14:textId="77777777" w:rsidR="009A1747" w:rsidRPr="00FA1684" w:rsidRDefault="009A1747" w:rsidP="00FA1684">
      <w:pPr>
        <w:ind w:left="720"/>
        <w:rPr>
          <w:rFonts w:ascii="Times New Roman" w:hAnsi="Times New Roman" w:cs="Times New Roman"/>
          <w:sz w:val="22"/>
        </w:rPr>
      </w:pPr>
      <w:r w:rsidRPr="00FA1684">
        <w:rPr>
          <w:rFonts w:ascii="Times New Roman" w:hAnsi="Times New Roman" w:cs="Times New Roman"/>
          <w:sz w:val="22"/>
        </w:rPr>
        <w:t>The report in Attachment 9 – Report of Contract Usage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001CC5E7" w14:textId="4C53DA04" w:rsidR="00782670" w:rsidRPr="00782670" w:rsidRDefault="005D776A" w:rsidP="005B34A9">
      <w:pPr>
        <w:pStyle w:val="MyTOCLevel2"/>
      </w:pPr>
      <w:bookmarkStart w:id="60" w:name="_Toc465411795"/>
      <w:r w:rsidRPr="00A3695F">
        <w:t>6.1</w:t>
      </w:r>
      <w:r w:rsidR="00BB78B6">
        <w:t>5</w:t>
      </w:r>
      <w:r w:rsidRPr="00A3695F">
        <w:tab/>
      </w:r>
      <w:r w:rsidR="00BB78B6" w:rsidRPr="00782670">
        <w:t>Contractor Requirements and Procedures for Participation by New York State Certified Minority- And Women-Owned Business Enterprises and Equal Employment Opportunities for Minority Group Members and Women</w:t>
      </w:r>
      <w:bookmarkEnd w:id="60"/>
    </w:p>
    <w:p w14:paraId="074E728F" w14:textId="77777777" w:rsidR="00782670" w:rsidRPr="005B34A9" w:rsidRDefault="00782670" w:rsidP="005B34A9">
      <w:pPr>
        <w:pStyle w:val="ListParagraph"/>
        <w:numPr>
          <w:ilvl w:val="1"/>
          <w:numId w:val="46"/>
        </w:numPr>
        <w:spacing w:after="120"/>
        <w:ind w:left="1267"/>
        <w:contextualSpacing w:val="0"/>
        <w:rPr>
          <w:rFonts w:ascii="Times New Roman" w:hAnsi="Times New Roman" w:cs="Times New Roman"/>
          <w:b/>
        </w:rPr>
      </w:pPr>
      <w:bookmarkStart w:id="61" w:name="_Toc280086021"/>
      <w:r w:rsidRPr="005B34A9">
        <w:rPr>
          <w:rFonts w:ascii="Times New Roman" w:hAnsi="Times New Roman" w:cs="Times New Roman"/>
          <w:b/>
        </w:rPr>
        <w:t>New York State Law</w:t>
      </w:r>
    </w:p>
    <w:p w14:paraId="11FB6B82" w14:textId="54CD0CD3" w:rsidR="00EF5EFA" w:rsidRPr="00936211" w:rsidRDefault="00782670" w:rsidP="0093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67"/>
        <w:rPr>
          <w:rFonts w:ascii="Times New Roman" w:eastAsia="Calibri" w:hAnsi="Times New Roman" w:cs="Times New Roman"/>
          <w:sz w:val="22"/>
        </w:rPr>
      </w:pPr>
      <w:r w:rsidRPr="005B34A9">
        <w:rPr>
          <w:rFonts w:ascii="Times New Roman" w:eastAsia="Calibri" w:hAnsi="Times New Roman" w:cs="Times New Roman"/>
          <w:sz w:val="22"/>
        </w:rPr>
        <w:t xml:space="preserve">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 </w:t>
      </w:r>
      <w:r w:rsidR="00EF5EFA">
        <w:rPr>
          <w:rFonts w:ascii="Times New Roman" w:eastAsia="Calibri" w:hAnsi="Times New Roman" w:cs="Times New Roman"/>
          <w:szCs w:val="24"/>
        </w:rPr>
        <w:br w:type="page"/>
      </w:r>
    </w:p>
    <w:p w14:paraId="60DFF9CC" w14:textId="77777777" w:rsidR="00782670" w:rsidRPr="005B34A9" w:rsidRDefault="00782670" w:rsidP="005B34A9">
      <w:pPr>
        <w:pStyle w:val="ListParagraph"/>
        <w:numPr>
          <w:ilvl w:val="1"/>
          <w:numId w:val="46"/>
        </w:numPr>
        <w:spacing w:after="120"/>
        <w:ind w:left="1267"/>
        <w:contextualSpacing w:val="0"/>
        <w:rPr>
          <w:rFonts w:ascii="Times New Roman" w:hAnsi="Times New Roman" w:cs="Times New Roman"/>
          <w:b/>
        </w:rPr>
      </w:pPr>
      <w:r w:rsidRPr="005B34A9">
        <w:rPr>
          <w:rFonts w:ascii="Times New Roman" w:hAnsi="Times New Roman" w:cs="Times New Roman"/>
          <w:b/>
        </w:rPr>
        <w:t>General Provisions</w:t>
      </w:r>
      <w:bookmarkEnd w:id="61"/>
    </w:p>
    <w:p w14:paraId="0B7EFDF3" w14:textId="1A60396F" w:rsidR="00BB78B6" w:rsidRPr="005B34A9" w:rsidRDefault="00782670" w:rsidP="005B34A9">
      <w:pPr>
        <w:numPr>
          <w:ilvl w:val="0"/>
          <w:numId w:val="47"/>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5145A65A" w14:textId="77777777" w:rsidR="00782670" w:rsidRPr="005B34A9" w:rsidRDefault="00782670" w:rsidP="005B34A9">
      <w:pPr>
        <w:numPr>
          <w:ilvl w:val="0"/>
          <w:numId w:val="47"/>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74714DE2" w14:textId="77777777" w:rsidR="00782670" w:rsidRPr="005B34A9" w:rsidRDefault="00782670" w:rsidP="005B34A9">
      <w:pPr>
        <w:numPr>
          <w:ilvl w:val="0"/>
          <w:numId w:val="47"/>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 xml:space="preserve">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 </w:t>
      </w:r>
    </w:p>
    <w:p w14:paraId="749FAB90" w14:textId="77777777" w:rsidR="00782670" w:rsidRPr="005B34A9" w:rsidRDefault="00782670" w:rsidP="005B34A9">
      <w:pPr>
        <w:pStyle w:val="ListParagraph"/>
        <w:numPr>
          <w:ilvl w:val="1"/>
          <w:numId w:val="46"/>
        </w:numPr>
        <w:spacing w:after="120"/>
        <w:ind w:left="1267"/>
        <w:contextualSpacing w:val="0"/>
        <w:rPr>
          <w:rFonts w:ascii="Times New Roman" w:hAnsi="Times New Roman" w:cs="Times New Roman"/>
          <w:b/>
        </w:rPr>
      </w:pPr>
      <w:r w:rsidRPr="005B34A9">
        <w:rPr>
          <w:rFonts w:ascii="Times New Roman" w:hAnsi="Times New Roman" w:cs="Times New Roman"/>
          <w:b/>
        </w:rPr>
        <w:t>Equal Employment Opportunity (EEO)</w:t>
      </w:r>
    </w:p>
    <w:p w14:paraId="2C85BB3C" w14:textId="77777777" w:rsidR="00782670" w:rsidRPr="005B34A9" w:rsidRDefault="00782670" w:rsidP="005B34A9">
      <w:pPr>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 xml:space="preserve">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 </w:t>
      </w:r>
    </w:p>
    <w:p w14:paraId="216CB375" w14:textId="77777777" w:rsidR="00782670" w:rsidRPr="005B34A9" w:rsidRDefault="00782670" w:rsidP="005B34A9">
      <w:pPr>
        <w:numPr>
          <w:ilvl w:val="0"/>
          <w:numId w:val="50"/>
        </w:numPr>
        <w:tabs>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2074"/>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 xml:space="preserve">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w:t>
      </w:r>
      <w:r w:rsidRPr="005B34A9">
        <w:rPr>
          <w:rFonts w:ascii="Times New Roman" w:eastAsia="Times New Roman" w:hAnsi="Times New Roman" w:cs="Times New Roman"/>
          <w:color w:val="000000"/>
          <w:sz w:val="22"/>
        </w:rPr>
        <w:t>This requirement does not apply to: (i) the performance of work or the provision of services or any other activity that is unrelated, separate, or distinct from the Contract; or (ii) employment outside New York State.</w:t>
      </w:r>
    </w:p>
    <w:p w14:paraId="622D4DFE" w14:textId="77777777" w:rsidR="00782670" w:rsidRDefault="00782670" w:rsidP="005B34A9">
      <w:pPr>
        <w:numPr>
          <w:ilvl w:val="0"/>
          <w:numId w:val="50"/>
        </w:numPr>
        <w:tabs>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2074"/>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3175999" w14:textId="77777777" w:rsidR="002A3F37" w:rsidRPr="005B34A9" w:rsidRDefault="002A3F37" w:rsidP="005B34A9">
      <w:pPr>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Form EEO 100 – Staffing Plan</w:t>
      </w:r>
    </w:p>
    <w:p w14:paraId="71D5083A" w14:textId="51D3E89B" w:rsidR="002A3F37" w:rsidRPr="005B34A9" w:rsidRDefault="002A3F37" w:rsidP="002A3F37">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3E7B7EC4" w14:textId="77777777" w:rsidR="002A3F37" w:rsidRPr="005B34A9" w:rsidRDefault="002A3F37" w:rsidP="005B34A9">
      <w:pPr>
        <w:tabs>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textAlignment w:val="baseline"/>
        <w:rPr>
          <w:rFonts w:ascii="Times New Roman" w:eastAsia="Times New Roman" w:hAnsi="Times New Roman" w:cs="Times New Roman"/>
          <w:sz w:val="22"/>
        </w:rPr>
      </w:pPr>
    </w:p>
    <w:p w14:paraId="6EB08FA9" w14:textId="06842AE1" w:rsidR="00EF5EFA" w:rsidRDefault="00EF5EFA">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52C5B6C6" w14:textId="77777777" w:rsidR="00782670" w:rsidRPr="005B34A9" w:rsidRDefault="00782670" w:rsidP="005B34A9">
      <w:pPr>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Form EEO - 101 - Workforce Utilization Reporting Form (Commodities and Services) (“Form EEO-101-Commodities and Services”)</w:t>
      </w:r>
    </w:p>
    <w:p w14:paraId="06019935" w14:textId="77777777" w:rsidR="00782670" w:rsidRPr="005B34A9" w:rsidRDefault="00782670" w:rsidP="005B34A9">
      <w:pPr>
        <w:numPr>
          <w:ilvl w:val="0"/>
          <w:numId w:val="29"/>
        </w:numPr>
        <w:spacing w:after="120"/>
        <w:ind w:left="1987"/>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Contractor shall submit, and shall require each of its subcontractors to submit, a Form EEO-101-Commodities and Services to OGS</w:t>
      </w:r>
      <w:r w:rsidRPr="005B34A9">
        <w:rPr>
          <w:rFonts w:ascii="Times New Roman" w:eastAsia="Times New Roman" w:hAnsi="Times New Roman" w:cs="Times New Roman"/>
          <w:sz w:val="22"/>
        </w:rPr>
        <w:t xml:space="preserve"> to report the actual workforce utilized in the performance of the Contract by the specified categories listed including ethnic background, gender, and Federal occupational categories</w:t>
      </w:r>
      <w:r w:rsidRPr="005B34A9">
        <w:rPr>
          <w:rFonts w:ascii="Times New Roman" w:eastAsia="Times New Roman" w:hAnsi="Times New Roman" w:cs="Times New Roman"/>
          <w:color w:val="000000"/>
          <w:sz w:val="22"/>
        </w:rPr>
        <w:t>.  The Form EEO-101-Commodities and Services must be submitted electronically to OGS at EEO_CentCon@ogs.ny.gov on a quarterly basis during the term of the Contract by the 10th day of April, July, October, and January.</w:t>
      </w:r>
    </w:p>
    <w:p w14:paraId="065F407A" w14:textId="77777777" w:rsidR="00782670" w:rsidRPr="005B34A9" w:rsidRDefault="00782670" w:rsidP="005B34A9">
      <w:pPr>
        <w:numPr>
          <w:ilvl w:val="0"/>
          <w:numId w:val="29"/>
        </w:numPr>
        <w:spacing w:after="120"/>
        <w:ind w:left="1987"/>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Separate forms shall be completed by Contractor and all subcontractors.</w:t>
      </w:r>
    </w:p>
    <w:p w14:paraId="0F3940F8" w14:textId="77777777" w:rsidR="00782670" w:rsidRPr="005B34A9" w:rsidRDefault="00782670" w:rsidP="005B34A9">
      <w:pPr>
        <w:numPr>
          <w:ilvl w:val="0"/>
          <w:numId w:val="29"/>
        </w:numPr>
        <w:spacing w:after="120"/>
        <w:ind w:left="1987"/>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 xml:space="preserve">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 </w:t>
      </w:r>
    </w:p>
    <w:p w14:paraId="5D18A680" w14:textId="77777777" w:rsidR="00782670" w:rsidRPr="005B34A9" w:rsidRDefault="00782670" w:rsidP="005B34A9">
      <w:pPr>
        <w:numPr>
          <w:ilvl w:val="0"/>
          <w:numId w:val="48"/>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627"/>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rPr>
        <w:t>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5DF740B4" w14:textId="77777777" w:rsidR="00782670" w:rsidRPr="005B34A9" w:rsidRDefault="00782670" w:rsidP="005B34A9">
      <w:pPr>
        <w:pStyle w:val="ListParagraph"/>
        <w:numPr>
          <w:ilvl w:val="1"/>
          <w:numId w:val="46"/>
        </w:numPr>
        <w:spacing w:after="120"/>
        <w:ind w:left="1267"/>
        <w:contextualSpacing w:val="0"/>
        <w:rPr>
          <w:rFonts w:ascii="Times New Roman" w:hAnsi="Times New Roman" w:cs="Times New Roman"/>
          <w:b/>
        </w:rPr>
      </w:pPr>
      <w:r w:rsidRPr="005B34A9">
        <w:rPr>
          <w:rFonts w:ascii="Times New Roman" w:hAnsi="Times New Roman" w:cs="Times New Roman"/>
          <w:b/>
        </w:rPr>
        <w:t>Contract Goals</w:t>
      </w:r>
    </w:p>
    <w:p w14:paraId="498F5A6D" w14:textId="77777777" w:rsidR="002A3F37" w:rsidRDefault="00782670" w:rsidP="005B34A9">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120"/>
        <w:ind w:left="1714"/>
        <w:textAlignment w:val="baseline"/>
        <w:rPr>
          <w:rFonts w:ascii="Times New Roman" w:eastAsia="Times New Roman" w:hAnsi="Times New Roman" w:cs="Times New Roman"/>
          <w:sz w:val="22"/>
        </w:rPr>
      </w:pPr>
      <w:r w:rsidRPr="005B34A9">
        <w:rPr>
          <w:rFonts w:ascii="Times New Roman" w:eastAsia="Times New Roman" w:hAnsi="Times New Roman" w:cs="Times New Roman"/>
          <w:sz w:val="22"/>
          <w:u w:val="single"/>
        </w:rPr>
        <w:t>For purposes of this procurement, OGS conducted a comprehensive search and determined that the Contract does not offer sufficient opportunities to set goals for participation by MWBEs as subcontractors, service providers, or suppliers to Contractor</w:t>
      </w:r>
      <w:r w:rsidRPr="005B34A9">
        <w:rPr>
          <w:rFonts w:ascii="Times New Roman" w:eastAsia="Times New Roman" w:hAnsi="Times New Roman" w:cs="Times New Roman"/>
          <w:sz w:val="22"/>
        </w:rPr>
        <w:t xml:space="preserve">.  Contractor is, however, encouraged to make every good faith effort to promote and assist the participation of MWBEs on this Contract for the provision of services and materials.  </w:t>
      </w:r>
      <w:r w:rsidRPr="005B34A9">
        <w:rPr>
          <w:rFonts w:ascii="Times New Roman" w:eastAsia="Times New Roman" w:hAnsi="Times New Roman" w:cs="Times New Roman"/>
          <w:color w:val="000000" w:themeColor="text1" w:themeShade="80"/>
          <w:sz w:val="22"/>
        </w:rPr>
        <w:t>The directory of New York State Certified MWBEs can be viewed at</w:t>
      </w:r>
      <w:r w:rsidRPr="005B34A9">
        <w:rPr>
          <w:rFonts w:ascii="Times New Roman" w:eastAsia="Times New Roman" w:hAnsi="Times New Roman" w:cs="Times New Roman"/>
          <w:sz w:val="22"/>
        </w:rPr>
        <w:t>:</w:t>
      </w:r>
      <w:r w:rsidRPr="005B34A9">
        <w:rPr>
          <w:rFonts w:ascii="Times New Roman" w:eastAsia="Times New Roman" w:hAnsi="Times New Roman" w:cs="Times New Roman"/>
          <w:color w:val="FF0000"/>
          <w:sz w:val="22"/>
        </w:rPr>
        <w:t xml:space="preserve"> </w:t>
      </w:r>
      <w:r w:rsidRPr="005B34A9">
        <w:rPr>
          <w:rFonts w:ascii="Times New Roman" w:eastAsia="Times New Roman" w:hAnsi="Times New Roman" w:cs="Times New Roman"/>
          <w:sz w:val="22"/>
        </w:rPr>
        <w:t xml:space="preserve"> </w:t>
      </w:r>
      <w:hyperlink r:id="rId34" w:history="1">
        <w:r w:rsidRPr="005B34A9">
          <w:rPr>
            <w:rFonts w:ascii="Times New Roman" w:eastAsia="Times New Roman" w:hAnsi="Times New Roman" w:cs="Times New Roman"/>
            <w:color w:val="0000FF"/>
            <w:sz w:val="22"/>
            <w:u w:val="single"/>
          </w:rPr>
          <w:t>https://ny.newnycontracts.com/FrontEnd/VendorSearchPublic.asp?TN=ny&amp;XID=2528</w:t>
        </w:r>
      </w:hyperlink>
      <w:r w:rsidRPr="005B34A9">
        <w:rPr>
          <w:rFonts w:ascii="Times New Roman" w:eastAsia="Times New Roman" w:hAnsi="Times New Roman" w:cs="Times New Roman"/>
          <w:sz w:val="22"/>
        </w:rPr>
        <w:t>.   Additionally, following Contract execution, Contractor is encouraged to contact the Division of Minority and Women’s Business Development ((518) 292-5250; (212) 803-2414; or (716) 846-8200) to discuss additional methods of maximizing participation by MWBEs on the Contract.</w:t>
      </w:r>
    </w:p>
    <w:p w14:paraId="171A856B" w14:textId="77777777" w:rsidR="002A3F37" w:rsidRPr="005B34A9" w:rsidRDefault="002A3F37" w:rsidP="005B34A9">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710"/>
        <w:textAlignment w:val="baseline"/>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Good Faith Efforts</w:t>
      </w:r>
    </w:p>
    <w:p w14:paraId="6F7D23BF" w14:textId="77777777" w:rsidR="002A3F37" w:rsidRPr="00BB78B6" w:rsidRDefault="002A3F37" w:rsidP="002A3F37">
      <w:pPr>
        <w:spacing w:after="120"/>
        <w:ind w:left="1714"/>
        <w:rPr>
          <w:rFonts w:ascii="Times New Roman" w:eastAsia="Times New Roman" w:hAnsi="Times New Roman" w:cs="Times New Roman"/>
          <w:szCs w:val="24"/>
        </w:rPr>
      </w:pPr>
      <w:r w:rsidRPr="00BB78B6">
        <w:rPr>
          <w:rFonts w:ascii="Times New Roman" w:eastAsia="Times New Roman" w:hAnsi="Times New Roman" w:cs="Times New Roman"/>
          <w:szCs w:val="24"/>
        </w:rPr>
        <w:t xml:space="preserve">Pursuant to 5 NYCRR § 142.8, evidence of good faith efforts shall include, but not be limited to, the following: </w:t>
      </w:r>
    </w:p>
    <w:p w14:paraId="2ED15A56" w14:textId="77777777" w:rsidR="002A3F37" w:rsidRPr="005B34A9" w:rsidRDefault="002A3F37" w:rsidP="002A3F37">
      <w:pPr>
        <w:spacing w:after="120"/>
        <w:ind w:left="2160" w:hanging="360"/>
        <w:rPr>
          <w:rFonts w:ascii="Times New Roman" w:eastAsia="Times New Roman" w:hAnsi="Times New Roman" w:cs="Times New Roman"/>
          <w:sz w:val="22"/>
        </w:rPr>
      </w:pPr>
      <w:r w:rsidRPr="005B34A9">
        <w:rPr>
          <w:rFonts w:ascii="Times New Roman" w:eastAsia="Times New Roman" w:hAnsi="Times New Roman" w:cs="Times New Roman"/>
          <w:sz w:val="22"/>
        </w:rPr>
        <w:t>1.</w:t>
      </w:r>
      <w:r w:rsidRPr="005B34A9">
        <w:rPr>
          <w:rFonts w:ascii="Times New Roman" w:eastAsia="Times New Roman" w:hAnsi="Times New Roman" w:cs="Times New Roman"/>
          <w:sz w:val="22"/>
        </w:rPr>
        <w:tab/>
        <w:t xml:space="preserve">A list of the general circulation, trade, and MWBE-oriented publications and dates of publications in which the Contractor solicited the participation of certified MWBEs as subcontractors/suppliers, copies of such solicitations, and any responses thereto. </w:t>
      </w:r>
    </w:p>
    <w:p w14:paraId="496D0A62" w14:textId="75D2568C" w:rsidR="00EF5EFA" w:rsidRPr="005B34A9" w:rsidRDefault="002A3F37" w:rsidP="005B34A9">
      <w:pPr>
        <w:spacing w:after="120"/>
        <w:ind w:left="2160" w:hanging="360"/>
        <w:rPr>
          <w:rFonts w:ascii="Times New Roman" w:eastAsia="Times New Roman" w:hAnsi="Times New Roman" w:cs="Times New Roman"/>
          <w:sz w:val="22"/>
        </w:rPr>
      </w:pPr>
      <w:r w:rsidRPr="005B34A9">
        <w:rPr>
          <w:rFonts w:ascii="Times New Roman" w:eastAsia="Times New Roman" w:hAnsi="Times New Roman" w:cs="Times New Roman"/>
          <w:sz w:val="22"/>
        </w:rPr>
        <w:t>2.</w:t>
      </w:r>
      <w:r w:rsidRPr="005B34A9">
        <w:rPr>
          <w:rFonts w:ascii="Times New Roman" w:eastAsia="Times New Roman" w:hAnsi="Times New Roman" w:cs="Times New Roman"/>
          <w:sz w:val="22"/>
        </w:rPr>
        <w:tab/>
        <w:t>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r w:rsidR="00EF5EFA" w:rsidRPr="005B34A9">
        <w:rPr>
          <w:rFonts w:ascii="Times New Roman" w:eastAsia="Times New Roman" w:hAnsi="Times New Roman" w:cs="Times New Roman"/>
          <w:sz w:val="22"/>
        </w:rPr>
        <w:br w:type="page"/>
      </w:r>
    </w:p>
    <w:p w14:paraId="529205BE" w14:textId="77777777" w:rsidR="00782670" w:rsidRPr="005B34A9" w:rsidRDefault="00782670" w:rsidP="005B34A9">
      <w:pPr>
        <w:spacing w:after="120"/>
        <w:ind w:left="2160" w:hanging="360"/>
        <w:rPr>
          <w:rFonts w:ascii="Times New Roman" w:eastAsia="Times New Roman" w:hAnsi="Times New Roman" w:cs="Times New Roman"/>
          <w:sz w:val="22"/>
        </w:rPr>
      </w:pPr>
      <w:r w:rsidRPr="005B34A9">
        <w:rPr>
          <w:rFonts w:ascii="Times New Roman" w:eastAsia="Times New Roman" w:hAnsi="Times New Roman" w:cs="Times New Roman"/>
          <w:sz w:val="22"/>
        </w:rPr>
        <w:t>3.</w:t>
      </w:r>
      <w:r w:rsidRPr="005B34A9">
        <w:rPr>
          <w:rFonts w:ascii="Times New Roman" w:eastAsia="Times New Roman" w:hAnsi="Times New Roman" w:cs="Times New Roman"/>
          <w:sz w:val="22"/>
        </w:rPr>
        <w:tab/>
        <w:t xml:space="preserve">Descriptions of the Contract documents/plans/specifications made available to certified MWBEs by the Contractor when soliciting their participation and steps taken to structure the scope of work for the purpose of subcontracting with, or obtaining supplies from, certified MWBEs. </w:t>
      </w:r>
    </w:p>
    <w:p w14:paraId="46F32489" w14:textId="77777777" w:rsidR="00782670" w:rsidRPr="005B34A9" w:rsidRDefault="00782670" w:rsidP="005B34A9">
      <w:pPr>
        <w:spacing w:after="120"/>
        <w:ind w:left="2160" w:hanging="360"/>
        <w:rPr>
          <w:rFonts w:ascii="Times New Roman" w:eastAsia="Times New Roman" w:hAnsi="Times New Roman" w:cs="Times New Roman"/>
          <w:sz w:val="22"/>
        </w:rPr>
      </w:pPr>
      <w:r w:rsidRPr="005B34A9">
        <w:rPr>
          <w:rFonts w:ascii="Times New Roman" w:eastAsia="Times New Roman" w:hAnsi="Times New Roman" w:cs="Times New Roman"/>
          <w:sz w:val="22"/>
        </w:rPr>
        <w:t>4.</w:t>
      </w:r>
      <w:r w:rsidRPr="005B34A9">
        <w:rPr>
          <w:rFonts w:ascii="Times New Roman" w:eastAsia="Times New Roman" w:hAnsi="Times New Roman" w:cs="Times New Roman"/>
          <w:sz w:val="22"/>
        </w:rPr>
        <w:tab/>
        <w:t xml:space="preserve">A description of the negotiations between the Contractor and certified MWBEs for the purposes of complying with the MWBE goals of this Contract.  </w:t>
      </w:r>
    </w:p>
    <w:p w14:paraId="78CD85CA" w14:textId="77777777" w:rsidR="00782670" w:rsidRPr="005B34A9" w:rsidRDefault="00782670" w:rsidP="005B34A9">
      <w:pPr>
        <w:spacing w:after="120"/>
        <w:ind w:left="2160" w:hanging="360"/>
        <w:rPr>
          <w:rFonts w:ascii="Times New Roman" w:eastAsia="Times New Roman" w:hAnsi="Times New Roman" w:cs="Times New Roman"/>
          <w:sz w:val="22"/>
        </w:rPr>
      </w:pPr>
      <w:r w:rsidRPr="005B34A9">
        <w:rPr>
          <w:rFonts w:ascii="Times New Roman" w:eastAsia="Times New Roman" w:hAnsi="Times New Roman" w:cs="Times New Roman"/>
          <w:sz w:val="22"/>
        </w:rPr>
        <w:t>5.</w:t>
      </w:r>
      <w:r w:rsidRPr="005B34A9">
        <w:rPr>
          <w:rFonts w:ascii="Times New Roman" w:eastAsia="Times New Roman" w:hAnsi="Times New Roman" w:cs="Times New Roman"/>
          <w:sz w:val="22"/>
        </w:rPr>
        <w:tab/>
        <w:t xml:space="preserve">Dates of any pre-bid, pre-award, or other meetings attended by Contractor, if any, scheduled by OGS with certified MWBEs whom OGS determined were capable of fulfilling the MWBE goals set in the Contract. </w:t>
      </w:r>
    </w:p>
    <w:p w14:paraId="7F929768" w14:textId="77777777" w:rsidR="00782670" w:rsidRPr="005B34A9" w:rsidRDefault="00782670" w:rsidP="005B34A9">
      <w:pPr>
        <w:spacing w:after="120"/>
        <w:ind w:left="2160" w:hanging="360"/>
        <w:rPr>
          <w:rFonts w:ascii="Times New Roman" w:eastAsia="Times New Roman" w:hAnsi="Times New Roman" w:cs="Times New Roman"/>
          <w:sz w:val="22"/>
        </w:rPr>
      </w:pPr>
      <w:r w:rsidRPr="005B34A9">
        <w:rPr>
          <w:rFonts w:ascii="Times New Roman" w:eastAsia="Times New Roman" w:hAnsi="Times New Roman" w:cs="Times New Roman"/>
          <w:sz w:val="22"/>
        </w:rPr>
        <w:t>6.</w:t>
      </w:r>
      <w:r w:rsidRPr="005B34A9">
        <w:rPr>
          <w:rFonts w:ascii="Times New Roman" w:eastAsia="Times New Roman" w:hAnsi="Times New Roman" w:cs="Times New Roman"/>
          <w:sz w:val="22"/>
        </w:rPr>
        <w:tab/>
        <w:t xml:space="preserve">Other information deemed relevant to the request.  </w:t>
      </w:r>
    </w:p>
    <w:p w14:paraId="3E0FD343" w14:textId="77777777" w:rsidR="00782670" w:rsidRPr="005B34A9" w:rsidRDefault="00782670" w:rsidP="005B34A9">
      <w:pPr>
        <w:pStyle w:val="ListParagraph"/>
        <w:numPr>
          <w:ilvl w:val="1"/>
          <w:numId w:val="46"/>
        </w:numPr>
        <w:spacing w:after="120"/>
        <w:ind w:left="1267"/>
        <w:contextualSpacing w:val="0"/>
        <w:rPr>
          <w:rFonts w:ascii="Times New Roman" w:hAnsi="Times New Roman" w:cs="Times New Roman"/>
          <w:b/>
        </w:rPr>
      </w:pPr>
      <w:r w:rsidRPr="005B34A9">
        <w:rPr>
          <w:rFonts w:ascii="Times New Roman" w:hAnsi="Times New Roman" w:cs="Times New Roman"/>
          <w:b/>
        </w:rPr>
        <w:t>Fraud</w:t>
      </w:r>
    </w:p>
    <w:p w14:paraId="0028826B" w14:textId="77777777" w:rsidR="00782670" w:rsidRPr="005B34A9" w:rsidRDefault="00782670" w:rsidP="005B34A9">
      <w:pPr>
        <w:spacing w:after="120"/>
        <w:ind w:left="1267"/>
        <w:rPr>
          <w:rFonts w:ascii="Times New Roman" w:eastAsia="Times New Roman" w:hAnsi="Times New Roman" w:cs="Times New Roman"/>
          <w:sz w:val="22"/>
        </w:rPr>
      </w:pPr>
      <w:r w:rsidRPr="005B34A9">
        <w:rPr>
          <w:rFonts w:ascii="Times New Roman" w:eastAsia="Times New Roman" w:hAnsi="Times New Roman" w:cs="Times New Roman"/>
          <w:sz w:val="22"/>
        </w:rPr>
        <w:t>Any suspicion of fraud, waste, or abuse involving the contracting or certification of MWBEs shall be immediately reported to ESD’s Division of Minority and Women’s Business Development at (855) 373-4692.</w:t>
      </w:r>
    </w:p>
    <w:p w14:paraId="3B8E64C9" w14:textId="77777777" w:rsidR="00782670" w:rsidRPr="00FB6C31" w:rsidRDefault="00782670" w:rsidP="00EF5EFA">
      <w:pPr>
        <w:autoSpaceDE w:val="0"/>
        <w:autoSpaceDN w:val="0"/>
        <w:ind w:left="630"/>
        <w:rPr>
          <w:rFonts w:ascii="Times New Roman" w:eastAsia="Calibri" w:hAnsi="Times New Roman" w:cs="Times New Roman"/>
          <w:szCs w:val="24"/>
        </w:rPr>
      </w:pPr>
      <w:r w:rsidRPr="00BB78B6">
        <w:rPr>
          <w:rFonts w:ascii="Times New Roman" w:eastAsia="Calibri" w:hAnsi="Times New Roman" w:cs="Times New Roman"/>
          <w:b/>
          <w:szCs w:val="24"/>
        </w:rPr>
        <w:t>ALL FORMS ARE AVAILABLE AT:</w:t>
      </w:r>
      <w:r w:rsidRPr="00BB78B6">
        <w:rPr>
          <w:rFonts w:ascii="Times New Roman" w:eastAsia="Calibri" w:hAnsi="Times New Roman" w:cs="Times New Roman"/>
          <w:szCs w:val="24"/>
        </w:rPr>
        <w:t xml:space="preserve"> </w:t>
      </w:r>
      <w:hyperlink r:id="rId35" w:history="1">
        <w:r w:rsidRPr="00BB78B6">
          <w:rPr>
            <w:rFonts w:ascii="Times New Roman" w:eastAsia="Calibri" w:hAnsi="Times New Roman" w:cs="Times New Roman"/>
            <w:color w:val="0000FF"/>
            <w:szCs w:val="24"/>
            <w:u w:val="single"/>
          </w:rPr>
          <w:t>http://www.ogs.ny.gov/MWBE/Forms.asp</w:t>
        </w:r>
      </w:hyperlink>
    </w:p>
    <w:p w14:paraId="002D0384" w14:textId="567B3698" w:rsidR="007E01E1" w:rsidRPr="002A4F35" w:rsidRDefault="00DA5B93" w:rsidP="005B34A9">
      <w:pPr>
        <w:pStyle w:val="MyTOCLevel2"/>
        <w:rPr>
          <w:szCs w:val="26"/>
        </w:rPr>
      </w:pPr>
      <w:bookmarkStart w:id="62" w:name="_Toc465411796"/>
      <w:r>
        <w:rPr>
          <w:szCs w:val="26"/>
        </w:rPr>
        <w:t>6.1</w:t>
      </w:r>
      <w:r w:rsidR="00EF5EFA">
        <w:rPr>
          <w:szCs w:val="26"/>
        </w:rPr>
        <w:t>6</w:t>
      </w:r>
      <w:r w:rsidR="002A4F35" w:rsidRPr="00A3695F">
        <w:rPr>
          <w:szCs w:val="26"/>
        </w:rPr>
        <w:tab/>
      </w:r>
      <w:r w:rsidR="00EF5EFA" w:rsidRPr="00736602">
        <w:rPr>
          <w:szCs w:val="26"/>
        </w:rPr>
        <w:t>Participation Opportunities for New York State Certified Service-Disabled Veteran-Owned Businesses</w:t>
      </w:r>
      <w:bookmarkEnd w:id="62"/>
    </w:p>
    <w:p w14:paraId="731F25D1" w14:textId="77777777" w:rsidR="007E01E1" w:rsidRPr="00736602" w:rsidRDefault="007E01E1" w:rsidP="005B34A9">
      <w:pPr>
        <w:spacing w:after="120"/>
        <w:ind w:left="720"/>
        <w:rPr>
          <w:rFonts w:ascii="Times New Roman" w:hAnsi="Times New Roman" w:cs="Times New Roman"/>
          <w:sz w:val="22"/>
        </w:rPr>
      </w:pPr>
      <w:r w:rsidRPr="00736602">
        <w:rPr>
          <w:rFonts w:ascii="Times New Roman" w:hAnsi="Times New Roman" w:cs="Times New Roman"/>
          <w:sz w:val="22"/>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0CFAAE9A" w14:textId="77777777" w:rsidR="007E01E1" w:rsidRPr="00736602" w:rsidRDefault="007E01E1" w:rsidP="005B34A9">
      <w:pPr>
        <w:spacing w:after="120"/>
        <w:ind w:left="720"/>
        <w:rPr>
          <w:rFonts w:ascii="Times New Roman" w:hAnsi="Times New Roman" w:cs="Times New Roman"/>
          <w:sz w:val="22"/>
        </w:rPr>
      </w:pPr>
      <w:r w:rsidRPr="00736602">
        <w:rPr>
          <w:rFonts w:ascii="Times New Roman" w:hAnsi="Times New Roman" w:cs="Times New Roman"/>
          <w:sz w:val="22"/>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04C1EBB1" w14:textId="77777777" w:rsidR="00263602" w:rsidRDefault="007E01E1" w:rsidP="005B34A9">
      <w:pPr>
        <w:spacing w:after="120"/>
        <w:ind w:left="720"/>
        <w:rPr>
          <w:rFonts w:ascii="Times New Roman" w:hAnsi="Times New Roman" w:cs="Times New Roman"/>
          <w:sz w:val="22"/>
        </w:rPr>
      </w:pPr>
      <w:r w:rsidRPr="00736602">
        <w:rPr>
          <w:rFonts w:ascii="Times New Roman" w:hAnsi="Times New Roman" w:cs="Times New Roman"/>
          <w:sz w:val="22"/>
        </w:rPr>
        <w:t>For purposes of this procurement, OGS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p>
    <w:p w14:paraId="17E3997F" w14:textId="4FEA56BC" w:rsidR="002A3F37" w:rsidRDefault="008C7238" w:rsidP="005B34A9">
      <w:pPr>
        <w:spacing w:after="120"/>
        <w:ind w:left="720"/>
        <w:rPr>
          <w:rStyle w:val="Hyperlink"/>
          <w:rFonts w:eastAsia="Times New Roman"/>
          <w:noProof w:val="0"/>
          <w:sz w:val="22"/>
        </w:rPr>
      </w:pPr>
      <w:hyperlink r:id="rId36" w:history="1">
        <w:r w:rsidR="00EF5EFA" w:rsidRPr="00D37055">
          <w:rPr>
            <w:rStyle w:val="Hyperlink"/>
            <w:rFonts w:eastAsia="Times New Roman"/>
            <w:noProof w:val="0"/>
            <w:sz w:val="22"/>
          </w:rPr>
          <w:t>http://ogs.ny.gov/Core/docs/CertifiedNYS_SDVOB.pdf</w:t>
        </w:r>
      </w:hyperlink>
    </w:p>
    <w:p w14:paraId="173F7595" w14:textId="77777777" w:rsidR="002A3F37" w:rsidRPr="007E01E1" w:rsidRDefault="002A3F37" w:rsidP="002A3F37">
      <w:pPr>
        <w:ind w:left="720"/>
        <w:rPr>
          <w:rFonts w:ascii="Times New Roman" w:hAnsi="Times New Roman" w:cs="Times New Roman"/>
          <w:sz w:val="22"/>
        </w:rPr>
      </w:pPr>
      <w:r w:rsidRPr="00736602">
        <w:rPr>
          <w:rFonts w:ascii="Times New Roman" w:hAnsi="Times New Roman" w:cs="Times New Roman"/>
          <w:sz w:val="22"/>
        </w:rPr>
        <w:t>Bidder/Contractor is encouraged to contact the Division of Service-Disabled Veteran’s Business Development at 518-474-2015 to discuss methods of maximizing participation by SDVOBs on the Contract.</w:t>
      </w:r>
    </w:p>
    <w:p w14:paraId="2FC3BC84" w14:textId="77777777" w:rsidR="002A3F37" w:rsidRDefault="002A3F37" w:rsidP="005B34A9">
      <w:pPr>
        <w:spacing w:after="120"/>
        <w:ind w:left="720"/>
        <w:rPr>
          <w:rStyle w:val="Hyperlink"/>
          <w:rFonts w:eastAsia="Times New Roman"/>
          <w:noProof w:val="0"/>
          <w:sz w:val="22"/>
        </w:rPr>
      </w:pPr>
    </w:p>
    <w:p w14:paraId="18B877D3" w14:textId="118448D3" w:rsidR="00EF5EFA" w:rsidRDefault="00EF5EFA" w:rsidP="005B34A9">
      <w:pPr>
        <w:spacing w:after="120"/>
        <w:ind w:left="720"/>
        <w:rPr>
          <w:rStyle w:val="Hyperlink"/>
          <w:rFonts w:eastAsia="Times New Roman"/>
          <w:noProof w:val="0"/>
          <w:sz w:val="22"/>
        </w:rPr>
      </w:pPr>
      <w:r>
        <w:rPr>
          <w:rStyle w:val="Hyperlink"/>
          <w:rFonts w:eastAsia="Times New Roman"/>
          <w:noProof w:val="0"/>
          <w:sz w:val="22"/>
        </w:rPr>
        <w:br w:type="page"/>
      </w:r>
    </w:p>
    <w:p w14:paraId="30C1A056" w14:textId="2C58E3E9" w:rsidR="00884C15" w:rsidRPr="00A3695F" w:rsidRDefault="00DA5B93" w:rsidP="005B34A9">
      <w:pPr>
        <w:pStyle w:val="MyTOCLevel2"/>
      </w:pPr>
      <w:bookmarkStart w:id="63" w:name="_Toc465411797"/>
      <w:r>
        <w:t>6.1</w:t>
      </w:r>
      <w:r w:rsidR="00EF5EFA">
        <w:t>7</w:t>
      </w:r>
      <w:r w:rsidR="00884C15" w:rsidRPr="00A3695F">
        <w:tab/>
        <w:t>Use of Recycled or Remanufactured Materials</w:t>
      </w:r>
      <w:bookmarkEnd w:id="63"/>
      <w:r w:rsidR="00884C15" w:rsidRPr="00A3695F">
        <w:t xml:space="preserve"> </w:t>
      </w:r>
    </w:p>
    <w:p w14:paraId="44E0A692" w14:textId="0B69865F" w:rsidR="005D776A" w:rsidRPr="00FA1684" w:rsidRDefault="00460E3E" w:rsidP="00FA1684">
      <w:pPr>
        <w:ind w:left="720"/>
        <w:rPr>
          <w:rFonts w:ascii="Times New Roman" w:hAnsi="Times New Roman" w:cs="Times New Roman"/>
          <w:sz w:val="22"/>
        </w:rPr>
      </w:pPr>
      <w:r w:rsidRPr="00FA1684">
        <w:rPr>
          <w:rFonts w:ascii="Times New Roman" w:hAnsi="Times New Roman" w:cs="Times New Roman"/>
          <w:sz w:val="22"/>
        </w:rPr>
        <w:t>New York State supports and encourages Contractors to use recycled, remanufactured or recovered materials in the manufacture of Products and packaging to the maximum extent practicable without jeopardizing the performance or intended end use of the Product or packaging unless such use is precluded due to health or safety requirements or Product specifications contained herein. Refurbished or remanufactured components or Products are required to be restored to original performance and regulatory standards and functions and are required to meet all other requirements of this Solicitation. Warranties on refurbished or remanufactured components or Products must be identical to the manufacturer's new equipment warranty or industry's normal warranty when remanufacturer does not offer new equipment. See Appendix B, Remanufactured, Recycled, Recyclable or Recovered Materials</w:t>
      </w:r>
      <w:r w:rsidR="0035038B" w:rsidRPr="00FA1684">
        <w:rPr>
          <w:rFonts w:ascii="Times New Roman" w:hAnsi="Times New Roman" w:cs="Times New Roman"/>
          <w:sz w:val="22"/>
        </w:rPr>
        <w:t>.</w:t>
      </w:r>
    </w:p>
    <w:p w14:paraId="3131013C" w14:textId="391F8E6E" w:rsidR="00460E3E" w:rsidRPr="00A3695F" w:rsidRDefault="00460E3E" w:rsidP="005B34A9">
      <w:pPr>
        <w:pStyle w:val="MyTOCLevel2"/>
      </w:pPr>
      <w:bookmarkStart w:id="64" w:name="_Toc465411798"/>
      <w:r w:rsidRPr="00A3695F">
        <w:t>6.1</w:t>
      </w:r>
      <w:r w:rsidR="00EF5EFA">
        <w:t>8</w:t>
      </w:r>
      <w:r w:rsidRPr="00A3695F">
        <w:tab/>
        <w:t>Environmental Attributes and NYS Executive Order Number 4</w:t>
      </w:r>
      <w:bookmarkEnd w:id="64"/>
      <w:r w:rsidRPr="00A3695F">
        <w:t xml:space="preserve"> </w:t>
      </w:r>
    </w:p>
    <w:p w14:paraId="1FECD78D" w14:textId="77777777" w:rsidR="00460E3E" w:rsidRPr="00460E3E" w:rsidRDefault="00460E3E" w:rsidP="00FA1684">
      <w:pPr>
        <w:ind w:left="720"/>
        <w:rPr>
          <w:rFonts w:ascii="Times New Roman" w:hAnsi="Times New Roman" w:cs="Times New Roman"/>
          <w:sz w:val="22"/>
        </w:rPr>
      </w:pPr>
      <w:r w:rsidRPr="00460E3E">
        <w:rPr>
          <w:rFonts w:ascii="Times New Roman" w:hAnsi="Times New Roman" w:cs="Times New Roman"/>
          <w:sz w:val="22"/>
        </w:rPr>
        <w:t xml:space="preserve">New York State is committed to environmental sustainability and endeavors to procure Products with reduced environmental impact.  One example of this commitment may be found in Executive Order No. 4 (Establishing a State Green Procurement and Agency Sustainability Program), which imposes certain requirements on State Agencies, authorities, and public benefit corporations when procuring Products.  More information on Executive Order No. 4, including specifications for offerings covered by this Contract, may be found at </w:t>
      </w:r>
      <w:hyperlink r:id="rId37" w:history="1">
        <w:r w:rsidRPr="00FA1684">
          <w:rPr>
            <w:rFonts w:ascii="Times New Roman" w:hAnsi="Times New Roman" w:cs="Times New Roman"/>
            <w:sz w:val="22"/>
          </w:rPr>
          <w:t>http://ogs.ny.gov/EO/4/Default.asp</w:t>
        </w:r>
      </w:hyperlink>
      <w:r w:rsidRPr="00460E3E">
        <w:rPr>
          <w:rFonts w:ascii="Times New Roman" w:hAnsi="Times New Roman" w:cs="Times New Roman"/>
          <w:sz w:val="22"/>
        </w:rPr>
        <w:t>.  State entities subject to Executive Order No. 4 are advised to become familiar with the specifications that have been developed in accordance with the Order, and to incorporate them, as applicable, when making purchases under this Contract.</w:t>
      </w:r>
    </w:p>
    <w:p w14:paraId="29511E8C" w14:textId="1D821F40" w:rsidR="00661289" w:rsidRPr="00A3695F" w:rsidRDefault="00460E3E" w:rsidP="005B34A9">
      <w:pPr>
        <w:pStyle w:val="MyTOCLevel2"/>
        <w:rPr>
          <w:szCs w:val="26"/>
        </w:rPr>
      </w:pPr>
      <w:bookmarkStart w:id="65" w:name="_Toc465411799"/>
      <w:r w:rsidRPr="00A3695F">
        <w:rPr>
          <w:szCs w:val="26"/>
        </w:rPr>
        <w:t>6.1</w:t>
      </w:r>
      <w:r w:rsidR="00EF5EFA">
        <w:rPr>
          <w:szCs w:val="26"/>
        </w:rPr>
        <w:t>9</w:t>
      </w:r>
      <w:r w:rsidRPr="00A3695F">
        <w:rPr>
          <w:szCs w:val="26"/>
        </w:rPr>
        <w:tab/>
        <w:t>Consumer Products Containing Mercury</w:t>
      </w:r>
      <w:bookmarkEnd w:id="65"/>
    </w:p>
    <w:p w14:paraId="6628FB83" w14:textId="77777777" w:rsidR="00460E3E" w:rsidRPr="00FA1684" w:rsidRDefault="00460E3E" w:rsidP="005F2166">
      <w:pPr>
        <w:ind w:left="720"/>
        <w:rPr>
          <w:rFonts w:ascii="Times New Roman" w:hAnsi="Times New Roman" w:cs="Times New Roman"/>
          <w:sz w:val="22"/>
        </w:rPr>
      </w:pPr>
      <w:r w:rsidRPr="00FA1684">
        <w:rPr>
          <w:rFonts w:ascii="Times New Roman" w:hAnsi="Times New Roman" w:cs="Times New Roman"/>
          <w:sz w:val="22"/>
        </w:rPr>
        <w:t>Contractor agrees that it will not sell or distribute fever thermometers containing mercury or any Products containing elemental mercury for any purpose under the Contract.</w:t>
      </w:r>
    </w:p>
    <w:p w14:paraId="15A81B0F" w14:textId="79A40309" w:rsidR="00571EB4" w:rsidRPr="00A3695F" w:rsidRDefault="00571EB4" w:rsidP="005B34A9">
      <w:pPr>
        <w:pStyle w:val="MyTOCLevel2"/>
        <w:rPr>
          <w:szCs w:val="26"/>
        </w:rPr>
      </w:pPr>
      <w:bookmarkStart w:id="66" w:name="_Toc465411800"/>
      <w:r w:rsidRPr="00A3695F">
        <w:rPr>
          <w:szCs w:val="26"/>
        </w:rPr>
        <w:t>6.</w:t>
      </w:r>
      <w:r w:rsidR="00EF5EFA">
        <w:rPr>
          <w:szCs w:val="26"/>
        </w:rPr>
        <w:t>20</w:t>
      </w:r>
      <w:r w:rsidRPr="00A3695F">
        <w:rPr>
          <w:szCs w:val="26"/>
        </w:rPr>
        <w:tab/>
        <w:t>Overlapping Contract Products</w:t>
      </w:r>
      <w:bookmarkEnd w:id="66"/>
    </w:p>
    <w:p w14:paraId="4EAB7B85" w14:textId="77777777" w:rsidR="00460E3E" w:rsidRPr="00460E3E" w:rsidRDefault="00460E3E" w:rsidP="005F2166">
      <w:pPr>
        <w:ind w:left="720"/>
        <w:rPr>
          <w:rFonts w:ascii="Times New Roman" w:hAnsi="Times New Roman" w:cs="Times New Roman"/>
          <w:sz w:val="22"/>
        </w:rPr>
      </w:pPr>
      <w:r w:rsidRPr="00460E3E">
        <w:rPr>
          <w:rFonts w:ascii="Times New Roman" w:hAnsi="Times New Roman" w:cs="Times New Roman"/>
          <w:sz w:val="22"/>
        </w:rPr>
        <w:t>Products available under the resulting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p>
    <w:p w14:paraId="711EF224" w14:textId="04441020" w:rsidR="00460E3E" w:rsidRPr="00A3695F" w:rsidRDefault="00DA5B93" w:rsidP="005B34A9">
      <w:pPr>
        <w:pStyle w:val="MyTOCLevel2"/>
        <w:rPr>
          <w:szCs w:val="26"/>
        </w:rPr>
      </w:pPr>
      <w:bookmarkStart w:id="67" w:name="_Toc465411801"/>
      <w:r>
        <w:rPr>
          <w:szCs w:val="26"/>
        </w:rPr>
        <w:t>6.2</w:t>
      </w:r>
      <w:r w:rsidR="001C177F">
        <w:rPr>
          <w:szCs w:val="26"/>
        </w:rPr>
        <w:t>1</w:t>
      </w:r>
      <w:r w:rsidR="00A968B6" w:rsidRPr="00A3695F">
        <w:rPr>
          <w:szCs w:val="26"/>
        </w:rPr>
        <w:tab/>
        <w:t>NYS Vendor Responsibility</w:t>
      </w:r>
      <w:bookmarkEnd w:id="67"/>
    </w:p>
    <w:p w14:paraId="63E28D16" w14:textId="6B6FD40E" w:rsidR="001C177F" w:rsidRDefault="00A968B6" w:rsidP="001C177F">
      <w:pPr>
        <w:spacing w:after="120"/>
        <w:ind w:left="720"/>
        <w:rPr>
          <w:rFonts w:ascii="Times New Roman" w:hAnsi="Times New Roman" w:cs="Times New Roman"/>
          <w:sz w:val="22"/>
        </w:rPr>
      </w:pPr>
      <w:r w:rsidRPr="005F2166">
        <w:rPr>
          <w:rFonts w:ascii="Times New Roman" w:hAnsi="Times New Roman" w:cs="Times New Roman"/>
          <w:sz w:val="22"/>
        </w:rPr>
        <w:t xml:space="preserve">OGS conducts a review of prospective Contractors (“Bidders”) to provide reasonable assurances that the Bidder is responsive and responsible. A For-Profit Business Entity Questionnaire (hereinafter “Questionnaire”) is used for non-construction Contracts and is designed to provide information to assess a Bidder’s responsibility to conduct business in New York based upon financial and organizational capacity, legal authority, business integrity, and past performance history.  By submitting a Bid, Bidder agrees to fully and accurately complete the Questionnaire.  The Bidder acknowledges that the State’s execution of the Contract will be contingent upon the State’s determination that the Bidder is responsible, and that the State will be relying upon the Bidder’s responses to the Questionnaire, in addition to all other information the State may obtain from other sources, when making its responsibility determination. </w:t>
      </w:r>
    </w:p>
    <w:p w14:paraId="3C26FBB9" w14:textId="77777777" w:rsidR="001C177F" w:rsidRDefault="001C177F">
      <w:pPr>
        <w:rPr>
          <w:rFonts w:ascii="Times New Roman" w:hAnsi="Times New Roman" w:cs="Times New Roman"/>
          <w:sz w:val="22"/>
        </w:rPr>
      </w:pPr>
      <w:r>
        <w:rPr>
          <w:rFonts w:ascii="Times New Roman" w:hAnsi="Times New Roman" w:cs="Times New Roman"/>
          <w:sz w:val="22"/>
        </w:rPr>
        <w:br w:type="page"/>
      </w:r>
    </w:p>
    <w:p w14:paraId="39760C8C" w14:textId="77777777" w:rsidR="00A968B6" w:rsidRPr="00CA135B" w:rsidRDefault="00A968B6" w:rsidP="005B34A9">
      <w:pPr>
        <w:spacing w:after="120"/>
        <w:ind w:left="720"/>
        <w:rPr>
          <w:rStyle w:val="Hyperlink"/>
          <w:rFonts w:eastAsia="Times New Roman"/>
          <w:noProof w:val="0"/>
          <w:sz w:val="20"/>
          <w:szCs w:val="20"/>
        </w:rPr>
      </w:pPr>
      <w:r w:rsidRPr="005F2166">
        <w:rPr>
          <w:rFonts w:ascii="Times New Roman" w:hAnsi="Times New Roman" w:cs="Times New Roman"/>
          <w:sz w:val="22"/>
        </w:rPr>
        <w:t xml:space="preserve">OGS recommends each Bidder file the required Questionnaire online via the New York State VendRep System.  To enroll in and use the VendRep System, please refer to the VendRep System Instructions and User Support for Vendors available at the Office of the State Comptroller’s (OSC) website at </w:t>
      </w:r>
      <w:r w:rsidRPr="005B34A9">
        <w:rPr>
          <w:rStyle w:val="Hyperlink"/>
          <w:rFonts w:eastAsia="Times New Roman"/>
          <w:noProof w:val="0"/>
          <w:sz w:val="22"/>
        </w:rPr>
        <w:t>http://www.osc.state.ny.us./vendrep/vendor_index.htm or to enroll, go directly to the VendRep System online at https://portal.osc.state.ny.us</w:t>
      </w:r>
      <w:r w:rsidRPr="00CA135B">
        <w:rPr>
          <w:rStyle w:val="Hyperlink"/>
          <w:rFonts w:eastAsia="Times New Roman"/>
          <w:noProof w:val="0"/>
          <w:sz w:val="20"/>
          <w:szCs w:val="20"/>
        </w:rPr>
        <w:t>.</w:t>
      </w:r>
    </w:p>
    <w:p w14:paraId="0476CFCD" w14:textId="422B594B" w:rsidR="00A968B6" w:rsidRPr="005F2166" w:rsidRDefault="00A968B6" w:rsidP="005B34A9">
      <w:pPr>
        <w:spacing w:after="120"/>
        <w:ind w:left="720"/>
        <w:rPr>
          <w:rFonts w:ascii="Times New Roman" w:hAnsi="Times New Roman" w:cs="Times New Roman"/>
          <w:sz w:val="22"/>
        </w:rPr>
      </w:pPr>
      <w:r w:rsidRPr="005F2166">
        <w:rPr>
          <w:rFonts w:ascii="Times New Roman" w:hAnsi="Times New Roman" w:cs="Times New Roman"/>
          <w:sz w:val="22"/>
        </w:rPr>
        <w:t xml:space="preserve">Vendors must provide their New York State Vendor Identification Number when enrolling. For information on how to request assignment of a Vendor ID, see the NYS Vendor File Registration section.  OSC provides direct support for the VendRep System through user assistance, documents, online help, and a help desk.  The OSC Help Desk contact information is located at http://www.osc.state.ny.us/portal/contactbuss.htm.  Bidders opting to complete and submit the paper questionnaire can access this form and associated definitions via the OSC website at </w:t>
      </w:r>
      <w:r w:rsidRPr="005B34A9">
        <w:rPr>
          <w:rStyle w:val="Hyperlink"/>
          <w:rFonts w:eastAsia="Times New Roman"/>
          <w:noProof w:val="0"/>
          <w:sz w:val="22"/>
        </w:rPr>
        <w:t>http://www.osc.state.ny.us/vendrep/forms_vendor.htm</w:t>
      </w:r>
      <w:r w:rsidRPr="001C177F">
        <w:rPr>
          <w:rFonts w:ascii="Times New Roman" w:hAnsi="Times New Roman" w:cs="Times New Roman"/>
          <w:sz w:val="22"/>
        </w:rPr>
        <w:t>.</w:t>
      </w:r>
    </w:p>
    <w:p w14:paraId="17B7C223" w14:textId="77777777" w:rsidR="00A968B6" w:rsidRPr="005F2166" w:rsidRDefault="00A968B6" w:rsidP="005B34A9">
      <w:pPr>
        <w:spacing w:after="120"/>
        <w:ind w:left="720"/>
        <w:rPr>
          <w:rFonts w:ascii="Times New Roman" w:hAnsi="Times New Roman" w:cs="Times New Roman"/>
          <w:sz w:val="22"/>
        </w:rPr>
      </w:pPr>
      <w:r w:rsidRPr="005F2166">
        <w:rPr>
          <w:rFonts w:ascii="Times New Roman" w:hAnsi="Times New Roman" w:cs="Times New Roman"/>
          <w:sz w:val="22"/>
        </w:rPr>
        <w:t>In order to assist the State in determining the responsibility of the Bidder prior to Contract award, the Bidder must complete and certify (or recertify) the Questionnaire no more than six (6) months prior to the Bid due date.  A Bidder’s Questionnaire cannot be viewed by OGS until the Bidder has certified the Questionnaire.  It is recommended that all Bidders become familiar with all of the requirements of the Questionnaire in advance of the Bid opening to provide sufficient time to complete the Questionnaire.</w:t>
      </w:r>
    </w:p>
    <w:p w14:paraId="2542403B" w14:textId="77777777" w:rsidR="00A968B6" w:rsidRPr="005F2166" w:rsidRDefault="00A968B6" w:rsidP="005B34A9">
      <w:pPr>
        <w:spacing w:after="120"/>
        <w:ind w:left="720"/>
        <w:rPr>
          <w:rFonts w:ascii="Times New Roman" w:hAnsi="Times New Roman" w:cs="Times New Roman"/>
          <w:sz w:val="22"/>
        </w:rPr>
      </w:pPr>
      <w:r w:rsidRPr="005F2166">
        <w:rPr>
          <w:rFonts w:ascii="Times New Roman" w:hAnsi="Times New Roman" w:cs="Times New Roman"/>
          <w:sz w:val="22"/>
        </w:rPr>
        <w:t xml:space="preserve">The Bidder agrees that if it is awarded a Contract the following shall apply: </w:t>
      </w:r>
    </w:p>
    <w:p w14:paraId="0F139AB3" w14:textId="77777777" w:rsidR="00A968B6" w:rsidRPr="00CE3143" w:rsidRDefault="00A968B6" w:rsidP="005B34A9">
      <w:pPr>
        <w:spacing w:after="120"/>
        <w:ind w:left="720"/>
        <w:rPr>
          <w:rFonts w:ascii="Times New Roman" w:hAnsi="Times New Roman" w:cs="Times New Roman"/>
          <w:sz w:val="22"/>
        </w:rPr>
      </w:pPr>
      <w:r w:rsidRPr="00CE3143">
        <w:rPr>
          <w:rFonts w:ascii="Times New Roman" w:hAnsi="Times New Roman" w:cs="Times New Roman"/>
          <w:sz w:val="22"/>
        </w:rPr>
        <w:t>The Contractor shall at all times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B5EBF93" w14:textId="77777777" w:rsidR="00A968B6" w:rsidRPr="00CE3143" w:rsidRDefault="00A968B6" w:rsidP="005B34A9">
      <w:pPr>
        <w:spacing w:after="120"/>
        <w:ind w:left="720"/>
        <w:rPr>
          <w:rFonts w:ascii="Times New Roman" w:hAnsi="Times New Roman" w:cs="Times New Roman"/>
          <w:sz w:val="22"/>
        </w:rPr>
      </w:pPr>
      <w:r w:rsidRPr="00CE3143">
        <w:rPr>
          <w:rFonts w:ascii="Times New Roman" w:hAnsi="Times New Roman" w:cs="Times New Roman"/>
          <w:sz w:val="22"/>
        </w:rPr>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EF49C3C" w14:textId="77777777" w:rsidR="00A968B6" w:rsidRPr="00CE3143" w:rsidRDefault="00A968B6" w:rsidP="005B34A9">
      <w:pPr>
        <w:spacing w:after="120"/>
        <w:ind w:left="720"/>
        <w:rPr>
          <w:rFonts w:ascii="Times New Roman" w:hAnsi="Times New Roman" w:cs="Times New Roman"/>
          <w:sz w:val="22"/>
        </w:rPr>
      </w:pPr>
      <w:r w:rsidRPr="00CE3143">
        <w:rPr>
          <w:rFonts w:ascii="Times New Roman" w:hAnsi="Times New Roman" w:cs="Times New Roman"/>
          <w:sz w:val="22"/>
        </w:rPr>
        <w:t>The Contractor agrees that if it is found by the State that Contractor’s responses to the Questionnaire were intentionally false or intentionally incomplete, on such finding, the Commissioner may terminate the Contract.</w:t>
      </w:r>
    </w:p>
    <w:p w14:paraId="5FD8C9A8" w14:textId="77777777" w:rsidR="00A968B6" w:rsidRPr="00CE3143" w:rsidRDefault="00A968B6" w:rsidP="005B34A9">
      <w:pPr>
        <w:spacing w:after="120"/>
        <w:ind w:left="720"/>
        <w:rPr>
          <w:rFonts w:ascii="Times New Roman" w:hAnsi="Times New Roman" w:cs="Times New Roman"/>
          <w:sz w:val="22"/>
        </w:rPr>
      </w:pPr>
      <w:r w:rsidRPr="00CE3143">
        <w:rPr>
          <w:rFonts w:ascii="Times New Roman" w:hAnsi="Times New Roman" w:cs="Times New Roman"/>
          <w:sz w:val="22"/>
        </w:rPr>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3C5F9ACE" w14:textId="6609674E" w:rsidR="00A968B6" w:rsidRPr="00CE3143" w:rsidRDefault="00A968B6" w:rsidP="005B34A9">
      <w:pPr>
        <w:spacing w:after="120"/>
        <w:ind w:left="720"/>
        <w:rPr>
          <w:rFonts w:ascii="Times New Roman" w:hAnsi="Times New Roman" w:cs="Times New Roman"/>
          <w:sz w:val="22"/>
        </w:rPr>
      </w:pPr>
      <w:r w:rsidRPr="00CE3143">
        <w:rPr>
          <w:rFonts w:ascii="Times New Roman" w:hAnsi="Times New Roman" w:cs="Times New Roman"/>
          <w:sz w:val="22"/>
        </w:rPr>
        <w:t>In no case shall such termination of the Contract by the State be deemed a breach thereof, nor shall the State be liable for any damages for lost profits or otherwise, which may be sustained by the Contractor as a result of such termination.</w:t>
      </w:r>
    </w:p>
    <w:p w14:paraId="12EDDC9F" w14:textId="4B36A56F" w:rsidR="00460E3E" w:rsidRPr="00A3695F" w:rsidRDefault="00452D71" w:rsidP="005B34A9">
      <w:pPr>
        <w:pStyle w:val="MyTOCLevel2"/>
        <w:rPr>
          <w:szCs w:val="26"/>
        </w:rPr>
      </w:pPr>
      <w:bookmarkStart w:id="68" w:name="_Toc465411802"/>
      <w:r w:rsidRPr="00A3695F">
        <w:rPr>
          <w:szCs w:val="26"/>
        </w:rPr>
        <w:t>6.</w:t>
      </w:r>
      <w:r w:rsidR="00736602">
        <w:rPr>
          <w:szCs w:val="26"/>
        </w:rPr>
        <w:t>2</w:t>
      </w:r>
      <w:r w:rsidR="001C177F">
        <w:rPr>
          <w:szCs w:val="26"/>
        </w:rPr>
        <w:t>2</w:t>
      </w:r>
      <w:r w:rsidRPr="00A3695F">
        <w:rPr>
          <w:szCs w:val="26"/>
        </w:rPr>
        <w:tab/>
        <w:t>NYS Tax Law Section 5-a</w:t>
      </w:r>
      <w:bookmarkEnd w:id="68"/>
    </w:p>
    <w:p w14:paraId="74E1326C" w14:textId="77777777" w:rsidR="001C177F" w:rsidRDefault="00452D71" w:rsidP="00CE3143">
      <w:pPr>
        <w:ind w:left="720"/>
        <w:rPr>
          <w:rFonts w:ascii="Times New Roman" w:hAnsi="Times New Roman" w:cs="Times New Roman"/>
          <w:sz w:val="22"/>
        </w:rPr>
      </w:pPr>
      <w:r w:rsidRPr="00CE3143">
        <w:rPr>
          <w:rFonts w:ascii="Times New Roman" w:hAnsi="Times New Roman" w:cs="Times New Roman"/>
          <w:sz w:val="22"/>
        </w:rPr>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1B1355FA" w14:textId="77777777" w:rsidR="001C177F" w:rsidRDefault="001C177F">
      <w:pPr>
        <w:rPr>
          <w:rFonts w:ascii="Times New Roman" w:hAnsi="Times New Roman" w:cs="Times New Roman"/>
          <w:sz w:val="22"/>
        </w:rPr>
      </w:pPr>
      <w:r>
        <w:rPr>
          <w:rFonts w:ascii="Times New Roman" w:hAnsi="Times New Roman" w:cs="Times New Roman"/>
          <w:sz w:val="22"/>
        </w:rPr>
        <w:br w:type="page"/>
      </w:r>
    </w:p>
    <w:p w14:paraId="13212846" w14:textId="77777777" w:rsidR="00452D71" w:rsidRPr="00CE3143" w:rsidRDefault="00452D71" w:rsidP="005B34A9">
      <w:pPr>
        <w:spacing w:after="120"/>
        <w:ind w:left="720"/>
        <w:rPr>
          <w:rFonts w:ascii="Times New Roman" w:hAnsi="Times New Roman" w:cs="Times New Roman"/>
          <w:sz w:val="22"/>
        </w:rPr>
      </w:pPr>
      <w:r w:rsidRPr="00CE3143">
        <w:rPr>
          <w:rFonts w:ascii="Times New Roman" w:hAnsi="Times New Roman" w:cs="Times New Roman"/>
          <w:sz w:val="22"/>
        </w:rPr>
        <w:t>A Contractor is required to file the completed and notarized Form ST-220-CA with the Bid to OGS certifying that the Contractor filed the ST-220-TD with DTF.  Only the Form ST-220-CA is required to be filed with OGS.  The ST-220-CA can be found at</w:t>
      </w:r>
      <w:r w:rsidRPr="00452D71">
        <w:rPr>
          <w:rFonts w:ascii="Times New Roman" w:eastAsia="Calibri" w:hAnsi="Times New Roman" w:cs="Times New Roman"/>
          <w:sz w:val="22"/>
        </w:rPr>
        <w:t xml:space="preserve"> </w:t>
      </w:r>
      <w:hyperlink r:id="rId38" w:history="1">
        <w:r w:rsidRPr="00452D71">
          <w:rPr>
            <w:rFonts w:ascii="Times New Roman" w:eastAsia="Calibri" w:hAnsi="Times New Roman" w:cs="Times New Roman"/>
            <w:color w:val="0000FF"/>
            <w:sz w:val="22"/>
            <w:u w:val="single"/>
          </w:rPr>
          <w:t>http://www.tax.ny.gov/pdf/current_forms/st/st220ca_fill_in.pdf</w:t>
        </w:r>
      </w:hyperlink>
      <w:r w:rsidRPr="00452D71">
        <w:rPr>
          <w:rFonts w:ascii="Times New Roman" w:eastAsia="Calibri" w:hAnsi="Times New Roman" w:cs="Times New Roman"/>
          <w:sz w:val="22"/>
        </w:rPr>
        <w:t xml:space="preserve">.  </w:t>
      </w:r>
      <w:r w:rsidRPr="00CE3143">
        <w:rPr>
          <w:rFonts w:ascii="Times New Roman" w:hAnsi="Times New Roman" w:cs="Times New Roman"/>
          <w:sz w:val="22"/>
        </w:rPr>
        <w:t>The ST-220-TD can be found at</w:t>
      </w:r>
      <w:r w:rsidRPr="00452D71">
        <w:rPr>
          <w:rFonts w:ascii="Times New Roman" w:eastAsia="Calibri" w:hAnsi="Times New Roman" w:cs="Times New Roman"/>
          <w:sz w:val="22"/>
        </w:rPr>
        <w:t xml:space="preserve"> </w:t>
      </w:r>
      <w:hyperlink r:id="rId39" w:history="1">
        <w:r w:rsidRPr="00452D71">
          <w:rPr>
            <w:rFonts w:ascii="Times New Roman" w:eastAsia="Calibri" w:hAnsi="Times New Roman" w:cs="Times New Roman"/>
            <w:color w:val="0000FF"/>
            <w:sz w:val="22"/>
            <w:u w:val="single"/>
          </w:rPr>
          <w:t>http://www.tax.ny.gov/pdf/current_forms/st/st220td_fill_in.pdf</w:t>
        </w:r>
      </w:hyperlink>
      <w:r w:rsidRPr="00452D71">
        <w:rPr>
          <w:rFonts w:ascii="Times New Roman" w:eastAsia="Calibri" w:hAnsi="Times New Roman" w:cs="Times New Roman"/>
          <w:sz w:val="22"/>
        </w:rPr>
        <w:t xml:space="preserve">.  </w:t>
      </w:r>
      <w:r w:rsidRPr="00CE3143">
        <w:rPr>
          <w:rFonts w:ascii="Times New Roman" w:hAnsi="Times New Roman" w:cs="Times New Roman"/>
          <w:sz w:val="22"/>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timely manner to ensure compliance with the law.  The ST-220-TD only needs to be filed once with DTF, unless the information changes for the Contractor, its affiliates, or its Subcontractors.  </w:t>
      </w:r>
    </w:p>
    <w:p w14:paraId="3C71A0C3" w14:textId="77777777" w:rsidR="00452D71" w:rsidRPr="00CE3143" w:rsidRDefault="00452D71" w:rsidP="00CE3143">
      <w:pPr>
        <w:ind w:left="720"/>
        <w:rPr>
          <w:rFonts w:ascii="Times New Roman" w:hAnsi="Times New Roman" w:cs="Times New Roman"/>
          <w:sz w:val="22"/>
        </w:rPr>
      </w:pPr>
      <w:r w:rsidRPr="00CE3143">
        <w:rPr>
          <w:rFonts w:ascii="Times New Roman" w:hAnsi="Times New Roman" w:cs="Times New Roman"/>
          <w:sz w:val="22"/>
        </w:rPr>
        <w:t>Vendors may call DTF at 518-485-2889 with questions or visit the DTF web site at</w:t>
      </w:r>
      <w:r w:rsidRPr="00452D71">
        <w:rPr>
          <w:rFonts w:ascii="Times New Roman" w:eastAsia="Calibri" w:hAnsi="Times New Roman" w:cs="Times New Roman"/>
          <w:sz w:val="22"/>
        </w:rPr>
        <w:t xml:space="preserve"> </w:t>
      </w:r>
      <w:hyperlink r:id="rId40" w:history="1">
        <w:r w:rsidRPr="00452D71">
          <w:rPr>
            <w:rFonts w:ascii="Times New Roman" w:eastAsia="Calibri" w:hAnsi="Times New Roman" w:cs="Times New Roman"/>
            <w:color w:val="0000FF"/>
            <w:sz w:val="22"/>
            <w:u w:val="single"/>
          </w:rPr>
          <w:t>http://www.tax.ny.gov/</w:t>
        </w:r>
      </w:hyperlink>
      <w:r w:rsidRPr="00452D71">
        <w:rPr>
          <w:rFonts w:ascii="Times New Roman" w:eastAsia="Calibri" w:hAnsi="Times New Roman" w:cs="Times New Roman"/>
          <w:sz w:val="22"/>
        </w:rPr>
        <w:t xml:space="preserve"> </w:t>
      </w:r>
      <w:r w:rsidRPr="00CE3143">
        <w:rPr>
          <w:rFonts w:ascii="Times New Roman" w:hAnsi="Times New Roman" w:cs="Times New Roman"/>
          <w:sz w:val="22"/>
        </w:rPr>
        <w:t xml:space="preserve">for additional information.  </w:t>
      </w:r>
    </w:p>
    <w:p w14:paraId="70A00CD0" w14:textId="09E501C3" w:rsidR="00452D71" w:rsidRPr="00A3695F" w:rsidRDefault="00452D71" w:rsidP="005B34A9">
      <w:pPr>
        <w:pStyle w:val="MyTOCLevel2"/>
        <w:rPr>
          <w:szCs w:val="26"/>
        </w:rPr>
      </w:pPr>
      <w:bookmarkStart w:id="69" w:name="_Toc465411803"/>
      <w:r w:rsidRPr="00A3695F">
        <w:rPr>
          <w:szCs w:val="26"/>
        </w:rPr>
        <w:t>6.2</w:t>
      </w:r>
      <w:r w:rsidR="001C177F">
        <w:rPr>
          <w:szCs w:val="26"/>
        </w:rPr>
        <w:t>3</w:t>
      </w:r>
      <w:r w:rsidRPr="00A3695F">
        <w:rPr>
          <w:szCs w:val="26"/>
        </w:rPr>
        <w:tab/>
        <w:t>“OGS or Less” Guidelines</w:t>
      </w:r>
      <w:bookmarkEnd w:id="69"/>
    </w:p>
    <w:p w14:paraId="394BB3F4" w14:textId="77777777" w:rsidR="00452D71" w:rsidRPr="00CE3143" w:rsidRDefault="00452D71" w:rsidP="005B34A9">
      <w:pPr>
        <w:spacing w:after="120"/>
        <w:ind w:left="720"/>
        <w:rPr>
          <w:rFonts w:ascii="Times New Roman" w:hAnsi="Times New Roman" w:cs="Times New Roman"/>
          <w:sz w:val="22"/>
        </w:rPr>
      </w:pPr>
      <w:r w:rsidRPr="00CE3143">
        <w:rPr>
          <w:rFonts w:ascii="Times New Roman" w:hAnsi="Times New Roman" w:cs="Times New Roman"/>
          <w:sz w:val="22"/>
        </w:rPr>
        <w:t>Purchases of the Products included in the Solicitation and resulting Contract are subject to the “OGS or Less” provisions of State Finance Law § 163(3)(a)(v).  This means that State Agencies can purchase Products from sources other than the Contractor provided that such Products are substantially similar in form, function or utility to the Products herein and are (1) lower in price and/or (2) available under terms which are more economically efficient to the State Agency (e.g. delivery terms, warranty terms, etc.).</w:t>
      </w:r>
    </w:p>
    <w:p w14:paraId="31B4B738" w14:textId="28437647" w:rsidR="00661289" w:rsidRPr="00CE3143" w:rsidRDefault="00452D71" w:rsidP="005B34A9">
      <w:pPr>
        <w:spacing w:after="120"/>
        <w:ind w:left="720"/>
        <w:rPr>
          <w:rFonts w:ascii="Times New Roman" w:hAnsi="Times New Roman" w:cs="Times New Roman"/>
          <w:sz w:val="22"/>
        </w:rPr>
      </w:pPr>
      <w:r w:rsidRPr="00CE3143">
        <w:rPr>
          <w:rFonts w:ascii="Times New Roman" w:hAnsi="Times New Roman" w:cs="Times New Roman"/>
          <w:sz w:val="22"/>
        </w:rPr>
        <w:t>Agencies are reminded that they must provide the State Contractor an opportunity to match the non-Contract savings at least two business days prior to purchase.  In addition, purchases made under “OGS or Less” flexibility must meet all requirements of law including, but not limited to, advertising in the New York State Contract Reporter, prior approval of the Office of the State Comptroller and competitive bidding of requirements exceeding the discretionary threshold.  State Agencies should refer to Procurement Council Guidelines for additional information.</w:t>
      </w:r>
    </w:p>
    <w:p w14:paraId="29323543" w14:textId="7400F080" w:rsidR="00452D71" w:rsidRPr="00A3695F" w:rsidRDefault="00452D71" w:rsidP="005B34A9">
      <w:pPr>
        <w:pStyle w:val="MyTOCLevel2"/>
        <w:rPr>
          <w:szCs w:val="26"/>
        </w:rPr>
      </w:pPr>
      <w:bookmarkStart w:id="70" w:name="_Toc465411804"/>
      <w:r w:rsidRPr="00A3695F">
        <w:rPr>
          <w:szCs w:val="26"/>
        </w:rPr>
        <w:t>6.2</w:t>
      </w:r>
      <w:r w:rsidR="001C177F">
        <w:rPr>
          <w:szCs w:val="26"/>
        </w:rPr>
        <w:t>4</w:t>
      </w:r>
      <w:r w:rsidRPr="00A3695F">
        <w:rPr>
          <w:szCs w:val="26"/>
        </w:rPr>
        <w:tab/>
        <w:t>Non-State Agencies Participation in Centralized Contracts</w:t>
      </w:r>
      <w:bookmarkEnd w:id="70"/>
    </w:p>
    <w:p w14:paraId="6750E5CE" w14:textId="77777777" w:rsidR="00452D71" w:rsidRPr="00CE3143" w:rsidRDefault="00452D71" w:rsidP="005B34A9">
      <w:pPr>
        <w:spacing w:after="120"/>
        <w:ind w:left="720"/>
        <w:rPr>
          <w:rFonts w:ascii="Times New Roman" w:hAnsi="Times New Roman" w:cs="Times New Roman"/>
          <w:sz w:val="22"/>
        </w:rPr>
      </w:pPr>
      <w:r w:rsidRPr="00CE3143">
        <w:rPr>
          <w:rFonts w:ascii="Times New Roman" w:hAnsi="Times New Roman" w:cs="Times New Roman"/>
          <w:sz w:val="22"/>
        </w:rPr>
        <w:t>New York State political subdivisions and others authorized by New York State law may participate in Centralized Contracts.  These include, but are not limited to, local governments, public authorities, public school and fire districts, public and nonprofit libraries, and certain other nonpublic/nonprofit organizations.  See Appendix B, Participation in Centralized Contracts.  For Purchase Orders issued by the Port Authority of New York and New Jersey (or any other authorized entity that may have delivery locations adjacent to New York State), the terms of the Price clause shall be modified to include delivery to locations adjacent to New York State.</w:t>
      </w:r>
    </w:p>
    <w:p w14:paraId="2E2912C4" w14:textId="77777777" w:rsidR="00452D71" w:rsidRPr="00CE3143" w:rsidRDefault="00452D71" w:rsidP="00CE3143">
      <w:pPr>
        <w:ind w:left="720"/>
        <w:rPr>
          <w:rFonts w:ascii="Times New Roman" w:hAnsi="Times New Roman" w:cs="Times New Roman"/>
          <w:sz w:val="22"/>
        </w:rPr>
      </w:pPr>
      <w:r w:rsidRPr="00CE3143">
        <w:rPr>
          <w:rFonts w:ascii="Times New Roman" w:hAnsi="Times New Roman" w:cs="Times New Roman"/>
          <w:sz w:val="22"/>
        </w:rPr>
        <w:t>Upon request, all eligible non-State agencies must furnish Contractors with the proper tax exemption certificates and documentation certifying eligibility to use State contracts.  A list of categories of eligible entities is available on the OGS web site</w:t>
      </w:r>
      <w:r w:rsidRPr="00452D71">
        <w:rPr>
          <w:rFonts w:ascii="Times New Roman" w:eastAsiaTheme="majorEastAsia" w:hAnsi="Times New Roman" w:cs="Times New Roman"/>
          <w:bCs/>
          <w:sz w:val="22"/>
        </w:rPr>
        <w:t xml:space="preserve"> (</w:t>
      </w:r>
      <w:hyperlink r:id="rId41" w:history="1">
        <w:r w:rsidRPr="00452D71">
          <w:rPr>
            <w:rStyle w:val="Hyperlink"/>
            <w:rFonts w:eastAsiaTheme="majorEastAsia"/>
            <w:bCs/>
            <w:noProof w:val="0"/>
            <w:sz w:val="22"/>
          </w:rPr>
          <w:t>http://www.ogs.state.ny.us/purchase/snt/othersuse.asp</w:t>
        </w:r>
      </w:hyperlink>
      <w:r w:rsidRPr="00CE3143">
        <w:rPr>
          <w:rFonts w:ascii="Times New Roman" w:hAnsi="Times New Roman" w:cs="Times New Roman"/>
          <w:sz w:val="22"/>
        </w:rPr>
        <w:t>).   Questions regarding an organization's eligibility to purchase from New York State Contracts may also be directed to NYS Procurement Services Customer Services at 518-474-6717.</w:t>
      </w:r>
    </w:p>
    <w:p w14:paraId="5A6A05CB" w14:textId="20DA552A" w:rsidR="00452D71" w:rsidRPr="00A3695F" w:rsidRDefault="00452D71" w:rsidP="005B34A9">
      <w:pPr>
        <w:pStyle w:val="MyTOCLevel2"/>
        <w:rPr>
          <w:szCs w:val="26"/>
        </w:rPr>
      </w:pPr>
      <w:bookmarkStart w:id="71" w:name="_Toc465411805"/>
      <w:r w:rsidRPr="00A3695F">
        <w:rPr>
          <w:szCs w:val="26"/>
        </w:rPr>
        <w:t>6.2</w:t>
      </w:r>
      <w:r w:rsidR="001C177F">
        <w:rPr>
          <w:szCs w:val="26"/>
        </w:rPr>
        <w:t>5</w:t>
      </w:r>
      <w:r w:rsidRPr="00A3695F">
        <w:rPr>
          <w:szCs w:val="26"/>
        </w:rPr>
        <w:tab/>
        <w:t>Extension of Use</w:t>
      </w:r>
      <w:bookmarkEnd w:id="71"/>
    </w:p>
    <w:p w14:paraId="306D1516" w14:textId="39BE1884" w:rsidR="00452D71" w:rsidRPr="00CE3143" w:rsidRDefault="00452D71" w:rsidP="00CE3143">
      <w:pPr>
        <w:ind w:left="720"/>
        <w:rPr>
          <w:rFonts w:ascii="Times New Roman" w:hAnsi="Times New Roman" w:cs="Times New Roman"/>
          <w:sz w:val="22"/>
        </w:rPr>
      </w:pPr>
      <w:r w:rsidRPr="00CE3143">
        <w:rPr>
          <w:rFonts w:ascii="Times New Roman" w:hAnsi="Times New Roman" w:cs="Times New Roman"/>
          <w:sz w:val="22"/>
        </w:rPr>
        <w:t>Any Contract resulting from this Solicitation may be extended to additional States or governmental jurisdictions upon mutual written agreement between New York State and the Contractor.  Political subdivisions and other authorized entities within each participating state or governmental jurisdiction may also participate in any resultant Contract if such state normally allows participation by such entities. New York State reserves the right to negotiate additional discounts based on any increased volume generated by such extensions.</w:t>
      </w:r>
    </w:p>
    <w:p w14:paraId="63CECCC0" w14:textId="12B1690D" w:rsidR="001C177F" w:rsidRDefault="001C177F">
      <w:pPr>
        <w:rPr>
          <w:rFonts w:ascii="Times New Roman" w:eastAsiaTheme="majorEastAsia" w:hAnsi="Times New Roman" w:cs="Times New Roman"/>
          <w:bCs/>
          <w:sz w:val="22"/>
        </w:rPr>
      </w:pPr>
      <w:r>
        <w:rPr>
          <w:rFonts w:ascii="Times New Roman" w:eastAsiaTheme="majorEastAsia" w:hAnsi="Times New Roman" w:cs="Times New Roman"/>
          <w:bCs/>
          <w:sz w:val="22"/>
        </w:rPr>
        <w:br w:type="page"/>
      </w:r>
    </w:p>
    <w:p w14:paraId="36A945C8" w14:textId="47F5D8BB" w:rsidR="00452D71" w:rsidRPr="00A3695F" w:rsidRDefault="00452D71" w:rsidP="005B34A9">
      <w:pPr>
        <w:pStyle w:val="MyTOCLevel2"/>
        <w:rPr>
          <w:szCs w:val="26"/>
        </w:rPr>
      </w:pPr>
      <w:bookmarkStart w:id="72" w:name="_Toc465411806"/>
      <w:r w:rsidRPr="00A3695F">
        <w:rPr>
          <w:szCs w:val="26"/>
        </w:rPr>
        <w:t>6.2</w:t>
      </w:r>
      <w:r w:rsidR="001C177F">
        <w:rPr>
          <w:szCs w:val="26"/>
        </w:rPr>
        <w:t>6</w:t>
      </w:r>
      <w:r w:rsidRPr="00A3695F">
        <w:rPr>
          <w:szCs w:val="26"/>
        </w:rPr>
        <w:tab/>
        <w:t>Contract Advertising</w:t>
      </w:r>
      <w:bookmarkEnd w:id="72"/>
    </w:p>
    <w:p w14:paraId="16E6CBBF" w14:textId="40BB25C5" w:rsidR="00452D71" w:rsidRPr="00CE3143" w:rsidRDefault="00452D71" w:rsidP="00CE3143">
      <w:pPr>
        <w:ind w:left="720"/>
        <w:rPr>
          <w:rFonts w:ascii="Times New Roman" w:hAnsi="Times New Roman" w:cs="Times New Roman"/>
          <w:sz w:val="22"/>
        </w:rPr>
      </w:pPr>
      <w:r w:rsidRPr="00CE3143">
        <w:rPr>
          <w:rFonts w:ascii="Times New Roman" w:hAnsi="Times New Roman" w:cs="Times New Roman"/>
          <w:sz w:val="22"/>
        </w:rPr>
        <w:t xml:space="preserve">In addition to the requirements set forth in Appendix B, Advertising Results, any Contractor press or media releases, advertisements, or promotional literature, regardless of the medium, referring to an awarded Contract must be reviewed and approved by OGS prior to issuance.  Contractor also cannot use, for any purpose, the New York State of Opportunity registered trademark or the State coat of arms without prior approval from the State.  </w:t>
      </w:r>
    </w:p>
    <w:p w14:paraId="2BFA935A" w14:textId="5479E25A" w:rsidR="00452D71" w:rsidRPr="00A3695F" w:rsidRDefault="00452D71" w:rsidP="005B34A9">
      <w:pPr>
        <w:pStyle w:val="MyTOCLevel2"/>
        <w:rPr>
          <w:szCs w:val="26"/>
        </w:rPr>
      </w:pPr>
      <w:bookmarkStart w:id="73" w:name="_Toc465411807"/>
      <w:r w:rsidRPr="00A3695F">
        <w:rPr>
          <w:szCs w:val="26"/>
        </w:rPr>
        <w:t>6.2</w:t>
      </w:r>
      <w:r w:rsidR="001C177F">
        <w:rPr>
          <w:szCs w:val="26"/>
        </w:rPr>
        <w:t>7</w:t>
      </w:r>
      <w:r w:rsidRPr="00A3695F">
        <w:rPr>
          <w:szCs w:val="26"/>
        </w:rPr>
        <w:tab/>
        <w:t>New Accounts</w:t>
      </w:r>
      <w:bookmarkEnd w:id="73"/>
    </w:p>
    <w:p w14:paraId="1A91727D" w14:textId="1B699301" w:rsidR="00452D71" w:rsidRPr="00CE3143" w:rsidRDefault="00452D71" w:rsidP="00CE3143">
      <w:pPr>
        <w:ind w:left="720"/>
        <w:rPr>
          <w:rFonts w:ascii="Times New Roman" w:hAnsi="Times New Roman" w:cs="Times New Roman"/>
          <w:sz w:val="22"/>
        </w:rPr>
      </w:pPr>
      <w:r w:rsidRPr="00CE3143">
        <w:rPr>
          <w:rFonts w:ascii="Times New Roman" w:hAnsi="Times New Roman" w:cs="Times New Roman"/>
          <w:sz w:val="22"/>
        </w:rPr>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10847428" w14:textId="353CE7EE" w:rsidR="00387C58" w:rsidRPr="00A3695F" w:rsidRDefault="00387C58" w:rsidP="005B34A9">
      <w:pPr>
        <w:pStyle w:val="MyTOCLevel2"/>
        <w:rPr>
          <w:szCs w:val="26"/>
        </w:rPr>
      </w:pPr>
      <w:bookmarkStart w:id="74" w:name="_Toc465411808"/>
      <w:r w:rsidRPr="00A3695F">
        <w:rPr>
          <w:szCs w:val="26"/>
        </w:rPr>
        <w:t>6.2</w:t>
      </w:r>
      <w:r w:rsidR="001C177F">
        <w:rPr>
          <w:szCs w:val="26"/>
        </w:rPr>
        <w:t>8</w:t>
      </w:r>
      <w:r w:rsidRPr="00A3695F">
        <w:rPr>
          <w:szCs w:val="26"/>
        </w:rPr>
        <w:tab/>
        <w:t>Centralized Contract Modifications</w:t>
      </w:r>
      <w:bookmarkEnd w:id="74"/>
    </w:p>
    <w:p w14:paraId="7AE3104F" w14:textId="7C9A658F" w:rsidR="00387C58" w:rsidRPr="00CE3143" w:rsidRDefault="00387C58" w:rsidP="005B34A9">
      <w:pPr>
        <w:spacing w:after="120"/>
        <w:ind w:left="1080" w:hanging="360"/>
        <w:rPr>
          <w:rFonts w:ascii="Times New Roman" w:hAnsi="Times New Roman" w:cs="Times New Roman"/>
          <w:sz w:val="22"/>
        </w:rPr>
      </w:pPr>
      <w:r w:rsidRPr="00CE3143">
        <w:rPr>
          <w:rFonts w:ascii="Times New Roman" w:hAnsi="Times New Roman" w:cs="Times New Roman"/>
          <w:sz w:val="22"/>
        </w:rPr>
        <w:t>A.</w:t>
      </w:r>
      <w:r w:rsidRPr="00CE3143">
        <w:rPr>
          <w:rFonts w:ascii="Times New Roman" w:hAnsi="Times New Roman" w:cs="Times New Roman"/>
          <w:sz w:val="22"/>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75F61C2A" w14:textId="77777777" w:rsidR="00387C58" w:rsidRPr="00CE3143" w:rsidRDefault="00387C58" w:rsidP="005B34A9">
      <w:pPr>
        <w:spacing w:after="120"/>
        <w:ind w:left="1080" w:hanging="360"/>
        <w:rPr>
          <w:rFonts w:ascii="Times New Roman" w:hAnsi="Times New Roman" w:cs="Times New Roman"/>
          <w:sz w:val="22"/>
        </w:rPr>
      </w:pPr>
      <w:r w:rsidRPr="00CE3143">
        <w:rPr>
          <w:rFonts w:ascii="Times New Roman" w:hAnsi="Times New Roman" w:cs="Times New Roman"/>
          <w:sz w:val="22"/>
        </w:rPr>
        <w:t>B.</w:t>
      </w:r>
      <w:r w:rsidRPr="00CE3143">
        <w:rPr>
          <w:rFonts w:ascii="Times New Roman" w:hAnsi="Times New Roman" w:cs="Times New Roman"/>
          <w:sz w:val="22"/>
        </w:rPr>
        <w:tab/>
        <w:t xml:space="preserve">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  </w:t>
      </w:r>
    </w:p>
    <w:p w14:paraId="306D108C" w14:textId="77777777" w:rsidR="00387C58" w:rsidRPr="00CE3143" w:rsidRDefault="00387C58" w:rsidP="005B34A9">
      <w:pPr>
        <w:spacing w:after="120"/>
        <w:ind w:left="1080" w:hanging="360"/>
        <w:rPr>
          <w:rFonts w:ascii="Times New Roman" w:hAnsi="Times New Roman" w:cs="Times New Roman"/>
          <w:sz w:val="22"/>
        </w:rPr>
      </w:pPr>
      <w:r w:rsidRPr="00CE3143">
        <w:rPr>
          <w:rFonts w:ascii="Times New Roman" w:hAnsi="Times New Roman" w:cs="Times New Roman"/>
          <w:sz w:val="22"/>
        </w:rPr>
        <w:t>C.</w:t>
      </w:r>
      <w:r w:rsidRPr="00CE3143">
        <w:rPr>
          <w:rFonts w:ascii="Times New Roman" w:hAnsi="Times New Roman" w:cs="Times New Roman"/>
          <w:sz w:val="22"/>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14:paraId="63209F27" w14:textId="77777777" w:rsidR="00387C58" w:rsidRPr="00CE3143" w:rsidRDefault="00387C58" w:rsidP="005B34A9">
      <w:pPr>
        <w:spacing w:after="120"/>
        <w:ind w:left="1080" w:hanging="360"/>
        <w:rPr>
          <w:rFonts w:ascii="Times New Roman" w:hAnsi="Times New Roman" w:cs="Times New Roman"/>
          <w:sz w:val="22"/>
        </w:rPr>
      </w:pPr>
      <w:r w:rsidRPr="00CE3143">
        <w:rPr>
          <w:rFonts w:ascii="Times New Roman" w:hAnsi="Times New Roman" w:cs="Times New Roman"/>
          <w:sz w:val="22"/>
        </w:rPr>
        <w:t>D.</w:t>
      </w:r>
      <w:r w:rsidRPr="00CE3143">
        <w:rPr>
          <w:rFonts w:ascii="Times New Roman" w:hAnsi="Times New Roman" w:cs="Times New Roman"/>
          <w:sz w:val="22"/>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078D3DE2" w14:textId="75868244" w:rsidR="00387C58" w:rsidRPr="00CE3143" w:rsidRDefault="00387C58" w:rsidP="001C177F">
      <w:pPr>
        <w:ind w:left="1080" w:hanging="360"/>
        <w:rPr>
          <w:rFonts w:ascii="Times New Roman" w:hAnsi="Times New Roman" w:cs="Times New Roman"/>
          <w:sz w:val="22"/>
        </w:rPr>
      </w:pPr>
      <w:r w:rsidRPr="00CE3143">
        <w:rPr>
          <w:rFonts w:ascii="Times New Roman" w:hAnsi="Times New Roman" w:cs="Times New Roman"/>
          <w:sz w:val="22"/>
        </w:rPr>
        <w:t>E.</w:t>
      </w:r>
      <w:r w:rsidRPr="00CE3143">
        <w:rPr>
          <w:rFonts w:ascii="Times New Roman" w:hAnsi="Times New Roman" w:cs="Times New Roman"/>
          <w:sz w:val="22"/>
        </w:rPr>
        <w:tab/>
        <w:t xml:space="preserve">Modifications proposed by OGS or an Authorized User, including updates and amendments, shall be processed in accordance with the terms of the Centralized Contract and Appendix B, Modification of Contract Terms.  </w:t>
      </w:r>
    </w:p>
    <w:p w14:paraId="196AE97F" w14:textId="6A4EEFA3" w:rsidR="00387C58" w:rsidRPr="00A3695F" w:rsidRDefault="00387C58" w:rsidP="005B34A9">
      <w:pPr>
        <w:pStyle w:val="MyTOCLevel2"/>
        <w:rPr>
          <w:szCs w:val="26"/>
        </w:rPr>
      </w:pPr>
      <w:bookmarkStart w:id="75" w:name="_Toc465411809"/>
      <w:r w:rsidRPr="00A3695F">
        <w:rPr>
          <w:szCs w:val="26"/>
        </w:rPr>
        <w:t>6.2</w:t>
      </w:r>
      <w:r w:rsidR="001C177F">
        <w:rPr>
          <w:szCs w:val="26"/>
        </w:rPr>
        <w:t>9</w:t>
      </w:r>
      <w:r w:rsidRPr="00A3695F">
        <w:rPr>
          <w:szCs w:val="26"/>
        </w:rPr>
        <w:tab/>
        <w:t>Drug and Alcohol Use Prohibited</w:t>
      </w:r>
      <w:bookmarkEnd w:id="75"/>
    </w:p>
    <w:p w14:paraId="358C5F6A" w14:textId="33BEF75E" w:rsidR="00387C58" w:rsidRPr="00CE3143" w:rsidRDefault="00387C58" w:rsidP="00CE3143">
      <w:pPr>
        <w:ind w:left="720"/>
        <w:rPr>
          <w:rFonts w:ascii="Times New Roman" w:hAnsi="Times New Roman" w:cs="Times New Roman"/>
          <w:sz w:val="22"/>
        </w:rPr>
      </w:pPr>
      <w:r w:rsidRPr="00CE3143">
        <w:rPr>
          <w:rFonts w:ascii="Times New Roman" w:hAnsi="Times New Roman" w:cs="Times New Roman"/>
          <w:sz w:val="22"/>
        </w:rPr>
        <w:t>For reasons of safety and public policy, in any Contract resulting from this Solicitation, the use of alcoholic beverages or illegal drugs by the Contractor’s personnel shall not be permitted in performance of the Contract.</w:t>
      </w:r>
    </w:p>
    <w:p w14:paraId="59700134" w14:textId="17B2DEED" w:rsidR="00387C58" w:rsidRPr="00A3695F" w:rsidRDefault="00387C58" w:rsidP="005B34A9">
      <w:pPr>
        <w:pStyle w:val="MyTOCLevel2"/>
        <w:rPr>
          <w:szCs w:val="26"/>
        </w:rPr>
      </w:pPr>
      <w:bookmarkStart w:id="76" w:name="_Toc465411810"/>
      <w:r w:rsidRPr="00A3695F">
        <w:rPr>
          <w:szCs w:val="26"/>
        </w:rPr>
        <w:t>6.</w:t>
      </w:r>
      <w:r w:rsidR="001C177F">
        <w:rPr>
          <w:szCs w:val="26"/>
        </w:rPr>
        <w:t>30</w:t>
      </w:r>
      <w:r w:rsidRPr="00A3695F">
        <w:rPr>
          <w:szCs w:val="26"/>
        </w:rPr>
        <w:tab/>
        <w:t>Traffic Infractions</w:t>
      </w:r>
      <w:bookmarkEnd w:id="76"/>
    </w:p>
    <w:p w14:paraId="3B7F5D50" w14:textId="6F10231B" w:rsidR="002F7FBC" w:rsidRDefault="00387C58" w:rsidP="005B34A9">
      <w:pPr>
        <w:ind w:left="720"/>
        <w:rPr>
          <w:rFonts w:ascii="Times New Roman" w:eastAsiaTheme="majorEastAsia" w:hAnsi="Times New Roman" w:cs="Times New Roman"/>
          <w:bCs/>
          <w:sz w:val="22"/>
        </w:rPr>
      </w:pPr>
      <w:r w:rsidRPr="00CE3143">
        <w:rPr>
          <w:rFonts w:ascii="Times New Roman" w:hAnsi="Times New Roman" w:cs="Times New Roman"/>
          <w:sz w:val="22"/>
        </w:rPr>
        <w:t>Neither the State nor Authorized Users will be liable for any expense incurred by the Contractor’s personnel for any parking fees or as a consequence of any traffic infraction or parking violation attributable to employees of the Contractor in performance of the Contract.</w:t>
      </w:r>
      <w:r w:rsidR="002F7FBC">
        <w:rPr>
          <w:rFonts w:ascii="Times New Roman" w:eastAsiaTheme="majorEastAsia" w:hAnsi="Times New Roman" w:cs="Times New Roman"/>
          <w:bCs/>
          <w:sz w:val="22"/>
        </w:rPr>
        <w:br w:type="page"/>
      </w:r>
    </w:p>
    <w:p w14:paraId="647E100B" w14:textId="70CCBE82" w:rsidR="00F44B34" w:rsidRDefault="00F44B34" w:rsidP="001A6A38">
      <w:pPr>
        <w:pStyle w:val="MyTOCLevel1"/>
        <w:rPr>
          <w:rFonts w:eastAsiaTheme="majorEastAsia"/>
          <w:bCs/>
          <w:sz w:val="22"/>
        </w:rPr>
      </w:pPr>
      <w:bookmarkStart w:id="77" w:name="_Toc406677186"/>
      <w:bookmarkStart w:id="78" w:name="_Toc465411811"/>
      <w:r>
        <w:t>SECTION 7</w:t>
      </w:r>
      <w:r w:rsidRPr="00A972B6">
        <w:t xml:space="preserve">: </w:t>
      </w:r>
      <w:r>
        <w:t>HOT MIX ASPHALT</w:t>
      </w:r>
      <w:bookmarkEnd w:id="77"/>
      <w:bookmarkEnd w:id="78"/>
    </w:p>
    <w:p w14:paraId="4A42DA2B" w14:textId="7FD3350C" w:rsidR="00F44B34" w:rsidRPr="009972EB" w:rsidRDefault="00F44B34" w:rsidP="005B34A9">
      <w:pPr>
        <w:pStyle w:val="MyTOCLevel2"/>
      </w:pPr>
      <w:bookmarkStart w:id="79" w:name="_Toc406677187"/>
      <w:bookmarkStart w:id="80" w:name="_Toc465411812"/>
      <w:r w:rsidRPr="009972EB">
        <w:t>7.1</w:t>
      </w:r>
      <w:r w:rsidRPr="009972EB">
        <w:tab/>
        <w:t>Scope</w:t>
      </w:r>
      <w:bookmarkEnd w:id="79"/>
      <w:bookmarkEnd w:id="80"/>
    </w:p>
    <w:p w14:paraId="01B88D80" w14:textId="77777777" w:rsidR="00F44B34" w:rsidRPr="005B34A9" w:rsidRDefault="00F44B34" w:rsidP="005B34A9">
      <w:pPr>
        <w:tabs>
          <w:tab w:val="left" w:pos="720"/>
        </w:tabs>
        <w:ind w:left="720"/>
        <w:rPr>
          <w:rFonts w:ascii="Times New Roman" w:eastAsia="Times New Roman" w:hAnsi="Times New Roman" w:cs="Times New Roman"/>
          <w:sz w:val="22"/>
        </w:rPr>
      </w:pPr>
      <w:r w:rsidRPr="005B34A9">
        <w:rPr>
          <w:rFonts w:ascii="Times New Roman" w:eastAsia="Times New Roman" w:hAnsi="Times New Roman" w:cs="Times New Roman"/>
          <w:sz w:val="22"/>
        </w:rPr>
        <w:t>This bid and any resultant contract(s) is intended to provide a procurement mechanism for all State Agencies and Political Subdivisions to purchase Bituminous Concrete Hot Mix Asphalt.</w:t>
      </w:r>
    </w:p>
    <w:p w14:paraId="20190DDE" w14:textId="77777777" w:rsidR="00F44B34" w:rsidRPr="005B34A9" w:rsidRDefault="00F44B34" w:rsidP="00F44B34">
      <w:pPr>
        <w:tabs>
          <w:tab w:val="left" w:pos="720"/>
        </w:tabs>
        <w:ind w:left="720"/>
        <w:rPr>
          <w:rFonts w:ascii="Times New Roman" w:eastAsia="Times New Roman" w:hAnsi="Times New Roman" w:cs="Times New Roman"/>
          <w:sz w:val="22"/>
        </w:rPr>
      </w:pPr>
      <w:r w:rsidRPr="005B34A9">
        <w:rPr>
          <w:rFonts w:ascii="Times New Roman" w:eastAsia="Times New Roman" w:hAnsi="Times New Roman" w:cs="Times New Roman"/>
          <w:sz w:val="22"/>
        </w:rPr>
        <w:t>Bituminous Concrete is a mixture of stone of various sizes and liquid bituminous material.  The mixture is heated and proportioned in a bituminous concrete plant and compacted on a road in a heated state.  Once the material cools, it becomes a hard durable material.  Bituminous concrete is used for roads, parking lots, tennis courts, sidewalks, bike paths and for patching same</w:t>
      </w:r>
    </w:p>
    <w:p w14:paraId="7C35B120" w14:textId="6783DB0B" w:rsidR="00F44B34" w:rsidRPr="009972EB" w:rsidRDefault="00F44B34" w:rsidP="005B34A9">
      <w:pPr>
        <w:pStyle w:val="MyTOCLevel2"/>
      </w:pPr>
      <w:bookmarkStart w:id="81" w:name="_Toc406677188"/>
      <w:bookmarkStart w:id="82" w:name="_Toc465411813"/>
      <w:r w:rsidRPr="009972EB">
        <w:t>7.2</w:t>
      </w:r>
      <w:r w:rsidRPr="009972EB">
        <w:tab/>
        <w:t>Product Requirements</w:t>
      </w:r>
      <w:bookmarkEnd w:id="81"/>
      <w:bookmarkEnd w:id="82"/>
    </w:p>
    <w:p w14:paraId="32D9014D" w14:textId="325EBEC7" w:rsidR="00F44B34" w:rsidRPr="005B34A9" w:rsidRDefault="00F44B34" w:rsidP="00F44B34">
      <w:pPr>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 xml:space="preserve">Group Specifications for each HMA material item included in this contract are set forth in </w:t>
      </w:r>
      <w:r w:rsidRPr="005B34A9">
        <w:rPr>
          <w:rFonts w:ascii="Times New Roman" w:eastAsiaTheme="majorEastAsia" w:hAnsi="Times New Roman" w:cs="Times New Roman"/>
          <w:bCs/>
          <w:spacing w:val="-3"/>
          <w:sz w:val="22"/>
        </w:rPr>
        <w:t xml:space="preserve">Attachment – </w:t>
      </w:r>
      <w:r w:rsidRPr="005B34A9">
        <w:rPr>
          <w:rFonts w:ascii="Times New Roman" w:eastAsiaTheme="majorEastAsia" w:hAnsi="Times New Roman" w:cs="Times New Roman"/>
          <w:bCs/>
          <w:i/>
          <w:spacing w:val="-3"/>
          <w:sz w:val="22"/>
        </w:rPr>
        <w:t>Group Specifications #93</w:t>
      </w:r>
      <w:r w:rsidR="00522AE5" w:rsidRPr="005B34A9">
        <w:rPr>
          <w:rFonts w:ascii="Times New Roman" w:eastAsiaTheme="majorEastAsia" w:hAnsi="Times New Roman" w:cs="Times New Roman"/>
          <w:bCs/>
          <w:i/>
          <w:spacing w:val="-3"/>
          <w:sz w:val="22"/>
        </w:rPr>
        <w:t>5</w:t>
      </w:r>
      <w:r w:rsidRPr="005B34A9">
        <w:rPr>
          <w:rFonts w:ascii="Times New Roman" w:eastAsiaTheme="majorEastAsia" w:hAnsi="Times New Roman" w:cs="Times New Roman"/>
          <w:bCs/>
          <w:i/>
          <w:sz w:val="22"/>
        </w:rPr>
        <w:t>.</w:t>
      </w:r>
      <w:r w:rsidRPr="005B34A9">
        <w:rPr>
          <w:rFonts w:ascii="Times New Roman" w:eastAsiaTheme="majorEastAsia" w:hAnsi="Times New Roman" w:cs="Times New Roman"/>
          <w:bCs/>
          <w:sz w:val="22"/>
        </w:rPr>
        <w:t xml:space="preserve">  Bidder shall comply with the specifications set forth in that Attachment.</w:t>
      </w:r>
    </w:p>
    <w:p w14:paraId="4A13B75F" w14:textId="219FC6C5" w:rsidR="00F44B34" w:rsidRPr="009972EB" w:rsidRDefault="00951CCB" w:rsidP="005B34A9">
      <w:pPr>
        <w:pStyle w:val="MyTOCLevel2"/>
      </w:pPr>
      <w:bookmarkStart w:id="83" w:name="_Toc406677189"/>
      <w:bookmarkStart w:id="84" w:name="_Toc465411814"/>
      <w:r w:rsidRPr="009972EB">
        <w:t>7</w:t>
      </w:r>
      <w:r w:rsidR="00F44B34" w:rsidRPr="009972EB">
        <w:t>.3</w:t>
      </w:r>
      <w:r w:rsidR="00F44B34" w:rsidRPr="009972EB">
        <w:tab/>
      </w:r>
      <w:r w:rsidR="00F44B34" w:rsidRPr="009972EB">
        <w:rPr>
          <w:rFonts w:eastAsia="Times New Roman"/>
        </w:rPr>
        <w:t>Minimum Order</w:t>
      </w:r>
      <w:bookmarkEnd w:id="83"/>
      <w:bookmarkEnd w:id="84"/>
    </w:p>
    <w:p w14:paraId="716E8D87" w14:textId="77777777" w:rsidR="00F44B34" w:rsidRPr="005B34A9" w:rsidRDefault="00F44B34" w:rsidP="00F44B34">
      <w:pPr>
        <w:tabs>
          <w:tab w:val="left" w:pos="547"/>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bCs/>
          <w:sz w:val="22"/>
        </w:rPr>
        <w:t>To request optional items (e.g. paver, compaction equipment, skid steer, water tank, work zone traffic control, abrading existing pavement markings, additional flagger, joint adhesive, polymer modification and pilot vehicle) from a vendor, agencies must anticipate placement of at least 500 tons per day (for each day optional item is requested).  The 500 tons per day minimum does not include the last day of work on larger projects where quantities to complete work on the last day may be less than 500 tons.</w:t>
      </w:r>
    </w:p>
    <w:p w14:paraId="393861F7" w14:textId="35D852F7" w:rsidR="00F44B34" w:rsidRPr="005B34A9" w:rsidRDefault="00F44B34" w:rsidP="005B34A9">
      <w:pPr>
        <w:tabs>
          <w:tab w:val="left" w:pos="547"/>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
          <w:bCs/>
          <w:sz w:val="22"/>
        </w:rPr>
      </w:pPr>
      <w:r w:rsidRPr="005B34A9">
        <w:rPr>
          <w:rFonts w:ascii="Times New Roman" w:eastAsia="Times New Roman" w:hAnsi="Times New Roman" w:cs="Times New Roman"/>
          <w:b/>
          <w:bCs/>
          <w:sz w:val="22"/>
        </w:rPr>
        <w:t xml:space="preserve">The minimum quantity of 6.3 mm items (Item 402.068X318) per purchase order </w:t>
      </w:r>
      <w:r w:rsidR="00661CF0">
        <w:rPr>
          <w:rFonts w:ascii="Times New Roman" w:eastAsia="Times New Roman" w:hAnsi="Times New Roman" w:cs="Times New Roman"/>
          <w:b/>
          <w:bCs/>
          <w:sz w:val="22"/>
        </w:rPr>
        <w:t>shall</w:t>
      </w:r>
      <w:r w:rsidRPr="005B34A9">
        <w:rPr>
          <w:rFonts w:ascii="Times New Roman" w:eastAsia="Times New Roman" w:hAnsi="Times New Roman" w:cs="Times New Roman"/>
          <w:b/>
          <w:bCs/>
          <w:sz w:val="22"/>
        </w:rPr>
        <w:t xml:space="preserve"> be 500 tons</w:t>
      </w:r>
      <w:r w:rsidR="00661CF0">
        <w:rPr>
          <w:rFonts w:ascii="Times New Roman" w:eastAsia="Times New Roman" w:hAnsi="Times New Roman" w:cs="Times New Roman"/>
          <w:b/>
          <w:bCs/>
          <w:sz w:val="22"/>
        </w:rPr>
        <w:t xml:space="preserve"> unless agreed by the </w:t>
      </w:r>
      <w:r w:rsidR="00752288">
        <w:rPr>
          <w:rFonts w:ascii="Times New Roman" w:eastAsia="Times New Roman" w:hAnsi="Times New Roman" w:cs="Times New Roman"/>
          <w:b/>
          <w:bCs/>
          <w:sz w:val="22"/>
        </w:rPr>
        <w:t>vendor</w:t>
      </w:r>
      <w:r w:rsidRPr="005B34A9">
        <w:rPr>
          <w:rFonts w:ascii="Times New Roman" w:eastAsia="Times New Roman" w:hAnsi="Times New Roman" w:cs="Times New Roman"/>
          <w:b/>
          <w:bCs/>
          <w:sz w:val="22"/>
        </w:rPr>
        <w:t>.</w:t>
      </w:r>
    </w:p>
    <w:p w14:paraId="58BFDCFB" w14:textId="3581CA72" w:rsidR="00D775A8" w:rsidRPr="005B34A9" w:rsidRDefault="00D775A8" w:rsidP="00D775A8">
      <w:pPr>
        <w:tabs>
          <w:tab w:val="left" w:pos="547"/>
          <w:tab w:val="left" w:pos="720"/>
          <w:tab w:val="left" w:pos="1080"/>
          <w:tab w:val="left" w:pos="1627"/>
          <w:tab w:val="left" w:pos="2160"/>
          <w:tab w:val="left" w:pos="2707"/>
          <w:tab w:val="left" w:pos="3240"/>
          <w:tab w:val="left" w:pos="3787"/>
          <w:tab w:val="left" w:pos="4320"/>
        </w:tabs>
        <w:ind w:left="720" w:right="18"/>
        <w:rPr>
          <w:rFonts w:ascii="Times New Roman" w:eastAsia="Times New Roman" w:hAnsi="Times New Roman" w:cs="Times New Roman"/>
          <w:b/>
          <w:sz w:val="22"/>
        </w:rPr>
      </w:pPr>
      <w:r w:rsidRPr="005B34A9">
        <w:rPr>
          <w:rFonts w:ascii="Times New Roman" w:eastAsia="Times New Roman" w:hAnsi="Times New Roman" w:cs="Times New Roman"/>
          <w:b/>
          <w:bCs/>
          <w:sz w:val="22"/>
        </w:rPr>
        <w:t xml:space="preserve">The minimum </w:t>
      </w:r>
      <w:r w:rsidR="00B616C8">
        <w:rPr>
          <w:rFonts w:ascii="Times New Roman" w:eastAsia="Times New Roman" w:hAnsi="Times New Roman" w:cs="Times New Roman"/>
          <w:b/>
          <w:bCs/>
          <w:sz w:val="22"/>
        </w:rPr>
        <w:t xml:space="preserve">HMA </w:t>
      </w:r>
      <w:r w:rsidRPr="005B34A9">
        <w:rPr>
          <w:rFonts w:ascii="Times New Roman" w:eastAsia="Times New Roman" w:hAnsi="Times New Roman" w:cs="Times New Roman"/>
          <w:b/>
          <w:bCs/>
          <w:sz w:val="22"/>
        </w:rPr>
        <w:t xml:space="preserve">quantity </w:t>
      </w:r>
      <w:r w:rsidR="00B616C8">
        <w:rPr>
          <w:rFonts w:ascii="Times New Roman" w:eastAsia="Times New Roman" w:hAnsi="Times New Roman" w:cs="Times New Roman"/>
          <w:b/>
          <w:bCs/>
          <w:sz w:val="22"/>
        </w:rPr>
        <w:t>to be Polymer Modified</w:t>
      </w:r>
      <w:r w:rsidRPr="005B34A9">
        <w:rPr>
          <w:rFonts w:ascii="Times New Roman" w:eastAsia="Times New Roman" w:hAnsi="Times New Roman" w:cs="Times New Roman"/>
          <w:b/>
          <w:bCs/>
          <w:sz w:val="22"/>
        </w:rPr>
        <w:t xml:space="preserve"> per purchase order </w:t>
      </w:r>
      <w:r w:rsidR="00FA3118" w:rsidRPr="00FA3118">
        <w:rPr>
          <w:rFonts w:ascii="Times New Roman" w:eastAsia="Times New Roman" w:hAnsi="Times New Roman" w:cs="Times New Roman"/>
          <w:b/>
          <w:bCs/>
          <w:sz w:val="22"/>
        </w:rPr>
        <w:t xml:space="preserve">shall </w:t>
      </w:r>
      <w:r w:rsidRPr="005B34A9">
        <w:rPr>
          <w:rFonts w:ascii="Times New Roman" w:eastAsia="Times New Roman" w:hAnsi="Times New Roman" w:cs="Times New Roman"/>
          <w:b/>
          <w:bCs/>
          <w:sz w:val="22"/>
        </w:rPr>
        <w:t>be 500 tons</w:t>
      </w:r>
      <w:r w:rsidR="00661CF0" w:rsidRPr="00661CF0">
        <w:rPr>
          <w:rFonts w:ascii="Times New Roman" w:eastAsia="Times New Roman" w:hAnsi="Times New Roman" w:cs="Times New Roman"/>
          <w:b/>
          <w:bCs/>
          <w:sz w:val="22"/>
        </w:rPr>
        <w:t xml:space="preserve"> </w:t>
      </w:r>
      <w:r w:rsidR="00661CF0">
        <w:rPr>
          <w:rFonts w:ascii="Times New Roman" w:eastAsia="Times New Roman" w:hAnsi="Times New Roman" w:cs="Times New Roman"/>
          <w:b/>
          <w:bCs/>
          <w:sz w:val="22"/>
        </w:rPr>
        <w:t xml:space="preserve">unless agreed by the </w:t>
      </w:r>
      <w:r w:rsidR="00752288" w:rsidRPr="00752288">
        <w:rPr>
          <w:rFonts w:ascii="Times New Roman" w:eastAsia="Times New Roman" w:hAnsi="Times New Roman" w:cs="Times New Roman"/>
          <w:b/>
          <w:bCs/>
          <w:sz w:val="22"/>
        </w:rPr>
        <w:t>vendor</w:t>
      </w:r>
      <w:r w:rsidRPr="005B34A9">
        <w:rPr>
          <w:rFonts w:ascii="Times New Roman" w:eastAsia="Times New Roman" w:hAnsi="Times New Roman" w:cs="Times New Roman"/>
          <w:b/>
          <w:bCs/>
          <w:sz w:val="22"/>
        </w:rPr>
        <w:t>.</w:t>
      </w:r>
    </w:p>
    <w:p w14:paraId="43130630" w14:textId="62A7E8CF" w:rsidR="00F44B34" w:rsidRPr="00575B9F" w:rsidRDefault="00951CCB" w:rsidP="005B34A9">
      <w:pPr>
        <w:pStyle w:val="MyTOCLevel2"/>
      </w:pPr>
      <w:bookmarkStart w:id="85" w:name="_Toc406677190"/>
      <w:bookmarkStart w:id="86" w:name="_Toc465411815"/>
      <w:r w:rsidRPr="009972EB">
        <w:t>7</w:t>
      </w:r>
      <w:r w:rsidR="00F44B34" w:rsidRPr="009972EB">
        <w:t>.4</w:t>
      </w:r>
      <w:r w:rsidR="00F44B34" w:rsidRPr="009972EB">
        <w:tab/>
        <w:t xml:space="preserve">Special Note for Ordering Item </w:t>
      </w:r>
      <w:r w:rsidR="00000532">
        <w:t>402.068X03</w:t>
      </w:r>
      <w:r w:rsidR="00F44B34" w:rsidRPr="009972EB">
        <w:t>18</w:t>
      </w:r>
      <w:bookmarkEnd w:id="85"/>
      <w:bookmarkEnd w:id="86"/>
    </w:p>
    <w:p w14:paraId="4BE147E3" w14:textId="77777777" w:rsidR="00F44B34" w:rsidRPr="005B34A9" w:rsidRDefault="00F44B34" w:rsidP="00661CF0">
      <w:pPr>
        <w:ind w:left="720"/>
        <w:rPr>
          <w:rFonts w:ascii="Times New Roman" w:eastAsiaTheme="majorEastAsia" w:hAnsi="Times New Roman" w:cs="Times New Roman"/>
          <w:bCs/>
          <w:sz w:val="22"/>
        </w:rPr>
      </w:pPr>
      <w:r w:rsidRPr="005B34A9">
        <w:rPr>
          <w:rFonts w:ascii="Times New Roman" w:eastAsiaTheme="majorEastAsia" w:hAnsi="Times New Roman" w:cs="Times New Roman"/>
          <w:sz w:val="22"/>
        </w:rPr>
        <w:t>This is a special mix item which requires polymer modified asphalt. Polymer modified asphalt is not routinely used in all areas of the State and may not be readily available at the mix facility. Therefore, it is important to give producers a timely notice prior to performing the work so the polymer modified asphalt can be ordered. A minimum of one week notification should be given to the producer to ensure polymer modified asphalt will be available.</w:t>
      </w:r>
    </w:p>
    <w:p w14:paraId="1C8FB140" w14:textId="77777777" w:rsidR="00F44B34" w:rsidRPr="005B34A9" w:rsidRDefault="00F44B34" w:rsidP="00661CF0">
      <w:pPr>
        <w:ind w:left="720"/>
        <w:rPr>
          <w:rFonts w:ascii="Times New Roman" w:eastAsia="Times New Roman" w:hAnsi="Times New Roman" w:cs="Times New Roman"/>
          <w:sz w:val="22"/>
        </w:rPr>
      </w:pPr>
      <w:r w:rsidRPr="005B34A9">
        <w:rPr>
          <w:rFonts w:ascii="Times New Roman" w:eastAsia="Times New Roman" w:hAnsi="Times New Roman" w:cs="Times New Roman"/>
          <w:sz w:val="22"/>
        </w:rPr>
        <w:t>The 6.3 mm item also requires a special tack coat to be applied prior to placing this mix.  This tack coat shall meet the requirements of 702-3002T or 702-4002T Asphalt Emulsion Straight Tack Coat (this tack coat item can be purchased using the OGS Comprehensive Liquid Bituminous Materials Statewide contract).</w:t>
      </w:r>
    </w:p>
    <w:p w14:paraId="4F8F994C" w14:textId="4FD80D31" w:rsidR="00F44B34" w:rsidRPr="005B34A9" w:rsidRDefault="00F44B34" w:rsidP="00661CF0">
      <w:pPr>
        <w:ind w:left="720"/>
        <w:rPr>
          <w:rFonts w:ascii="Times New Roman" w:eastAsia="Times New Roman" w:hAnsi="Times New Roman" w:cs="Times New Roman"/>
          <w:b/>
          <w:sz w:val="22"/>
        </w:rPr>
      </w:pPr>
      <w:r w:rsidRPr="005B34A9">
        <w:rPr>
          <w:rFonts w:ascii="Times New Roman" w:eastAsia="Times New Roman" w:hAnsi="Times New Roman" w:cs="Times New Roman"/>
          <w:b/>
          <w:sz w:val="22"/>
        </w:rPr>
        <w:t xml:space="preserve">The minimum quantity of 6.3 mm item per purchase order </w:t>
      </w:r>
      <w:r w:rsidR="00FA3118" w:rsidRPr="00FA3118">
        <w:rPr>
          <w:rFonts w:ascii="Times New Roman" w:eastAsia="Times New Roman" w:hAnsi="Times New Roman" w:cs="Times New Roman"/>
          <w:b/>
          <w:bCs/>
          <w:sz w:val="22"/>
        </w:rPr>
        <w:t xml:space="preserve">shall </w:t>
      </w:r>
      <w:r w:rsidRPr="005B34A9">
        <w:rPr>
          <w:rFonts w:ascii="Times New Roman" w:eastAsia="Times New Roman" w:hAnsi="Times New Roman" w:cs="Times New Roman"/>
          <w:b/>
          <w:sz w:val="22"/>
        </w:rPr>
        <w:t>be 500 tons</w:t>
      </w:r>
      <w:r w:rsidR="00661CF0" w:rsidRPr="00661CF0">
        <w:rPr>
          <w:rFonts w:ascii="Times New Roman" w:eastAsia="Times New Roman" w:hAnsi="Times New Roman" w:cs="Times New Roman"/>
          <w:b/>
          <w:bCs/>
          <w:sz w:val="22"/>
        </w:rPr>
        <w:t xml:space="preserve"> unless agreed by the </w:t>
      </w:r>
      <w:r w:rsidR="00752288" w:rsidRPr="00752288">
        <w:rPr>
          <w:rFonts w:ascii="Times New Roman" w:eastAsia="Times New Roman" w:hAnsi="Times New Roman" w:cs="Times New Roman"/>
          <w:b/>
          <w:bCs/>
          <w:sz w:val="22"/>
        </w:rPr>
        <w:t>vendor</w:t>
      </w:r>
      <w:r w:rsidRPr="005B34A9">
        <w:rPr>
          <w:rFonts w:ascii="Times New Roman" w:eastAsia="Times New Roman" w:hAnsi="Times New Roman" w:cs="Times New Roman"/>
          <w:b/>
          <w:sz w:val="22"/>
        </w:rPr>
        <w:t>.</w:t>
      </w:r>
    </w:p>
    <w:p w14:paraId="52F8E987" w14:textId="77777777" w:rsidR="00F44B34" w:rsidRDefault="00F44B34" w:rsidP="00F44B34">
      <w:pPr>
        <w:ind w:left="720"/>
        <w:rPr>
          <w:rFonts w:ascii="Times New Roman" w:eastAsia="Times New Roman" w:hAnsi="Times New Roman" w:cs="Times New Roman"/>
          <w:sz w:val="22"/>
        </w:rPr>
      </w:pPr>
      <w:r w:rsidRPr="005B34A9">
        <w:rPr>
          <w:rFonts w:ascii="Times New Roman" w:eastAsia="Times New Roman" w:hAnsi="Times New Roman" w:cs="Times New Roman"/>
          <w:sz w:val="22"/>
        </w:rPr>
        <w:t>If vendors are used for placement of this mix, it is recommended to have a pre-pave meeting.</w:t>
      </w:r>
    </w:p>
    <w:p w14:paraId="55AE13BD" w14:textId="77777777" w:rsidR="002B27C6" w:rsidRPr="009972EB" w:rsidRDefault="002B27C6" w:rsidP="002B27C6">
      <w:pPr>
        <w:pStyle w:val="MyTOCLevel2"/>
      </w:pPr>
      <w:bookmarkStart w:id="87" w:name="_Toc465411816"/>
      <w:r w:rsidRPr="009972EB">
        <w:t>7.5</w:t>
      </w:r>
      <w:r w:rsidRPr="009972EB">
        <w:tab/>
        <w:t>Method of Award</w:t>
      </w:r>
      <w:bookmarkEnd w:id="87"/>
    </w:p>
    <w:p w14:paraId="12380CC2" w14:textId="77777777" w:rsidR="002B27C6" w:rsidRPr="00EF26A2" w:rsidRDefault="002B27C6" w:rsidP="00661CF0">
      <w:pPr>
        <w:tabs>
          <w:tab w:val="left" w:pos="720"/>
        </w:tabs>
        <w:ind w:left="720"/>
        <w:rPr>
          <w:rFonts w:ascii="Times New Roman" w:eastAsiaTheme="majorEastAsia" w:hAnsi="Times New Roman" w:cs="Times New Roman"/>
          <w:bCs/>
          <w:sz w:val="22"/>
        </w:rPr>
      </w:pPr>
      <w:r w:rsidRPr="00EF26A2">
        <w:rPr>
          <w:rFonts w:ascii="Times New Roman" w:eastAsia="Times New Roman" w:hAnsi="Times New Roman" w:cs="Times New Roman"/>
          <w:sz w:val="22"/>
        </w:rPr>
        <w:t>It is anticipated that award will be made to more than one bidder for each listing.  However, the State is not required to make award to more than one bidder for each listing.</w:t>
      </w:r>
    </w:p>
    <w:p w14:paraId="3F4A4E4F" w14:textId="5A74951E" w:rsidR="00DA2E53" w:rsidRDefault="002B27C6" w:rsidP="005B34A9">
      <w:pPr>
        <w:tabs>
          <w:tab w:val="left" w:pos="720"/>
        </w:tabs>
        <w:ind w:left="720"/>
        <w:rPr>
          <w:rFonts w:ascii="Times New Roman" w:eastAsia="Times New Roman" w:hAnsi="Times New Roman" w:cs="Times New Roman"/>
          <w:sz w:val="20"/>
          <w:szCs w:val="20"/>
        </w:rPr>
      </w:pPr>
      <w:r w:rsidRPr="00EF26A2">
        <w:rPr>
          <w:rFonts w:ascii="Times New Roman" w:eastAsia="Times New Roman" w:hAnsi="Times New Roman" w:cs="Times New Roman"/>
          <w:sz w:val="22"/>
        </w:rPr>
        <w:t>Only timely bids will be considered in the awarding of a contract except where it may be proven there is no NYSDOT approved source of supply within a reasonable distance and/or that it would create a hardship to require travel to secure products.  Bid prices will be evaluated at the time of bid opening as specified in the following section “</w:t>
      </w:r>
      <w:r w:rsidRPr="00EF26A2">
        <w:rPr>
          <w:rFonts w:ascii="Times New Roman" w:eastAsia="Times New Roman" w:hAnsi="Times New Roman" w:cs="Times New Roman"/>
          <w:i/>
          <w:sz w:val="22"/>
        </w:rPr>
        <w:t>Evaluation Process”.</w:t>
      </w:r>
      <w:r w:rsidR="00DA2E53">
        <w:rPr>
          <w:rFonts w:ascii="Times New Roman" w:eastAsia="Times New Roman" w:hAnsi="Times New Roman" w:cs="Times New Roman"/>
          <w:sz w:val="20"/>
          <w:szCs w:val="20"/>
        </w:rPr>
        <w:br w:type="page"/>
      </w:r>
    </w:p>
    <w:p w14:paraId="689C6B15" w14:textId="201928F8" w:rsidR="00DA2E53" w:rsidRDefault="00DA2E53" w:rsidP="004C3F91">
      <w:pPr>
        <w:pStyle w:val="MyTOCLevel1"/>
        <w:outlineLvl w:val="9"/>
        <w:rPr>
          <w:rFonts w:eastAsia="Times New Roman"/>
          <w:sz w:val="20"/>
          <w:szCs w:val="20"/>
        </w:rPr>
      </w:pPr>
      <w:r>
        <w:t>SECTION 7</w:t>
      </w:r>
      <w:r w:rsidRPr="00A972B6">
        <w:t xml:space="preserve">: </w:t>
      </w:r>
      <w:r>
        <w:t>HOT MIX ASPHALT (Cont’d)</w:t>
      </w:r>
    </w:p>
    <w:p w14:paraId="7E75B2DA" w14:textId="552AC31A" w:rsidR="00F44B34" w:rsidRPr="009972EB" w:rsidRDefault="00452C04" w:rsidP="005B34A9">
      <w:pPr>
        <w:pStyle w:val="MyTOCLevel2"/>
      </w:pPr>
      <w:bookmarkStart w:id="88" w:name="_Toc465411817"/>
      <w:r w:rsidRPr="009972EB">
        <w:t>7</w:t>
      </w:r>
      <w:r w:rsidR="00F44B34" w:rsidRPr="009972EB">
        <w:t>.6</w:t>
      </w:r>
      <w:r w:rsidR="00F44B34" w:rsidRPr="009972EB">
        <w:tab/>
        <w:t>Evaluation Process</w:t>
      </w:r>
      <w:bookmarkEnd w:id="88"/>
    </w:p>
    <w:p w14:paraId="045B60A4" w14:textId="77777777" w:rsidR="00F44B34" w:rsidRPr="005B34A9" w:rsidRDefault="00F44B34" w:rsidP="005B34A9">
      <w:pPr>
        <w:tabs>
          <w:tab w:val="left" w:pos="1170"/>
        </w:tabs>
        <w:spacing w:after="120"/>
        <w:ind w:left="1080" w:hanging="360"/>
        <w:rPr>
          <w:rFonts w:ascii="Times New Roman" w:eastAsia="Times New Roman" w:hAnsi="Times New Roman" w:cs="Times New Roman"/>
          <w:sz w:val="22"/>
        </w:rPr>
      </w:pPr>
      <w:r w:rsidRPr="005B34A9">
        <w:rPr>
          <w:rFonts w:ascii="Times New Roman" w:eastAsia="Times New Roman" w:hAnsi="Times New Roman" w:cs="Times New Roman"/>
          <w:sz w:val="22"/>
        </w:rPr>
        <w:t>1.</w:t>
      </w:r>
      <w:r w:rsidRPr="005B34A9">
        <w:rPr>
          <w:rFonts w:ascii="Times New Roman" w:eastAsia="Times New Roman" w:hAnsi="Times New Roman" w:cs="Times New Roman"/>
          <w:sz w:val="22"/>
        </w:rPr>
        <w:tab/>
        <w:t>An "average price" per specification item per NYSDOT Region shall be calculated based on the price of all bids submitted.  The average price will be calculated to three decimal places.  If a bid is ultimately rejected because it did not meet specification, pricing will not be recalculated.  However, in those instances where the rejected bidder's pricing results in no awarded bidder(s) for a geographic region, the rejected bidder's pricing will be removed and not considered a part of the calculation.  A price which is inordinately low may be deleted from the calculation.</w:t>
      </w:r>
    </w:p>
    <w:p w14:paraId="40972867" w14:textId="77777777" w:rsidR="00F44B34" w:rsidRPr="005B34A9" w:rsidRDefault="00F44B34" w:rsidP="005B34A9">
      <w:pPr>
        <w:tabs>
          <w:tab w:val="left" w:pos="1170"/>
        </w:tabs>
        <w:spacing w:after="120"/>
        <w:ind w:left="1080" w:hanging="360"/>
        <w:rPr>
          <w:rFonts w:ascii="Times New Roman" w:eastAsia="Times New Roman" w:hAnsi="Times New Roman" w:cs="Times New Roman"/>
          <w:sz w:val="22"/>
        </w:rPr>
      </w:pPr>
      <w:r w:rsidRPr="005B34A9">
        <w:rPr>
          <w:rFonts w:ascii="Times New Roman" w:eastAsia="Times New Roman" w:hAnsi="Times New Roman" w:cs="Times New Roman"/>
          <w:sz w:val="22"/>
        </w:rPr>
        <w:t>2.</w:t>
      </w:r>
      <w:r w:rsidRPr="005B34A9">
        <w:rPr>
          <w:rFonts w:ascii="Times New Roman" w:eastAsia="Times New Roman" w:hAnsi="Times New Roman" w:cs="Times New Roman"/>
          <w:sz w:val="22"/>
        </w:rPr>
        <w:tab/>
        <w:t>Any bid that exceeds the “average price” by more than 40% will be made Award Pending unless it is apparent that application of 40% would be unreasonable due to higher market prices of a geographic location.  Under such circumstances at the discretion of the Commissioner bids may be considered by geographic location and an average price determined to address pricing in such geographic location.</w:t>
      </w:r>
    </w:p>
    <w:p w14:paraId="01F5D36F" w14:textId="77777777" w:rsidR="00F44B34" w:rsidRPr="005B34A9" w:rsidRDefault="00F44B34" w:rsidP="005B34A9">
      <w:pPr>
        <w:tabs>
          <w:tab w:val="left" w:pos="1170"/>
        </w:tabs>
        <w:spacing w:after="120"/>
        <w:ind w:left="1080" w:hanging="360"/>
        <w:rPr>
          <w:rFonts w:ascii="Times New Roman" w:eastAsia="Times New Roman" w:hAnsi="Times New Roman" w:cs="Times New Roman"/>
          <w:sz w:val="22"/>
        </w:rPr>
      </w:pPr>
      <w:r w:rsidRPr="005B34A9">
        <w:rPr>
          <w:rFonts w:ascii="Times New Roman" w:eastAsia="Times New Roman" w:hAnsi="Times New Roman" w:cs="Times New Roman"/>
          <w:sz w:val="22"/>
        </w:rPr>
        <w:t>3.</w:t>
      </w:r>
      <w:r w:rsidRPr="005B34A9">
        <w:rPr>
          <w:rFonts w:ascii="Times New Roman" w:eastAsia="Times New Roman" w:hAnsi="Times New Roman" w:cs="Times New Roman"/>
          <w:sz w:val="22"/>
        </w:rPr>
        <w:tab/>
        <w:t>A “revised average price” per specification item shall be calculated after removal of those exceeding the average price increased by 40%.  The “revised average price” will be calculated to three decimal places.  Bid prices over the 40% criteria that have been given consideration due to geographic location will not be part of the "revised average price”.  A price which is inordinately low may be deleted from the calculation.</w:t>
      </w:r>
    </w:p>
    <w:p w14:paraId="4EBCFEE6" w14:textId="77777777" w:rsidR="00F44B34" w:rsidRPr="005B34A9" w:rsidRDefault="00F44B34" w:rsidP="005B34A9">
      <w:pPr>
        <w:tabs>
          <w:tab w:val="left" w:pos="1170"/>
        </w:tabs>
        <w:spacing w:after="120"/>
        <w:ind w:left="1080" w:hanging="360"/>
        <w:rPr>
          <w:rFonts w:ascii="Times New Roman" w:eastAsia="Times New Roman" w:hAnsi="Times New Roman" w:cs="Times New Roman"/>
          <w:sz w:val="22"/>
        </w:rPr>
      </w:pPr>
      <w:r w:rsidRPr="005B34A9">
        <w:rPr>
          <w:rFonts w:ascii="Times New Roman" w:eastAsia="Times New Roman" w:hAnsi="Times New Roman" w:cs="Times New Roman"/>
          <w:sz w:val="22"/>
        </w:rPr>
        <w:t>4.</w:t>
      </w:r>
      <w:r w:rsidRPr="005B34A9">
        <w:rPr>
          <w:rFonts w:ascii="Times New Roman" w:eastAsia="Times New Roman" w:hAnsi="Times New Roman" w:cs="Times New Roman"/>
          <w:sz w:val="22"/>
        </w:rPr>
        <w:tab/>
        <w:t>Any bid that is less than or equal to the “revised average price” increased by 10% shall receive a contract Award if they are also deemed a responsive and responsible bidder.  Any bid that exceeds the “revised average price” by more than 10% will be made Award Pending.</w:t>
      </w:r>
    </w:p>
    <w:p w14:paraId="438B9287" w14:textId="77777777" w:rsidR="00F44B34" w:rsidRPr="005B34A9" w:rsidRDefault="00F44B34" w:rsidP="005B34A9">
      <w:pPr>
        <w:tabs>
          <w:tab w:val="left" w:pos="1170"/>
        </w:tabs>
        <w:spacing w:after="120"/>
        <w:ind w:left="1080" w:hanging="360"/>
        <w:rPr>
          <w:rFonts w:ascii="Times New Roman" w:eastAsiaTheme="majorEastAsia" w:hAnsi="Times New Roman" w:cs="Times New Roman"/>
          <w:bCs/>
          <w:sz w:val="22"/>
        </w:rPr>
      </w:pPr>
      <w:r w:rsidRPr="005B34A9">
        <w:rPr>
          <w:rFonts w:ascii="Times New Roman" w:eastAsia="Times New Roman" w:hAnsi="Times New Roman" w:cs="Times New Roman"/>
          <w:sz w:val="22"/>
        </w:rPr>
        <w:t>5.</w:t>
      </w:r>
      <w:r w:rsidRPr="005B34A9">
        <w:rPr>
          <w:rFonts w:ascii="Times New Roman" w:eastAsia="Times New Roman" w:hAnsi="Times New Roman" w:cs="Times New Roman"/>
          <w:sz w:val="22"/>
        </w:rPr>
        <w:tab/>
        <w:t xml:space="preserve">Any contractor given an "Award Pending" for any item may become eligible for award by reducing their price(s) within the parameters of paragraph #4 above. </w:t>
      </w:r>
      <w:r w:rsidRPr="005B34A9">
        <w:rPr>
          <w:rFonts w:ascii="Times New Roman" w:eastAsiaTheme="majorEastAsia" w:hAnsi="Times New Roman" w:cs="Times New Roman"/>
          <w:bCs/>
          <w:sz w:val="22"/>
        </w:rPr>
        <w:t xml:space="preserve"> </w:t>
      </w:r>
      <w:r w:rsidRPr="005B34A9">
        <w:rPr>
          <w:rFonts w:ascii="Times New Roman" w:eastAsiaTheme="majorEastAsia" w:hAnsi="Times New Roman" w:cs="Times New Roman"/>
          <w:bCs/>
          <w:sz w:val="22"/>
          <w:highlight w:val="yellow"/>
        </w:rPr>
        <w:t>Acceptable revised pricing for “Award Pending” items shall be considered up to eight (8) business days from the time the contractor is notified by the Primary Contact shown in the first page of this Invitation for Bids.  All pricing that was considered “Award Pending” during the award process and that did not become eligible for award after the eight-day period mentioned above will be given a “No Award” status for the remaining contract period.</w:t>
      </w:r>
    </w:p>
    <w:p w14:paraId="5C810EC5" w14:textId="445F8922" w:rsidR="00F44B34" w:rsidRPr="005B34A9" w:rsidRDefault="00F44B34" w:rsidP="005B34A9">
      <w:pPr>
        <w:tabs>
          <w:tab w:val="left" w:pos="1170"/>
        </w:tabs>
        <w:spacing w:after="120"/>
        <w:ind w:left="1080" w:hanging="360"/>
        <w:rPr>
          <w:rFonts w:ascii="Times New Roman" w:eastAsia="Times New Roman" w:hAnsi="Times New Roman" w:cs="Times New Roman"/>
          <w:sz w:val="22"/>
        </w:rPr>
      </w:pPr>
      <w:r w:rsidRPr="005B34A9">
        <w:rPr>
          <w:rFonts w:ascii="Times New Roman" w:eastAsia="Times New Roman" w:hAnsi="Times New Roman" w:cs="Times New Roman"/>
          <w:sz w:val="22"/>
        </w:rPr>
        <w:t>6.</w:t>
      </w:r>
      <w:r w:rsidRPr="005B34A9">
        <w:rPr>
          <w:rFonts w:ascii="Times New Roman" w:eastAsia="Times New Roman" w:hAnsi="Times New Roman" w:cs="Times New Roman"/>
          <w:sz w:val="22"/>
        </w:rPr>
        <w:tab/>
        <w:t xml:space="preserve">For the purpose of the Invitation for Bids, some items are considered “Hot Mix Asphalt - Optional Items” (transportation/hauling, pavers, rollers, skid steers, water tanks, mobilization, flaggers, general laborers, additional construction signs, pilot vehicles with drivers, abrading of existing pavement markings with WZTC by the owner, abrading of existing pavement markings with WZTC by the vendor </w:t>
      </w:r>
      <w:r w:rsidR="001D61F8" w:rsidRPr="005B34A9">
        <w:rPr>
          <w:rFonts w:ascii="Times New Roman" w:eastAsia="Times New Roman" w:hAnsi="Times New Roman" w:cs="Times New Roman"/>
          <w:sz w:val="22"/>
        </w:rPr>
        <w:t>and work zone traffic control,</w:t>
      </w:r>
      <w:r w:rsidRPr="005B34A9">
        <w:rPr>
          <w:rFonts w:ascii="Times New Roman" w:eastAsia="Times New Roman" w:hAnsi="Times New Roman" w:cs="Times New Roman"/>
          <w:sz w:val="22"/>
        </w:rPr>
        <w:t xml:space="preserve"> joint adhesive with WZTC by the owner, joint adhesive with WZTC by the vendor and polymer modification of HMA items).</w:t>
      </w:r>
    </w:p>
    <w:p w14:paraId="5E209194" w14:textId="77777777" w:rsidR="00F44B34" w:rsidRPr="005B34A9" w:rsidRDefault="00F44B34" w:rsidP="005B34A9">
      <w:pPr>
        <w:tabs>
          <w:tab w:val="left" w:pos="1080"/>
        </w:tabs>
        <w:spacing w:after="120"/>
        <w:ind w:left="1080"/>
        <w:rPr>
          <w:rFonts w:ascii="Times New Roman" w:eastAsia="Times New Roman" w:hAnsi="Times New Roman" w:cs="Times New Roman"/>
          <w:sz w:val="22"/>
        </w:rPr>
      </w:pPr>
      <w:r w:rsidRPr="005B34A9">
        <w:rPr>
          <w:rFonts w:ascii="Times New Roman" w:eastAsia="Times New Roman" w:hAnsi="Times New Roman" w:cs="Times New Roman"/>
          <w:sz w:val="22"/>
        </w:rPr>
        <w:t>All other items are considered “Material Items”.</w:t>
      </w:r>
    </w:p>
    <w:p w14:paraId="227DB7D4" w14:textId="77777777" w:rsidR="00F44B34" w:rsidRPr="005B34A9" w:rsidRDefault="00F44B34" w:rsidP="005B34A9">
      <w:pPr>
        <w:tabs>
          <w:tab w:val="left" w:pos="1080"/>
        </w:tabs>
        <w:spacing w:after="120"/>
        <w:ind w:left="1080"/>
        <w:rPr>
          <w:rFonts w:ascii="Times New Roman" w:eastAsia="Times New Roman" w:hAnsi="Times New Roman" w:cs="Times New Roman"/>
          <w:b/>
          <w:sz w:val="22"/>
        </w:rPr>
      </w:pPr>
      <w:r w:rsidRPr="005B34A9">
        <w:rPr>
          <w:rFonts w:ascii="Times New Roman" w:eastAsia="Times New Roman" w:hAnsi="Times New Roman" w:cs="Times New Roman"/>
          <w:b/>
          <w:sz w:val="22"/>
        </w:rPr>
        <w:t>Any bid (set of prices) for a specific plant location where all its bid pricing for “Material Items” have been given a status of “Award Pending” will not be given an award.</w:t>
      </w:r>
    </w:p>
    <w:p w14:paraId="4C020A6B" w14:textId="77777777" w:rsidR="00F44B34" w:rsidRPr="005B34A9" w:rsidRDefault="00F44B34" w:rsidP="005B34A9">
      <w:pPr>
        <w:tabs>
          <w:tab w:val="left" w:pos="1080"/>
        </w:tabs>
        <w:spacing w:after="120"/>
        <w:ind w:left="1080"/>
        <w:rPr>
          <w:rFonts w:ascii="Times New Roman" w:eastAsia="Times New Roman" w:hAnsi="Times New Roman" w:cs="Times New Roman"/>
          <w:b/>
          <w:sz w:val="22"/>
        </w:rPr>
      </w:pPr>
      <w:r w:rsidRPr="005B34A9">
        <w:rPr>
          <w:rFonts w:ascii="Times New Roman" w:eastAsia="Times New Roman" w:hAnsi="Times New Roman" w:cs="Times New Roman"/>
          <w:b/>
          <w:sz w:val="22"/>
        </w:rPr>
        <w:t>Any bid (set of prices) for a specific plant location that only contains bid pricing for “Optional Items” will be rejected and will not be given an award.</w:t>
      </w:r>
    </w:p>
    <w:p w14:paraId="2B3D57D5" w14:textId="055692E0" w:rsidR="00123DDF" w:rsidRPr="005B34A9" w:rsidRDefault="00F44B34" w:rsidP="00AF702E">
      <w:pPr>
        <w:tabs>
          <w:tab w:val="left" w:pos="720"/>
        </w:tabs>
        <w:ind w:left="720"/>
        <w:rPr>
          <w:rFonts w:ascii="Times New Roman" w:eastAsia="Times New Roman" w:hAnsi="Times New Roman" w:cs="Times New Roman"/>
          <w:sz w:val="22"/>
        </w:rPr>
      </w:pPr>
      <w:r w:rsidRPr="005B34A9">
        <w:rPr>
          <w:rFonts w:ascii="Times New Roman" w:eastAsia="Times New Roman" w:hAnsi="Times New Roman" w:cs="Times New Roman"/>
          <w:sz w:val="22"/>
        </w:rPr>
        <w:t>The State reserves the right to reject an obviously unbalanced bid or to make "NO AWARD" on individual listings or sub-items if individual bid prices are deemed to be unbalanced or excessive or if an error in the solicitation becomes evident.  In such case, ranking and evaluation of bids may be made on remaining items.  Award would be made on the remaining items.  The determination of an unbalanced bid shall be at the sole discretion of the State.  Options contained in this paragraph shall also be at the State's sole discretion.  All pricing recommended for award based on the above criteria will be subject to comparison to previous years pricing and current market trends.</w:t>
      </w:r>
    </w:p>
    <w:p w14:paraId="311F1156" w14:textId="52C12A00" w:rsidR="00452C04" w:rsidRDefault="00452C04">
      <w:pPr>
        <w:rPr>
          <w:rFonts w:ascii="Times New Roman" w:eastAsiaTheme="majorEastAsia" w:hAnsi="Times New Roman" w:cs="Times New Roman"/>
          <w:bCs/>
          <w:sz w:val="22"/>
        </w:rPr>
      </w:pPr>
      <w:r>
        <w:rPr>
          <w:rFonts w:ascii="Times New Roman" w:eastAsiaTheme="majorEastAsia" w:hAnsi="Times New Roman" w:cs="Times New Roman"/>
          <w:bCs/>
          <w:sz w:val="22"/>
        </w:rPr>
        <w:br w:type="page"/>
      </w:r>
    </w:p>
    <w:p w14:paraId="57751ADD" w14:textId="7B1A4923" w:rsidR="00F44B34" w:rsidRDefault="00D63835" w:rsidP="004C3F91">
      <w:pPr>
        <w:pStyle w:val="MyTOCLevel1"/>
        <w:outlineLvl w:val="9"/>
        <w:rPr>
          <w:rFonts w:eastAsiaTheme="majorEastAsia"/>
          <w:bCs/>
          <w:sz w:val="22"/>
        </w:rPr>
      </w:pPr>
      <w:r>
        <w:t>SECTION 7</w:t>
      </w:r>
      <w:r w:rsidRPr="00A972B6">
        <w:t xml:space="preserve">: </w:t>
      </w:r>
      <w:r>
        <w:t>HOT MIX ASPHALT (Cont’d)</w:t>
      </w:r>
    </w:p>
    <w:p w14:paraId="0FE8EA89" w14:textId="1A8A448E" w:rsidR="00F44B34" w:rsidRPr="009972EB" w:rsidRDefault="00951CCB" w:rsidP="005B34A9">
      <w:pPr>
        <w:pStyle w:val="MyTOCLevel2"/>
      </w:pPr>
      <w:bookmarkStart w:id="89" w:name="_Toc465411818"/>
      <w:r w:rsidRPr="009972EB">
        <w:t>7.7</w:t>
      </w:r>
      <w:r w:rsidRPr="009972EB">
        <w:tab/>
        <w:t>Pricing</w:t>
      </w:r>
      <w:bookmarkEnd w:id="89"/>
    </w:p>
    <w:p w14:paraId="41EF732D" w14:textId="4F910AF9" w:rsidR="00951CCB" w:rsidRPr="005B34A9" w:rsidRDefault="00951CCB" w:rsidP="00332BC5">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bCs w:val="0"/>
          <w:sz w:val="22"/>
          <w:szCs w:val="22"/>
        </w:rPr>
        <w:t>Subsection 1</w:t>
      </w:r>
      <w:r w:rsidR="002B27C6">
        <w:rPr>
          <w:rFonts w:ascii="Times New Roman" w:hAnsi="Times New Roman" w:cs="Times New Roman"/>
          <w:bCs w:val="0"/>
          <w:sz w:val="22"/>
          <w:szCs w:val="22"/>
        </w:rPr>
        <w:t>3</w:t>
      </w:r>
      <w:r w:rsidRPr="005B34A9">
        <w:rPr>
          <w:rFonts w:ascii="Times New Roman" w:hAnsi="Times New Roman" w:cs="Times New Roman"/>
          <w:bCs w:val="0"/>
          <w:sz w:val="22"/>
          <w:szCs w:val="22"/>
        </w:rPr>
        <w:t>-b of Appendix B (GENERAL SPECIFICATIONS) is modified to include provisions stated in this PRICING INFORMATION clause.</w:t>
      </w:r>
    </w:p>
    <w:p w14:paraId="1A226EA0" w14:textId="77777777" w:rsidR="00951CCB" w:rsidRPr="005B34A9" w:rsidRDefault="00951CCB" w:rsidP="005B34A9">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bCs w:val="0"/>
          <w:sz w:val="22"/>
          <w:szCs w:val="22"/>
        </w:rPr>
        <w:t>Price quoted shall include:</w:t>
      </w:r>
    </w:p>
    <w:p w14:paraId="35FAAB78"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All customs duties and charges and shall be F.O.B. plant per net ton;</w:t>
      </w:r>
    </w:p>
    <w:p w14:paraId="6C90EF09"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ton mile for Transportation/Hauling;</w:t>
      </w:r>
    </w:p>
    <w:p w14:paraId="0F2F2150"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eastAsia="Times New Roman"/>
          <w:sz w:val="22"/>
        </w:rPr>
      </w:pPr>
      <w:r w:rsidRPr="005B34A9">
        <w:rPr>
          <w:rFonts w:ascii="Times New Roman" w:eastAsia="Times New Roman" w:hAnsi="Times New Roman" w:cs="Times New Roman"/>
          <w:sz w:val="22"/>
        </w:rPr>
        <w:t>Net per day for equipment (</w:t>
      </w:r>
      <w:r w:rsidRPr="005B34A9">
        <w:rPr>
          <w:rFonts w:ascii="Times New Roman" w:eastAsia="Times New Roman" w:hAnsi="Times New Roman" w:cs="Times New Roman"/>
          <w:bCs/>
          <w:sz w:val="22"/>
        </w:rPr>
        <w:t xml:space="preserve">paver with operator, paver with operator and screed person, static roller, static roller with operator, vibratory roller, vibratory roller with operator, skid steer with milling head, skid steer with milling head with operator, water tank, water tank with operator) </w:t>
      </w:r>
      <w:r w:rsidRPr="005B34A9">
        <w:rPr>
          <w:rFonts w:ascii="Times New Roman" w:eastAsia="Times New Roman" w:hAnsi="Times New Roman" w:cs="Times New Roman"/>
          <w:sz w:val="22"/>
        </w:rPr>
        <w:t>provided by the vendor;</w:t>
      </w:r>
    </w:p>
    <w:p w14:paraId="1E1DA30D"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project for mobilization as called for in the Invitation for Bids.</w:t>
      </w:r>
    </w:p>
    <w:p w14:paraId="7204EAE8"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day for optional work zone traffic control (if required);</w:t>
      </w:r>
    </w:p>
    <w:p w14:paraId="41B4C788"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day for optional additional flaggers (if required);</w:t>
      </w:r>
    </w:p>
    <w:p w14:paraId="4F5792FC"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day for optional general laborer (if required);</w:t>
      </w:r>
    </w:p>
    <w:p w14:paraId="6DAE9A92"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day for optional pilot vehicles with drivers (if required).</w:t>
      </w:r>
    </w:p>
    <w:p w14:paraId="5E6CC8C0"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each additional construction signs (if required)  including signs, sign supports, installation, relocation, and removal;</w:t>
      </w:r>
    </w:p>
    <w:p w14:paraId="0E5E5561"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Net per linear foot for abrading the existing pavement markings by the vendor with work zone traffic control by the owner (if required) at 4 inches wide of pavement markings actually abraded by the vendor. This price shall include all costs for pavement marking abrading including all labor, materials, and equipment necessary to abrade the pavement markings. </w:t>
      </w:r>
    </w:p>
    <w:p w14:paraId="53FE25BB"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Net per linear foot for abrading the existing pavement markings by the vendor with work zone traffic control by the vendor (if required) at 4 inches wide of pavement markings actually abraded by the vendor. This price shall include all costs for pavement marking abrading including all labor, materials, and equipment necessary to abrade the pavement markings and all costs to properly maintain traffic. </w:t>
      </w:r>
    </w:p>
    <w:p w14:paraId="57FA5950"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per linear foot of joint adhesive with WZTC by the owner (if required);</w:t>
      </w:r>
    </w:p>
    <w:p w14:paraId="3A413EDC"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Net per linear foot of joint adhesive with WZTC by the vendor (if required); and  </w:t>
      </w:r>
    </w:p>
    <w:p w14:paraId="74154DDE" w14:textId="77777777" w:rsidR="00951CCB" w:rsidRPr="005B34A9" w:rsidRDefault="00951CCB" w:rsidP="00951CCB">
      <w:pPr>
        <w:numPr>
          <w:ilvl w:val="0"/>
          <w:numId w:val="24"/>
        </w:numPr>
        <w:tabs>
          <w:tab w:val="left" w:pos="540"/>
          <w:tab w:val="left" w:pos="1080"/>
          <w:tab w:val="num" w:pos="189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901" w:right="14" w:hanging="274"/>
        <w:rPr>
          <w:rFonts w:ascii="Times New Roman" w:eastAsia="Times New Roman" w:hAnsi="Times New Roman" w:cs="Times New Roman"/>
          <w:sz w:val="22"/>
        </w:rPr>
      </w:pPr>
      <w:r w:rsidRPr="005B34A9">
        <w:rPr>
          <w:rFonts w:ascii="Times New Roman" w:eastAsia="Times New Roman" w:hAnsi="Times New Roman" w:cs="Times New Roman"/>
          <w:sz w:val="22"/>
        </w:rPr>
        <w:t>Net additional cost per ton of HMA polymer modification (if required)</w:t>
      </w:r>
    </w:p>
    <w:p w14:paraId="70593695" w14:textId="77777777" w:rsidR="00951CCB" w:rsidRPr="005B34A9" w:rsidRDefault="00951CCB" w:rsidP="00332BC5">
      <w:pPr>
        <w:pStyle w:val="Style4"/>
        <w:widowControl w:val="0"/>
        <w:tabs>
          <w:tab w:val="clear" w:pos="720"/>
          <w:tab w:val="num" w:pos="2070"/>
        </w:tabs>
        <w:rPr>
          <w:rFonts w:ascii="Times New Roman" w:hAnsi="Times New Roman" w:cs="Times New Roman"/>
          <w:b/>
          <w:bCs w:val="0"/>
          <w:sz w:val="22"/>
          <w:szCs w:val="22"/>
          <w:u w:val="single"/>
        </w:rPr>
      </w:pPr>
      <w:r w:rsidRPr="005B34A9">
        <w:rPr>
          <w:rFonts w:ascii="Times New Roman" w:hAnsi="Times New Roman" w:cs="Times New Roman"/>
          <w:b/>
          <w:bCs w:val="0"/>
          <w:sz w:val="22"/>
          <w:szCs w:val="22"/>
          <w:u w:val="single"/>
        </w:rPr>
        <w:t>Price quoted shall be to three (3) decimal places.</w:t>
      </w:r>
    </w:p>
    <w:p w14:paraId="298FD290" w14:textId="77777777" w:rsidR="00951CCB" w:rsidRPr="005B34A9" w:rsidRDefault="00951CCB" w:rsidP="00332BC5">
      <w:pPr>
        <w:pStyle w:val="Style4"/>
        <w:widowControl w:val="0"/>
        <w:tabs>
          <w:tab w:val="clear" w:pos="720"/>
          <w:tab w:val="num" w:pos="2070"/>
        </w:tabs>
        <w:spacing w:after="120"/>
        <w:rPr>
          <w:rFonts w:ascii="Times New Roman" w:hAnsi="Times New Roman" w:cs="Times New Roman"/>
          <w:bCs w:val="0"/>
          <w:sz w:val="22"/>
          <w:szCs w:val="22"/>
        </w:rPr>
      </w:pPr>
      <w:r w:rsidRPr="005B34A9">
        <w:rPr>
          <w:rFonts w:ascii="Times New Roman" w:hAnsi="Times New Roman" w:cs="Times New Roman"/>
          <w:bCs w:val="0"/>
          <w:sz w:val="22"/>
          <w:szCs w:val="22"/>
        </w:rPr>
        <w:t>Price adjustments, if any, will be calculated on the basis of when the material is actually furnished.</w:t>
      </w:r>
    </w:p>
    <w:p w14:paraId="0D8DAF77" w14:textId="77777777" w:rsidR="00951CCB" w:rsidRPr="005B34A9" w:rsidRDefault="00951CCB" w:rsidP="00332BC5">
      <w:pPr>
        <w:pStyle w:val="Style4"/>
        <w:widowControl w:val="0"/>
        <w:tabs>
          <w:tab w:val="clear" w:pos="720"/>
          <w:tab w:val="num" w:pos="2070"/>
        </w:tabs>
        <w:rPr>
          <w:rFonts w:ascii="Times New Roman" w:hAnsi="Times New Roman" w:cs="Times New Roman"/>
          <w:b/>
          <w:bCs w:val="0"/>
          <w:sz w:val="22"/>
          <w:szCs w:val="22"/>
          <w:highlight w:val="yellow"/>
        </w:rPr>
      </w:pPr>
      <w:r w:rsidRPr="005B34A9">
        <w:rPr>
          <w:rFonts w:ascii="Times New Roman" w:hAnsi="Times New Roman" w:cs="Times New Roman"/>
          <w:b/>
          <w:bCs w:val="0"/>
          <w:sz w:val="22"/>
          <w:szCs w:val="22"/>
          <w:highlight w:val="yellow"/>
          <w:u w:val="single"/>
        </w:rPr>
        <w:t>Additional Information</w:t>
      </w:r>
      <w:r w:rsidRPr="005B34A9">
        <w:rPr>
          <w:rFonts w:ascii="Times New Roman" w:hAnsi="Times New Roman" w:cs="Times New Roman"/>
          <w:b/>
          <w:bCs w:val="0"/>
          <w:sz w:val="22"/>
          <w:szCs w:val="22"/>
          <w:highlight w:val="yellow"/>
        </w:rPr>
        <w:t>:  PER DAY means an 8-hour day. Minimum quantity for PER DAY items would be 0.5 day with rounded to next quarter of a day, e.g., 3 hours would be rounded to 0.5 day, 5 hours would be 0.75 day, 7 hours would be 1 day, 9 hours would be 1.25 day. For a project of 1st day with 9 hours, 2</w:t>
      </w:r>
      <w:r w:rsidRPr="005B34A9">
        <w:rPr>
          <w:rFonts w:ascii="Times New Roman" w:hAnsi="Times New Roman" w:cs="Times New Roman"/>
          <w:b/>
          <w:bCs w:val="0"/>
          <w:sz w:val="22"/>
          <w:szCs w:val="22"/>
          <w:highlight w:val="yellow"/>
          <w:vertAlign w:val="superscript"/>
        </w:rPr>
        <w:t>nd</w:t>
      </w:r>
      <w:r w:rsidRPr="005B34A9">
        <w:rPr>
          <w:rFonts w:ascii="Times New Roman" w:hAnsi="Times New Roman" w:cs="Times New Roman"/>
          <w:b/>
          <w:bCs w:val="0"/>
          <w:sz w:val="22"/>
          <w:szCs w:val="22"/>
          <w:highlight w:val="yellow"/>
        </w:rPr>
        <w:t xml:space="preserve"> day with 10 hours, and 3</w:t>
      </w:r>
      <w:r w:rsidRPr="005B34A9">
        <w:rPr>
          <w:rFonts w:ascii="Times New Roman" w:hAnsi="Times New Roman" w:cs="Times New Roman"/>
          <w:b/>
          <w:bCs w:val="0"/>
          <w:sz w:val="22"/>
          <w:szCs w:val="22"/>
          <w:highlight w:val="yellow"/>
          <w:vertAlign w:val="superscript"/>
        </w:rPr>
        <w:t>rd</w:t>
      </w:r>
      <w:r w:rsidRPr="005B34A9">
        <w:rPr>
          <w:rFonts w:ascii="Times New Roman" w:hAnsi="Times New Roman" w:cs="Times New Roman"/>
          <w:b/>
          <w:bCs w:val="0"/>
          <w:sz w:val="22"/>
          <w:szCs w:val="22"/>
          <w:highlight w:val="yellow"/>
        </w:rPr>
        <w:t xml:space="preserve"> day with 4 hours would be 3 days (total 23 hours rounded to 3 days).</w:t>
      </w:r>
    </w:p>
    <w:p w14:paraId="0F9110D8" w14:textId="0A5ED837" w:rsidR="002B27C6" w:rsidRPr="005B34A9" w:rsidRDefault="00951CCB" w:rsidP="00332BC5">
      <w:pPr>
        <w:pStyle w:val="Style4"/>
        <w:widowControl w:val="0"/>
        <w:tabs>
          <w:tab w:val="clear" w:pos="720"/>
          <w:tab w:val="num" w:pos="2070"/>
        </w:tabs>
        <w:spacing w:after="120"/>
        <w:rPr>
          <w:rFonts w:ascii="Times New Roman" w:hAnsi="Times New Roman" w:cs="Times New Roman"/>
          <w:b/>
          <w:bCs w:val="0"/>
          <w:sz w:val="22"/>
          <w:szCs w:val="22"/>
        </w:rPr>
      </w:pPr>
      <w:r w:rsidRPr="005B34A9">
        <w:rPr>
          <w:rFonts w:ascii="Times New Roman" w:hAnsi="Times New Roman" w:cs="Times New Roman"/>
          <w:b/>
          <w:bCs w:val="0"/>
          <w:sz w:val="22"/>
          <w:szCs w:val="22"/>
        </w:rPr>
        <w:t>(See clause – “Payment).</w:t>
      </w:r>
    </w:p>
    <w:p w14:paraId="5E9D30C5" w14:textId="77777777" w:rsidR="002B27C6" w:rsidRDefault="002B27C6">
      <w:pPr>
        <w:rPr>
          <w:rFonts w:ascii="Times New Roman" w:eastAsiaTheme="majorEastAsia" w:hAnsi="Times New Roman" w:cs="Times New Roman"/>
          <w:b/>
          <w:sz w:val="22"/>
          <w:highlight w:val="yellow"/>
        </w:rPr>
      </w:pPr>
      <w:r>
        <w:rPr>
          <w:rFonts w:ascii="Times New Roman" w:hAnsi="Times New Roman" w:cs="Times New Roman"/>
          <w:b/>
          <w:bCs/>
          <w:sz w:val="22"/>
          <w:highlight w:val="yellow"/>
        </w:rPr>
        <w:br w:type="page"/>
      </w:r>
    </w:p>
    <w:p w14:paraId="7F0C6733" w14:textId="6C0692D6" w:rsidR="00DA2E53" w:rsidRPr="00DA2E53" w:rsidRDefault="00DA2E53" w:rsidP="004C3F91">
      <w:pPr>
        <w:pStyle w:val="MyTOCLevel1"/>
        <w:outlineLvl w:val="9"/>
        <w:rPr>
          <w:bCs/>
          <w:sz w:val="20"/>
          <w:szCs w:val="20"/>
        </w:rPr>
      </w:pPr>
      <w:r>
        <w:t>SECTION 7</w:t>
      </w:r>
      <w:r w:rsidRPr="00A972B6">
        <w:t xml:space="preserve">: </w:t>
      </w:r>
      <w:r>
        <w:t>HOT MIX ASPHALT (Cont’d)</w:t>
      </w:r>
    </w:p>
    <w:p w14:paraId="5E800B92" w14:textId="657ECA69" w:rsidR="00122D95" w:rsidRPr="005B34A9" w:rsidRDefault="00122D95" w:rsidP="005B34A9">
      <w:pPr>
        <w:pStyle w:val="MyTOCLevel2"/>
      </w:pPr>
      <w:bookmarkStart w:id="90" w:name="_Toc406677196"/>
      <w:bookmarkStart w:id="91" w:name="_Toc465411819"/>
      <w:r w:rsidRPr="00B63E51">
        <w:t>7.</w:t>
      </w:r>
      <w:r w:rsidR="00332BC5">
        <w:t>8</w:t>
      </w:r>
      <w:r w:rsidRPr="005B34A9">
        <w:tab/>
        <w:t>Purchase Outside Region</w:t>
      </w:r>
      <w:bookmarkEnd w:id="90"/>
      <w:bookmarkEnd w:id="91"/>
    </w:p>
    <w:p w14:paraId="7D79CD11" w14:textId="397D3560" w:rsidR="00B54510" w:rsidRPr="005B34A9" w:rsidRDefault="00B54510" w:rsidP="00332BC5">
      <w:pPr>
        <w:pStyle w:val="Style4"/>
        <w:widowControl w:val="0"/>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Authorized </w:t>
      </w:r>
      <w:r w:rsidRPr="00B54510">
        <w:rPr>
          <w:rFonts w:ascii="Times New Roman" w:hAnsi="Times New Roman" w:cs="Times New Roman"/>
          <w:sz w:val="22"/>
          <w:szCs w:val="22"/>
        </w:rPr>
        <w:t xml:space="preserve">Users </w:t>
      </w:r>
      <w:r>
        <w:rPr>
          <w:rFonts w:ascii="Times New Roman" w:hAnsi="Times New Roman" w:cs="Times New Roman"/>
          <w:sz w:val="22"/>
          <w:szCs w:val="22"/>
        </w:rPr>
        <w:t>will be able to</w:t>
      </w:r>
      <w:r w:rsidRPr="00B54510">
        <w:rPr>
          <w:rFonts w:ascii="Times New Roman" w:hAnsi="Times New Roman" w:cs="Times New Roman"/>
          <w:sz w:val="22"/>
          <w:szCs w:val="22"/>
        </w:rPr>
        <w:t xml:space="preserve"> purchase from any contractor </w:t>
      </w:r>
      <w:r>
        <w:rPr>
          <w:rFonts w:ascii="Times New Roman" w:hAnsi="Times New Roman" w:cs="Times New Roman"/>
          <w:sz w:val="22"/>
          <w:szCs w:val="22"/>
        </w:rPr>
        <w:t>included</w:t>
      </w:r>
      <w:r w:rsidRPr="00B54510">
        <w:rPr>
          <w:rFonts w:ascii="Times New Roman" w:hAnsi="Times New Roman" w:cs="Times New Roman"/>
          <w:sz w:val="22"/>
          <w:szCs w:val="22"/>
        </w:rPr>
        <w:t xml:space="preserve"> in</w:t>
      </w:r>
      <w:r>
        <w:rPr>
          <w:rFonts w:ascii="Times New Roman" w:hAnsi="Times New Roman" w:cs="Times New Roman"/>
          <w:sz w:val="22"/>
          <w:szCs w:val="22"/>
        </w:rPr>
        <w:t xml:space="preserve"> the resulting award from this Invitation for Bids</w:t>
      </w:r>
      <w:r w:rsidRPr="00B54510">
        <w:rPr>
          <w:rFonts w:ascii="Times New Roman" w:hAnsi="Times New Roman" w:cs="Times New Roman"/>
          <w:sz w:val="22"/>
          <w:szCs w:val="22"/>
        </w:rPr>
        <w:t xml:space="preserve">.  There </w:t>
      </w:r>
      <w:r>
        <w:rPr>
          <w:rFonts w:ascii="Times New Roman" w:hAnsi="Times New Roman" w:cs="Times New Roman"/>
          <w:sz w:val="22"/>
          <w:szCs w:val="22"/>
        </w:rPr>
        <w:t>won’t be any</w:t>
      </w:r>
      <w:r w:rsidRPr="00B54510">
        <w:rPr>
          <w:rFonts w:ascii="Times New Roman" w:hAnsi="Times New Roman" w:cs="Times New Roman"/>
          <w:sz w:val="22"/>
          <w:szCs w:val="22"/>
        </w:rPr>
        <w:t xml:space="preserve"> purchasing restrictions by NYSDOT Region or by County when selecting a contractor. </w:t>
      </w:r>
      <w:r>
        <w:rPr>
          <w:rFonts w:ascii="Times New Roman" w:hAnsi="Times New Roman" w:cs="Times New Roman"/>
          <w:sz w:val="22"/>
          <w:szCs w:val="22"/>
        </w:rPr>
        <w:t>The Authorized Users should</w:t>
      </w:r>
      <w:r w:rsidRPr="00B54510">
        <w:rPr>
          <w:rFonts w:ascii="Times New Roman" w:hAnsi="Times New Roman" w:cs="Times New Roman"/>
          <w:sz w:val="22"/>
          <w:szCs w:val="22"/>
        </w:rPr>
        <w:t xml:space="preserve"> consider all the closest listed awardees located in </w:t>
      </w:r>
      <w:r>
        <w:rPr>
          <w:rFonts w:ascii="Times New Roman" w:hAnsi="Times New Roman" w:cs="Times New Roman"/>
          <w:sz w:val="22"/>
          <w:szCs w:val="22"/>
        </w:rPr>
        <w:t>their</w:t>
      </w:r>
      <w:r w:rsidRPr="00B54510">
        <w:rPr>
          <w:rFonts w:ascii="Times New Roman" w:hAnsi="Times New Roman" w:cs="Times New Roman"/>
          <w:sz w:val="22"/>
          <w:szCs w:val="22"/>
        </w:rPr>
        <w:t xml:space="preserve"> county and all the counties around </w:t>
      </w:r>
      <w:r>
        <w:rPr>
          <w:rFonts w:ascii="Times New Roman" w:hAnsi="Times New Roman" w:cs="Times New Roman"/>
          <w:sz w:val="22"/>
          <w:szCs w:val="22"/>
        </w:rPr>
        <w:t>them</w:t>
      </w:r>
      <w:r w:rsidRPr="00B54510">
        <w:rPr>
          <w:rFonts w:ascii="Times New Roman" w:hAnsi="Times New Roman" w:cs="Times New Roman"/>
          <w:sz w:val="22"/>
          <w:szCs w:val="22"/>
        </w:rPr>
        <w:t xml:space="preserve"> (including the surrounding counties that fall in a different NYSDOT Region) before sending the Quick Quote Form.</w:t>
      </w:r>
    </w:p>
    <w:p w14:paraId="12820B33" w14:textId="0595D0E3" w:rsidR="00122D95" w:rsidRPr="005B34A9" w:rsidRDefault="00122D95" w:rsidP="005B34A9">
      <w:pPr>
        <w:pStyle w:val="MyTOCLevel2"/>
      </w:pPr>
      <w:bookmarkStart w:id="92" w:name="_Toc406677197"/>
      <w:bookmarkStart w:id="93" w:name="_Toc465411820"/>
      <w:r w:rsidRPr="00B63E51">
        <w:t>7.</w:t>
      </w:r>
      <w:r w:rsidR="00332BC5">
        <w:t>9</w:t>
      </w:r>
      <w:r w:rsidRPr="005B34A9">
        <w:tab/>
        <w:t>Transportation (Hauling)</w:t>
      </w:r>
      <w:bookmarkEnd w:id="92"/>
      <w:bookmarkEnd w:id="93"/>
    </w:p>
    <w:p w14:paraId="21F46863" w14:textId="77777777" w:rsidR="00122D95" w:rsidRPr="005B34A9" w:rsidRDefault="00122D95" w:rsidP="00332BC5">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bCs w:val="0"/>
          <w:sz w:val="22"/>
          <w:szCs w:val="22"/>
        </w:rPr>
        <w:t>Transportation (hauling) costs will be based on two (2) prices.  One price will be bid for transportation for 0 to 1 mile (0-1) and another price will be bid for any additional miles (1+).</w:t>
      </w:r>
    </w:p>
    <w:p w14:paraId="38557508" w14:textId="77777777" w:rsidR="00122D95" w:rsidRPr="005B34A9" w:rsidRDefault="00122D95" w:rsidP="00332BC5">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bCs w:val="0"/>
          <w:sz w:val="22"/>
          <w:szCs w:val="22"/>
        </w:rPr>
        <w:t>The 0 to 1 mile price will be the bid price for any distance traveled up to and including one mile.  This 0 to 1 mile bid price will be added to the material cost.  This final figure will constitute the cost to deliver one ton of material up to one mile.</w:t>
      </w:r>
    </w:p>
    <w:p w14:paraId="4177904B" w14:textId="77777777" w:rsidR="00122D95" w:rsidRPr="005B34A9" w:rsidRDefault="00122D95" w:rsidP="00332BC5">
      <w:pPr>
        <w:pStyle w:val="Style4"/>
        <w:widowControl w:val="0"/>
        <w:tabs>
          <w:tab w:val="clear" w:pos="720"/>
        </w:tabs>
        <w:rPr>
          <w:rFonts w:ascii="Times New Roman" w:hAnsi="Times New Roman" w:cs="Times New Roman"/>
          <w:bCs w:val="0"/>
          <w:sz w:val="22"/>
          <w:szCs w:val="22"/>
        </w:rPr>
      </w:pPr>
      <w:r w:rsidRPr="005B34A9">
        <w:rPr>
          <w:rFonts w:ascii="Times New Roman" w:hAnsi="Times New Roman" w:cs="Times New Roman"/>
          <w:bCs w:val="0"/>
          <w:sz w:val="22"/>
          <w:szCs w:val="22"/>
        </w:rPr>
        <w:t>The 1+ mile price will be the bid price for any distance traveled after the first mile.  This 1+ mile bid price will be multiplied by the total number of miles (less the first mile), added to the bid price for 0-1 mile, and then added to the material cost.  This final figure will constitute the cost to deliver one ton of material the total number of miles.</w:t>
      </w:r>
    </w:p>
    <w:p w14:paraId="22E765AA" w14:textId="77777777" w:rsidR="00122D95" w:rsidRPr="005B34A9" w:rsidRDefault="00122D95" w:rsidP="005B34A9">
      <w:pPr>
        <w:pStyle w:val="Style4"/>
        <w:widowControl w:val="0"/>
        <w:tabs>
          <w:tab w:val="right" w:pos="720"/>
          <w:tab w:val="left" w:pos="4946"/>
        </w:tabs>
        <w:spacing w:after="120"/>
        <w:rPr>
          <w:rFonts w:ascii="Times New Roman" w:hAnsi="Times New Roman" w:cs="Times New Roman"/>
          <w:sz w:val="22"/>
          <w:szCs w:val="22"/>
        </w:rPr>
      </w:pPr>
      <w:r w:rsidRPr="005B34A9">
        <w:rPr>
          <w:rFonts w:ascii="Times New Roman" w:hAnsi="Times New Roman" w:cs="Times New Roman"/>
          <w:bCs w:val="0"/>
          <w:sz w:val="22"/>
          <w:szCs w:val="22"/>
        </w:rPr>
        <w:t>When utilizing Transportation (Hauling), price shall be FOB destination as designated by ordering agency.</w:t>
      </w:r>
    </w:p>
    <w:p w14:paraId="2233EB20" w14:textId="5A6C1FBD" w:rsidR="00122D95" w:rsidRPr="005B34A9" w:rsidRDefault="00122D95" w:rsidP="005B34A9">
      <w:pPr>
        <w:pStyle w:val="MyTOCLevel3"/>
        <w:rPr>
          <w:rFonts w:eastAsia="Times New Roman"/>
          <w:b w:val="0"/>
        </w:rPr>
      </w:pPr>
      <w:bookmarkStart w:id="94" w:name="_Toc465411821"/>
      <w:r w:rsidRPr="00B63E51">
        <w:t>7.</w:t>
      </w:r>
      <w:r w:rsidR="00332BC5" w:rsidRPr="005B34A9">
        <w:t>9.1</w:t>
      </w:r>
      <w:r w:rsidRPr="005B34A9">
        <w:tab/>
        <w:t xml:space="preserve">Example </w:t>
      </w:r>
      <w:r w:rsidRPr="005B34A9">
        <w:rPr>
          <w:rFonts w:eastAsia="Times New Roman"/>
        </w:rPr>
        <w:t>Transportation (Hauling)</w:t>
      </w:r>
      <w:bookmarkEnd w:id="94"/>
    </w:p>
    <w:p w14:paraId="3CCFDF3A" w14:textId="77777777" w:rsidR="00122D95" w:rsidRPr="00122D95" w:rsidRDefault="00122D95" w:rsidP="005B34A9">
      <w:pPr>
        <w:pStyle w:val="Style4"/>
        <w:widowControl w:val="0"/>
        <w:tabs>
          <w:tab w:val="clear" w:pos="720"/>
          <w:tab w:val="right" w:pos="5490"/>
        </w:tabs>
        <w:spacing w:before="240" w:after="240"/>
        <w:ind w:left="1440"/>
        <w:rPr>
          <w:rFonts w:ascii="Times New Roman" w:hAnsi="Times New Roman" w:cs="Times New Roman"/>
          <w:bCs w:val="0"/>
          <w:sz w:val="22"/>
          <w:szCs w:val="22"/>
        </w:rPr>
      </w:pPr>
      <w:r w:rsidRPr="00122D95">
        <w:rPr>
          <w:rFonts w:ascii="Times New Roman" w:hAnsi="Times New Roman" w:cs="Times New Roman"/>
          <w:sz w:val="22"/>
          <w:szCs w:val="22"/>
          <w:u w:val="single"/>
        </w:rPr>
        <w:t xml:space="preserve">Example for </w:t>
      </w:r>
      <w:r w:rsidRPr="00122D95">
        <w:rPr>
          <w:rFonts w:ascii="Times New Roman" w:hAnsi="Times New Roman" w:cs="Times New Roman"/>
          <w:b/>
          <w:bCs w:val="0"/>
          <w:sz w:val="22"/>
          <w:szCs w:val="22"/>
          <w:u w:val="single"/>
        </w:rPr>
        <w:t>20 miles</w:t>
      </w:r>
      <w:r w:rsidRPr="00122D95">
        <w:rPr>
          <w:rFonts w:ascii="Times New Roman" w:hAnsi="Times New Roman" w:cs="Times New Roman"/>
          <w:sz w:val="22"/>
          <w:szCs w:val="22"/>
          <w:u w:val="single"/>
        </w:rPr>
        <w:t xml:space="preserve"> with transportation (hauling</w:t>
      </w:r>
      <w:r w:rsidRPr="00122D95">
        <w:rPr>
          <w:rFonts w:ascii="Times New Roman" w:hAnsi="Times New Roman" w:cs="Times New Roman"/>
          <w:bCs w:val="0"/>
          <w:sz w:val="22"/>
          <w:szCs w:val="22"/>
          <w:u w:val="single"/>
        </w:rPr>
        <w:t>) (i.e., FOB delivered):</w:t>
      </w:r>
    </w:p>
    <w:tbl>
      <w:tblPr>
        <w:tblStyle w:val="TableGrid"/>
        <w:tblW w:w="0" w:type="auto"/>
        <w:tblInd w:w="1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tblCellMar>
        <w:tblLook w:val="04A0" w:firstRow="1" w:lastRow="0" w:firstColumn="1" w:lastColumn="0" w:noHBand="0" w:noVBand="1"/>
      </w:tblPr>
      <w:tblGrid>
        <w:gridCol w:w="6976"/>
        <w:gridCol w:w="1260"/>
      </w:tblGrid>
      <w:tr w:rsidR="00122D95" w:rsidRPr="00122D95" w14:paraId="64A79526" w14:textId="77777777" w:rsidTr="005B34A9">
        <w:trPr>
          <w:trHeight w:val="288"/>
        </w:trPr>
        <w:tc>
          <w:tcPr>
            <w:tcW w:w="6976" w:type="dxa"/>
            <w:vAlign w:val="center"/>
          </w:tcPr>
          <w:p w14:paraId="0DB37B2E"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Price bid for (0-1) Mile (example) =</w:t>
            </w:r>
          </w:p>
        </w:tc>
        <w:tc>
          <w:tcPr>
            <w:tcW w:w="1260" w:type="dxa"/>
            <w:vAlign w:val="center"/>
          </w:tcPr>
          <w:p w14:paraId="398955A6"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$2.000</w:t>
            </w:r>
          </w:p>
        </w:tc>
      </w:tr>
      <w:tr w:rsidR="00122D95" w:rsidRPr="00122D95" w14:paraId="524E1B1A" w14:textId="77777777" w:rsidTr="005B34A9">
        <w:trPr>
          <w:trHeight w:val="288"/>
        </w:trPr>
        <w:tc>
          <w:tcPr>
            <w:tcW w:w="6976" w:type="dxa"/>
            <w:vAlign w:val="center"/>
          </w:tcPr>
          <w:p w14:paraId="0C11B676"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Price bid for (+1) Miles (example) =</w:t>
            </w:r>
          </w:p>
        </w:tc>
        <w:tc>
          <w:tcPr>
            <w:tcW w:w="1260" w:type="dxa"/>
            <w:vAlign w:val="center"/>
          </w:tcPr>
          <w:p w14:paraId="1E9196AD"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$0.400</w:t>
            </w:r>
          </w:p>
        </w:tc>
      </w:tr>
      <w:tr w:rsidR="00122D95" w:rsidRPr="00122D95" w14:paraId="4DFC3280" w14:textId="77777777" w:rsidTr="005B34A9">
        <w:trPr>
          <w:trHeight w:val="288"/>
        </w:trPr>
        <w:tc>
          <w:tcPr>
            <w:tcW w:w="6976" w:type="dxa"/>
            <w:vAlign w:val="center"/>
          </w:tcPr>
          <w:p w14:paraId="19728D63"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Price bid for Material (example) =</w:t>
            </w:r>
          </w:p>
        </w:tc>
        <w:tc>
          <w:tcPr>
            <w:tcW w:w="1260" w:type="dxa"/>
            <w:vAlign w:val="center"/>
          </w:tcPr>
          <w:p w14:paraId="5AA6D9BE"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$50.000</w:t>
            </w:r>
          </w:p>
        </w:tc>
      </w:tr>
      <w:tr w:rsidR="00FE5E69" w:rsidRPr="00122D95" w14:paraId="66A205A8" w14:textId="77777777" w:rsidTr="005B34A9">
        <w:tblPrEx>
          <w:tblCellMar>
            <w:right w:w="115" w:type="dxa"/>
          </w:tblCellMar>
        </w:tblPrEx>
        <w:trPr>
          <w:trHeight w:val="207"/>
        </w:trPr>
        <w:tc>
          <w:tcPr>
            <w:tcW w:w="6976" w:type="dxa"/>
            <w:vAlign w:val="center"/>
          </w:tcPr>
          <w:p w14:paraId="046169DA" w14:textId="77777777" w:rsidR="00FE5E69" w:rsidRPr="00122D95" w:rsidRDefault="00FE5E69" w:rsidP="00FE5E69">
            <w:pPr>
              <w:pStyle w:val="Style4"/>
              <w:widowControl w:val="0"/>
              <w:tabs>
                <w:tab w:val="clear" w:pos="720"/>
              </w:tabs>
              <w:spacing w:before="60" w:after="60"/>
              <w:ind w:left="14" w:right="-29"/>
              <w:rPr>
                <w:rFonts w:ascii="Times New Roman" w:hAnsi="Times New Roman" w:cs="Times New Roman"/>
                <w:bCs w:val="0"/>
                <w:sz w:val="22"/>
                <w:szCs w:val="22"/>
              </w:rPr>
            </w:pPr>
          </w:p>
        </w:tc>
        <w:tc>
          <w:tcPr>
            <w:tcW w:w="1260" w:type="dxa"/>
            <w:vAlign w:val="center"/>
          </w:tcPr>
          <w:p w14:paraId="282676A3" w14:textId="77777777" w:rsidR="00FE5E69" w:rsidRPr="00122D95" w:rsidRDefault="00FE5E69" w:rsidP="005B34A9">
            <w:pPr>
              <w:pStyle w:val="Style4"/>
              <w:widowControl w:val="0"/>
              <w:tabs>
                <w:tab w:val="clear" w:pos="720"/>
              </w:tabs>
              <w:spacing w:before="60" w:after="60"/>
              <w:ind w:left="0"/>
              <w:jc w:val="right"/>
              <w:rPr>
                <w:rFonts w:ascii="Times New Roman" w:hAnsi="Times New Roman" w:cs="Times New Roman"/>
                <w:bCs w:val="0"/>
                <w:sz w:val="22"/>
                <w:szCs w:val="22"/>
              </w:rPr>
            </w:pPr>
          </w:p>
        </w:tc>
      </w:tr>
      <w:tr w:rsidR="00122D95" w:rsidRPr="00122D95" w14:paraId="66BA27B5" w14:textId="77777777" w:rsidTr="005B34A9">
        <w:tblPrEx>
          <w:tblCellMar>
            <w:right w:w="115" w:type="dxa"/>
          </w:tblCellMar>
        </w:tblPrEx>
        <w:trPr>
          <w:trHeight w:val="288"/>
        </w:trPr>
        <w:tc>
          <w:tcPr>
            <w:tcW w:w="6976" w:type="dxa"/>
            <w:vAlign w:val="center"/>
          </w:tcPr>
          <w:p w14:paraId="5F2A4897"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Delivery charge for (0-1) Mile or portion thereof as bid (example) =</w:t>
            </w:r>
          </w:p>
        </w:tc>
        <w:tc>
          <w:tcPr>
            <w:tcW w:w="1260" w:type="dxa"/>
            <w:vAlign w:val="center"/>
          </w:tcPr>
          <w:p w14:paraId="742FBEDD"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$2.000</w:t>
            </w:r>
          </w:p>
        </w:tc>
      </w:tr>
      <w:tr w:rsidR="00FE5E69" w:rsidRPr="00FE5E69" w14:paraId="0F5FDCF4" w14:textId="77777777" w:rsidTr="005B34A9">
        <w:tblPrEx>
          <w:tblCellMar>
            <w:right w:w="115" w:type="dxa"/>
          </w:tblCellMar>
        </w:tblPrEx>
        <w:trPr>
          <w:trHeight w:val="202"/>
        </w:trPr>
        <w:tc>
          <w:tcPr>
            <w:tcW w:w="6976" w:type="dxa"/>
            <w:vAlign w:val="center"/>
          </w:tcPr>
          <w:p w14:paraId="50EDA010" w14:textId="77777777" w:rsidR="00FE5E69" w:rsidRPr="00122D95" w:rsidRDefault="00FE5E69" w:rsidP="00FE5E69">
            <w:pPr>
              <w:pStyle w:val="Style4"/>
              <w:widowControl w:val="0"/>
              <w:tabs>
                <w:tab w:val="clear" w:pos="720"/>
              </w:tabs>
              <w:spacing w:before="60" w:after="60"/>
              <w:ind w:left="14" w:right="-29"/>
              <w:rPr>
                <w:rFonts w:ascii="Times New Roman" w:hAnsi="Times New Roman" w:cs="Times New Roman"/>
                <w:bCs w:val="0"/>
                <w:sz w:val="22"/>
                <w:szCs w:val="22"/>
              </w:rPr>
            </w:pPr>
          </w:p>
        </w:tc>
        <w:tc>
          <w:tcPr>
            <w:tcW w:w="1260" w:type="dxa"/>
            <w:vAlign w:val="center"/>
          </w:tcPr>
          <w:p w14:paraId="47227142" w14:textId="77777777" w:rsidR="00FE5E69" w:rsidRPr="00122D95" w:rsidRDefault="00FE5E69" w:rsidP="005B34A9">
            <w:pPr>
              <w:pStyle w:val="Style4"/>
              <w:widowControl w:val="0"/>
              <w:tabs>
                <w:tab w:val="clear" w:pos="720"/>
              </w:tabs>
              <w:spacing w:before="60" w:after="60"/>
              <w:ind w:left="14" w:right="-29"/>
              <w:rPr>
                <w:rFonts w:ascii="Times New Roman" w:hAnsi="Times New Roman" w:cs="Times New Roman"/>
                <w:bCs w:val="0"/>
                <w:sz w:val="22"/>
                <w:szCs w:val="22"/>
              </w:rPr>
            </w:pPr>
          </w:p>
        </w:tc>
      </w:tr>
      <w:tr w:rsidR="00122D95" w:rsidRPr="00122D95" w14:paraId="1DB6E68B" w14:textId="77777777" w:rsidTr="005B34A9">
        <w:tblPrEx>
          <w:tblCellMar>
            <w:right w:w="115" w:type="dxa"/>
          </w:tblCellMar>
        </w:tblPrEx>
        <w:trPr>
          <w:trHeight w:val="288"/>
        </w:trPr>
        <w:tc>
          <w:tcPr>
            <w:tcW w:w="6976" w:type="dxa"/>
            <w:vAlign w:val="center"/>
          </w:tcPr>
          <w:p w14:paraId="0E923BAD"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Total miles to apply to (+1) Miles bid price (example) are (20 – 1) = 19</w:t>
            </w:r>
          </w:p>
        </w:tc>
        <w:tc>
          <w:tcPr>
            <w:tcW w:w="1260" w:type="dxa"/>
            <w:vAlign w:val="center"/>
          </w:tcPr>
          <w:p w14:paraId="1B080510"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p>
        </w:tc>
      </w:tr>
      <w:tr w:rsidR="00122D95" w:rsidRPr="00122D95" w14:paraId="3FDFF4E8" w14:textId="77777777" w:rsidTr="005B34A9">
        <w:tblPrEx>
          <w:tblCellMar>
            <w:right w:w="115" w:type="dxa"/>
          </w:tblCellMar>
        </w:tblPrEx>
        <w:trPr>
          <w:trHeight w:val="288"/>
        </w:trPr>
        <w:tc>
          <w:tcPr>
            <w:tcW w:w="6976" w:type="dxa"/>
            <w:vAlign w:val="center"/>
          </w:tcPr>
          <w:p w14:paraId="0CB73106"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 xml:space="preserve">Total Delivery charge for (+1) Miles as bid (example) : $0.400 x 19 Miles = </w:t>
            </w:r>
          </w:p>
        </w:tc>
        <w:tc>
          <w:tcPr>
            <w:tcW w:w="1260" w:type="dxa"/>
            <w:vAlign w:val="center"/>
          </w:tcPr>
          <w:p w14:paraId="6AE07471"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$7.600</w:t>
            </w:r>
          </w:p>
        </w:tc>
      </w:tr>
      <w:tr w:rsidR="00FE5E69" w:rsidRPr="00122D95" w14:paraId="3BFBDDBE" w14:textId="77777777" w:rsidTr="005B34A9">
        <w:tblPrEx>
          <w:tblCellMar>
            <w:right w:w="115" w:type="dxa"/>
          </w:tblCellMar>
        </w:tblPrEx>
        <w:trPr>
          <w:trHeight w:val="202"/>
        </w:trPr>
        <w:tc>
          <w:tcPr>
            <w:tcW w:w="6976" w:type="dxa"/>
            <w:vAlign w:val="center"/>
          </w:tcPr>
          <w:p w14:paraId="0DE64AD4" w14:textId="77777777" w:rsidR="00FE5E69" w:rsidRPr="00122D95" w:rsidRDefault="00FE5E69" w:rsidP="00FE5E69">
            <w:pPr>
              <w:pStyle w:val="Style4"/>
              <w:widowControl w:val="0"/>
              <w:tabs>
                <w:tab w:val="clear" w:pos="720"/>
              </w:tabs>
              <w:spacing w:before="60" w:after="60"/>
              <w:ind w:left="14" w:right="-29"/>
              <w:rPr>
                <w:rFonts w:ascii="Times New Roman" w:hAnsi="Times New Roman" w:cs="Times New Roman"/>
                <w:bCs w:val="0"/>
                <w:sz w:val="22"/>
                <w:szCs w:val="22"/>
              </w:rPr>
            </w:pPr>
          </w:p>
        </w:tc>
        <w:tc>
          <w:tcPr>
            <w:tcW w:w="1260" w:type="dxa"/>
            <w:vAlign w:val="center"/>
          </w:tcPr>
          <w:p w14:paraId="56D1717E" w14:textId="77777777" w:rsidR="00FE5E69" w:rsidRPr="00122D95" w:rsidRDefault="00FE5E69" w:rsidP="005B34A9">
            <w:pPr>
              <w:pStyle w:val="Style4"/>
              <w:widowControl w:val="0"/>
              <w:tabs>
                <w:tab w:val="clear" w:pos="720"/>
              </w:tabs>
              <w:spacing w:before="60" w:after="60"/>
              <w:ind w:left="0"/>
              <w:jc w:val="right"/>
              <w:rPr>
                <w:rFonts w:ascii="Times New Roman" w:hAnsi="Times New Roman" w:cs="Times New Roman"/>
                <w:bCs w:val="0"/>
                <w:sz w:val="22"/>
                <w:szCs w:val="22"/>
              </w:rPr>
            </w:pPr>
          </w:p>
        </w:tc>
      </w:tr>
      <w:tr w:rsidR="00122D95" w:rsidRPr="00122D95" w14:paraId="33FD5588" w14:textId="77777777" w:rsidTr="005B34A9">
        <w:tblPrEx>
          <w:tblCellMar>
            <w:right w:w="115" w:type="dxa"/>
          </w:tblCellMar>
        </w:tblPrEx>
        <w:trPr>
          <w:trHeight w:val="288"/>
        </w:trPr>
        <w:tc>
          <w:tcPr>
            <w:tcW w:w="6976" w:type="dxa"/>
            <w:vAlign w:val="center"/>
          </w:tcPr>
          <w:p w14:paraId="0DC34AD1"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Total Delivery charge per ton (for the entire distance of 20 Miles) =</w:t>
            </w:r>
          </w:p>
        </w:tc>
        <w:tc>
          <w:tcPr>
            <w:tcW w:w="1260" w:type="dxa"/>
            <w:vAlign w:val="center"/>
          </w:tcPr>
          <w:p w14:paraId="1819E1EF"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$9.600</w:t>
            </w:r>
          </w:p>
        </w:tc>
      </w:tr>
      <w:tr w:rsidR="00FE5E69" w:rsidRPr="00122D95" w14:paraId="4523ADF8" w14:textId="77777777" w:rsidTr="005B34A9">
        <w:tblPrEx>
          <w:tblCellMar>
            <w:right w:w="115" w:type="dxa"/>
          </w:tblCellMar>
        </w:tblPrEx>
        <w:trPr>
          <w:trHeight w:val="202"/>
        </w:trPr>
        <w:tc>
          <w:tcPr>
            <w:tcW w:w="6976" w:type="dxa"/>
            <w:vAlign w:val="center"/>
          </w:tcPr>
          <w:p w14:paraId="0E4A27DA" w14:textId="77777777" w:rsidR="00FE5E69" w:rsidRPr="00122D95" w:rsidRDefault="00FE5E69" w:rsidP="00FE5E69">
            <w:pPr>
              <w:pStyle w:val="Style4"/>
              <w:widowControl w:val="0"/>
              <w:tabs>
                <w:tab w:val="clear" w:pos="720"/>
              </w:tabs>
              <w:spacing w:before="60" w:after="60"/>
              <w:ind w:left="14" w:right="-29"/>
              <w:rPr>
                <w:rFonts w:ascii="Times New Roman" w:hAnsi="Times New Roman" w:cs="Times New Roman"/>
                <w:bCs w:val="0"/>
                <w:sz w:val="22"/>
                <w:szCs w:val="22"/>
              </w:rPr>
            </w:pPr>
          </w:p>
        </w:tc>
        <w:tc>
          <w:tcPr>
            <w:tcW w:w="1260" w:type="dxa"/>
            <w:vAlign w:val="center"/>
          </w:tcPr>
          <w:p w14:paraId="4DE77FEE" w14:textId="77777777" w:rsidR="00FE5E69" w:rsidRPr="00122D95" w:rsidRDefault="00FE5E69" w:rsidP="005B34A9">
            <w:pPr>
              <w:pStyle w:val="Style4"/>
              <w:widowControl w:val="0"/>
              <w:tabs>
                <w:tab w:val="clear" w:pos="720"/>
              </w:tabs>
              <w:spacing w:before="60" w:after="60"/>
              <w:ind w:left="0"/>
              <w:jc w:val="right"/>
              <w:rPr>
                <w:rFonts w:ascii="Times New Roman" w:hAnsi="Times New Roman" w:cs="Times New Roman"/>
                <w:bCs w:val="0"/>
                <w:sz w:val="22"/>
                <w:szCs w:val="22"/>
              </w:rPr>
            </w:pPr>
          </w:p>
        </w:tc>
      </w:tr>
      <w:tr w:rsidR="00122D95" w:rsidRPr="00122D95" w14:paraId="1E1740DA" w14:textId="77777777" w:rsidTr="005B34A9">
        <w:tblPrEx>
          <w:tblCellMar>
            <w:right w:w="115" w:type="dxa"/>
          </w:tblCellMar>
        </w:tblPrEx>
        <w:trPr>
          <w:trHeight w:val="288"/>
        </w:trPr>
        <w:tc>
          <w:tcPr>
            <w:tcW w:w="6976" w:type="dxa"/>
            <w:vAlign w:val="center"/>
          </w:tcPr>
          <w:p w14:paraId="18C715BB"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Material price as bid (example) =</w:t>
            </w:r>
          </w:p>
        </w:tc>
        <w:tc>
          <w:tcPr>
            <w:tcW w:w="1260" w:type="dxa"/>
            <w:vAlign w:val="center"/>
          </w:tcPr>
          <w:p w14:paraId="289959D0"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$50.000</w:t>
            </w:r>
          </w:p>
        </w:tc>
      </w:tr>
      <w:tr w:rsidR="00122D95" w:rsidRPr="00122D95" w14:paraId="1D80A279" w14:textId="77777777" w:rsidTr="005B34A9">
        <w:tblPrEx>
          <w:tblCellMar>
            <w:right w:w="115" w:type="dxa"/>
          </w:tblCellMar>
        </w:tblPrEx>
        <w:trPr>
          <w:trHeight w:val="288"/>
        </w:trPr>
        <w:tc>
          <w:tcPr>
            <w:tcW w:w="6976" w:type="dxa"/>
            <w:vAlign w:val="center"/>
          </w:tcPr>
          <w:p w14:paraId="7D1FBF30" w14:textId="77777777" w:rsidR="00122D95" w:rsidRPr="00122D95" w:rsidRDefault="00122D95" w:rsidP="005B34A9">
            <w:pPr>
              <w:pStyle w:val="Style4"/>
              <w:widowControl w:val="0"/>
              <w:tabs>
                <w:tab w:val="clear" w:pos="720"/>
              </w:tabs>
              <w:spacing w:before="60" w:after="60"/>
              <w:ind w:left="14" w:right="-29"/>
              <w:rPr>
                <w:rFonts w:ascii="Times New Roman" w:hAnsi="Times New Roman" w:cs="Times New Roman"/>
                <w:b/>
                <w:bCs w:val="0"/>
                <w:sz w:val="22"/>
                <w:szCs w:val="22"/>
              </w:rPr>
            </w:pPr>
            <w:r w:rsidRPr="00122D95">
              <w:rPr>
                <w:rFonts w:ascii="Times New Roman" w:hAnsi="Times New Roman" w:cs="Times New Roman"/>
                <w:b/>
                <w:bCs w:val="0"/>
                <w:sz w:val="22"/>
                <w:szCs w:val="22"/>
              </w:rPr>
              <w:t xml:space="preserve">Total Cost (Delivery charge </w:t>
            </w:r>
            <w:r w:rsidRPr="00122D95">
              <w:rPr>
                <w:rFonts w:ascii="Times New Roman" w:hAnsi="Times New Roman" w:cs="Times New Roman"/>
                <w:b/>
                <w:bCs w:val="0"/>
                <w:sz w:val="22"/>
                <w:szCs w:val="22"/>
                <w:u w:val="single"/>
              </w:rPr>
              <w:t>plus</w:t>
            </w:r>
            <w:r w:rsidRPr="00122D95">
              <w:rPr>
                <w:rFonts w:ascii="Times New Roman" w:hAnsi="Times New Roman" w:cs="Times New Roman"/>
                <w:b/>
                <w:bCs w:val="0"/>
                <w:sz w:val="22"/>
                <w:szCs w:val="22"/>
              </w:rPr>
              <w:t xml:space="preserve"> Material price</w:t>
            </w:r>
            <w:r w:rsidRPr="00122D95">
              <w:rPr>
                <w:rFonts w:ascii="Times New Roman" w:hAnsi="Times New Roman" w:cs="Times New Roman"/>
                <w:b/>
                <w:sz w:val="22"/>
                <w:szCs w:val="22"/>
              </w:rPr>
              <w:t xml:space="preserve"> </w:t>
            </w:r>
            <w:r w:rsidRPr="00122D95">
              <w:rPr>
                <w:rFonts w:ascii="Times New Roman" w:hAnsi="Times New Roman" w:cs="Times New Roman"/>
                <w:b/>
                <w:bCs w:val="0"/>
                <w:sz w:val="22"/>
                <w:szCs w:val="22"/>
              </w:rPr>
              <w:t>per ton for 20 miles) =</w:t>
            </w:r>
          </w:p>
        </w:tc>
        <w:tc>
          <w:tcPr>
            <w:tcW w:w="1260" w:type="dxa"/>
            <w:vAlign w:val="center"/>
          </w:tcPr>
          <w:p w14:paraId="45F68607" w14:textId="77777777" w:rsidR="00122D95" w:rsidRPr="00122D95" w:rsidRDefault="00122D95" w:rsidP="005B34A9">
            <w:pPr>
              <w:pStyle w:val="Style4"/>
              <w:widowControl w:val="0"/>
              <w:tabs>
                <w:tab w:val="clear" w:pos="720"/>
              </w:tabs>
              <w:spacing w:before="60" w:after="60"/>
              <w:ind w:left="0"/>
              <w:jc w:val="right"/>
              <w:rPr>
                <w:rFonts w:ascii="Times New Roman" w:hAnsi="Times New Roman" w:cs="Times New Roman"/>
                <w:b/>
                <w:bCs w:val="0"/>
                <w:sz w:val="22"/>
                <w:szCs w:val="22"/>
              </w:rPr>
            </w:pPr>
            <w:r w:rsidRPr="00122D95">
              <w:rPr>
                <w:rFonts w:ascii="Times New Roman" w:hAnsi="Times New Roman" w:cs="Times New Roman"/>
                <w:b/>
                <w:bCs w:val="0"/>
                <w:sz w:val="22"/>
                <w:szCs w:val="22"/>
              </w:rPr>
              <w:t>$59.600</w:t>
            </w:r>
          </w:p>
        </w:tc>
      </w:tr>
    </w:tbl>
    <w:p w14:paraId="1A70D36C" w14:textId="77777777" w:rsidR="00FE5E69" w:rsidRDefault="00FE5E69">
      <w:pPr>
        <w:rPr>
          <w:bCs/>
          <w:sz w:val="22"/>
        </w:rPr>
      </w:pPr>
    </w:p>
    <w:p w14:paraId="25115578" w14:textId="77777777" w:rsidR="00122D95" w:rsidRDefault="00122D95">
      <w:pPr>
        <w:rPr>
          <w:rFonts w:ascii="Times New Roman" w:eastAsiaTheme="majorEastAsia" w:hAnsi="Times New Roman" w:cs="Times New Roman"/>
          <w:b/>
          <w:sz w:val="22"/>
        </w:rPr>
      </w:pPr>
      <w:r>
        <w:rPr>
          <w:bCs/>
          <w:sz w:val="22"/>
        </w:rPr>
        <w:br w:type="page"/>
      </w:r>
    </w:p>
    <w:p w14:paraId="4463B496" w14:textId="0EF33ADB" w:rsidR="00122D95" w:rsidRPr="00122D95" w:rsidRDefault="00122D95" w:rsidP="005B34A9">
      <w:pPr>
        <w:pStyle w:val="MyTOCLevel1"/>
        <w:outlineLvl w:val="9"/>
      </w:pPr>
      <w:bookmarkStart w:id="95" w:name="_Toc406677198"/>
      <w:r w:rsidRPr="00122D95">
        <w:t xml:space="preserve">SECTION </w:t>
      </w:r>
      <w:r w:rsidR="00DA2E53">
        <w:t>7</w:t>
      </w:r>
      <w:r w:rsidRPr="00122D95">
        <w:t>: HOT MIX ASPHALT (Cont’d)</w:t>
      </w:r>
    </w:p>
    <w:p w14:paraId="4013B51C" w14:textId="010A866E" w:rsidR="00122D95" w:rsidRPr="00B63E51" w:rsidRDefault="00122D95" w:rsidP="005B34A9">
      <w:pPr>
        <w:pStyle w:val="MyTOCLevel2"/>
      </w:pPr>
      <w:bookmarkStart w:id="96" w:name="_Toc465411822"/>
      <w:r w:rsidRPr="00B63E51">
        <w:t>7.</w:t>
      </w:r>
      <w:r w:rsidR="00412A0B">
        <w:t>10</w:t>
      </w:r>
      <w:r w:rsidRPr="005B34A9">
        <w:tab/>
      </w:r>
      <w:r w:rsidR="00C27BE6">
        <w:t xml:space="preserve">Monthly </w:t>
      </w:r>
      <w:r w:rsidRPr="00B63E51">
        <w:t>Asphalt Price Adjustments</w:t>
      </w:r>
      <w:bookmarkEnd w:id="96"/>
    </w:p>
    <w:p w14:paraId="4F17CC1C" w14:textId="077AD4D8" w:rsidR="00122D95" w:rsidRPr="005B34A9" w:rsidRDefault="00122D95" w:rsidP="00332BC5">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b/>
          <w:color w:val="000000"/>
          <w:sz w:val="22"/>
        </w:rPr>
      </w:pPr>
      <w:r w:rsidRPr="005B34A9">
        <w:rPr>
          <w:rFonts w:ascii="Times New Roman" w:eastAsia="Times New Roman" w:hAnsi="Times New Roman" w:cs="Times New Roman"/>
          <w:color w:val="000000"/>
          <w:sz w:val="22"/>
        </w:rPr>
        <w:t xml:space="preserve">Asphalt price adjustments allowed will be based on the </w:t>
      </w:r>
      <w:r w:rsidR="009A043D">
        <w:rPr>
          <w:rFonts w:ascii="Times New Roman" w:eastAsia="Times New Roman" w:hAnsi="Times New Roman" w:cs="Times New Roman"/>
          <w:color w:val="000000"/>
          <w:sz w:val="22"/>
        </w:rPr>
        <w:t>October</w:t>
      </w:r>
      <w:r w:rsidR="006838F7" w:rsidRPr="005B34A9">
        <w:rPr>
          <w:rFonts w:ascii="Times New Roman" w:eastAsia="Times New Roman" w:hAnsi="Times New Roman" w:cs="Times New Roman"/>
          <w:color w:val="000000"/>
          <w:sz w:val="22"/>
        </w:rPr>
        <w:t xml:space="preserve"> 2016</w:t>
      </w:r>
      <w:r w:rsidRPr="005B34A9">
        <w:rPr>
          <w:rFonts w:ascii="Times New Roman" w:eastAsia="Times New Roman" w:hAnsi="Times New Roman" w:cs="Times New Roman"/>
          <w:color w:val="000000"/>
          <w:sz w:val="22"/>
        </w:rPr>
        <w:t xml:space="preserve"> average of the F.O.B. terminal price per ton of unmodified PG 64S-22 binder without anti-stripping agent (base average F.O.B. terminal price).</w:t>
      </w:r>
    </w:p>
    <w:p w14:paraId="5EFE3F50" w14:textId="77777777" w:rsidR="00122D95" w:rsidRPr="005B34A9" w:rsidRDefault="00122D95" w:rsidP="00332BC5">
      <w:pPr>
        <w:tabs>
          <w:tab w:val="left" w:pos="0"/>
          <w:tab w:val="left" w:pos="546"/>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color w:val="000000"/>
          <w:sz w:val="22"/>
        </w:rPr>
        <w:t>The new monthly average terminal price will be determined by the New York State Department of Transportation based on prices of pre-approved primary sources of performance graded binder in accordance with the New York State Department of Transportation Standard Specification.</w:t>
      </w:r>
    </w:p>
    <w:p w14:paraId="5ACFC48A" w14:textId="0E440444" w:rsidR="00122D95" w:rsidRPr="005B34A9" w:rsidRDefault="006838F7" w:rsidP="005B34A9">
      <w:pPr>
        <w:tabs>
          <w:tab w:val="left" w:pos="0"/>
          <w:tab w:val="left" w:pos="546"/>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u w:val="single"/>
        </w:rPr>
        <w:t xml:space="preserve">The </w:t>
      </w:r>
      <w:r w:rsidR="009A043D">
        <w:rPr>
          <w:rFonts w:ascii="Times New Roman" w:eastAsia="Times New Roman" w:hAnsi="Times New Roman" w:cs="Times New Roman"/>
          <w:b/>
          <w:color w:val="000000"/>
          <w:sz w:val="22"/>
          <w:u w:val="single"/>
        </w:rPr>
        <w:t>October</w:t>
      </w:r>
      <w:r w:rsidRPr="005B34A9">
        <w:rPr>
          <w:rFonts w:ascii="Times New Roman" w:eastAsia="Times New Roman" w:hAnsi="Times New Roman" w:cs="Times New Roman"/>
          <w:b/>
          <w:color w:val="000000"/>
          <w:sz w:val="22"/>
          <w:u w:val="single"/>
        </w:rPr>
        <w:t xml:space="preserve"> 2016</w:t>
      </w:r>
      <w:r w:rsidR="00122D95" w:rsidRPr="005B34A9">
        <w:rPr>
          <w:rFonts w:ascii="Times New Roman" w:eastAsia="Times New Roman" w:hAnsi="Times New Roman" w:cs="Times New Roman"/>
          <w:b/>
          <w:color w:val="000000"/>
          <w:sz w:val="22"/>
          <w:u w:val="single"/>
        </w:rPr>
        <w:t xml:space="preserve"> average is $</w:t>
      </w:r>
      <w:r w:rsidR="009A043D">
        <w:rPr>
          <w:rFonts w:ascii="Times New Roman" w:eastAsia="Times New Roman" w:hAnsi="Times New Roman" w:cs="Times New Roman"/>
          <w:b/>
          <w:color w:val="000000"/>
          <w:sz w:val="22"/>
          <w:u w:val="single"/>
        </w:rPr>
        <w:t>386</w:t>
      </w:r>
      <w:r w:rsidR="00122D95" w:rsidRPr="005B34A9">
        <w:rPr>
          <w:rFonts w:ascii="Times New Roman" w:eastAsia="Times New Roman" w:hAnsi="Times New Roman" w:cs="Times New Roman"/>
          <w:b/>
          <w:color w:val="000000"/>
          <w:sz w:val="22"/>
          <w:u w:val="single"/>
        </w:rPr>
        <w:t>.000</w:t>
      </w:r>
    </w:p>
    <w:p w14:paraId="6FB3D239" w14:textId="77777777" w:rsidR="00122D95" w:rsidRPr="005B34A9" w:rsidRDefault="00122D95" w:rsidP="00332BC5">
      <w:pPr>
        <w:tabs>
          <w:tab w:val="left" w:pos="547"/>
          <w:tab w:val="left" w:pos="1350"/>
          <w:tab w:val="left" w:pos="1530"/>
          <w:tab w:val="left" w:pos="2160"/>
          <w:tab w:val="left" w:pos="2250"/>
          <w:tab w:val="left" w:pos="2707"/>
          <w:tab w:val="left" w:pos="3240"/>
          <w:tab w:val="left" w:pos="3787"/>
          <w:tab w:val="left" w:pos="4320"/>
          <w:tab w:val="left" w:pos="504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b/>
          <w:color w:val="000000"/>
          <w:sz w:val="22"/>
        </w:rPr>
        <w:t>NOTE</w:t>
      </w:r>
      <w:r w:rsidRPr="005B34A9">
        <w:rPr>
          <w:rFonts w:ascii="Times New Roman" w:eastAsia="Times New Roman" w:hAnsi="Times New Roman" w:cs="Times New Roman"/>
          <w:color w:val="000000"/>
          <w:sz w:val="22"/>
        </w:rPr>
        <w:t>:  The same grade of asphalt cement used in establishing the base average F.O.B. terminal price shall be used in establishing the new average F.O.B. terminal price.</w:t>
      </w:r>
    </w:p>
    <w:p w14:paraId="6094CAB8" w14:textId="77777777" w:rsidR="00122D95" w:rsidRPr="005B34A9" w:rsidRDefault="00122D95" w:rsidP="00332BC5">
      <w:pPr>
        <w:tabs>
          <w:tab w:val="left" w:pos="540"/>
          <w:tab w:val="left" w:pos="1350"/>
          <w:tab w:val="left" w:pos="153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color w:val="000000"/>
          <w:sz w:val="22"/>
        </w:rPr>
        <w:t xml:space="preserve">In the event that one or more of the New York State Department of Transportation pre-approved sources discontinue posting a price for asphalt cement, the base average F.O.B. terminal </w:t>
      </w:r>
      <w:r w:rsidRPr="005B34A9">
        <w:rPr>
          <w:rFonts w:ascii="Times New Roman" w:eastAsia="Times New Roman" w:hAnsi="Times New Roman" w:cs="Times New Roman"/>
          <w:b/>
          <w:color w:val="000000"/>
          <w:sz w:val="22"/>
        </w:rPr>
        <w:t>price shall not be recalculated.</w:t>
      </w:r>
    </w:p>
    <w:p w14:paraId="4731D1FB" w14:textId="77777777" w:rsidR="00122D95" w:rsidRPr="005B34A9" w:rsidRDefault="00122D95"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new average F.O.B. terminal price will be determined based on the above F.O.B. terminal prices posted on the 20th of each month, hereafter known as the “Adjustment Date”, during the contract period.  However, asphalt price adjustments, in accordance with the formula below, will be effective for deliveries made on and after the first of the month following the adjustment date.</w:t>
      </w:r>
    </w:p>
    <w:p w14:paraId="5D515B8E" w14:textId="77777777" w:rsidR="00122D95" w:rsidRPr="005B34A9" w:rsidRDefault="00122D95"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unit prices per ton of hot mix asphalt (HMA) purchased from any award based on this specification will be subject to adjustment based on the following formula:</w:t>
      </w:r>
    </w:p>
    <w:tbl>
      <w:tblPr>
        <w:tblW w:w="0" w:type="auto"/>
        <w:tblInd w:w="1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270"/>
        <w:gridCol w:w="2160"/>
        <w:gridCol w:w="270"/>
        <w:gridCol w:w="2070"/>
        <w:gridCol w:w="270"/>
        <w:gridCol w:w="1980"/>
      </w:tblGrid>
      <w:tr w:rsidR="00122D95" w:rsidRPr="00122D95" w14:paraId="23B1DB89" w14:textId="77777777" w:rsidTr="005B34A9">
        <w:trPr>
          <w:trHeight w:val="868"/>
        </w:trPr>
        <w:tc>
          <w:tcPr>
            <w:tcW w:w="1710" w:type="dxa"/>
            <w:vAlign w:val="center"/>
          </w:tcPr>
          <w:p w14:paraId="15323A78" w14:textId="77777777" w:rsidR="00122D95" w:rsidRPr="00122D95" w:rsidRDefault="00122D95" w:rsidP="00122D95">
            <w:pPr>
              <w:tabs>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122D95">
              <w:rPr>
                <w:rFonts w:ascii="Times New Roman" w:eastAsia="Times New Roman" w:hAnsi="Times New Roman" w:cs="Times New Roman"/>
                <w:bCs/>
                <w:sz w:val="20"/>
                <w:szCs w:val="20"/>
              </w:rPr>
              <w:t>Price Adjustment</w:t>
            </w:r>
          </w:p>
        </w:tc>
        <w:tc>
          <w:tcPr>
            <w:tcW w:w="270" w:type="dxa"/>
            <w:vAlign w:val="center"/>
          </w:tcPr>
          <w:p w14:paraId="42F9C5F1" w14:textId="77777777" w:rsidR="00122D95" w:rsidRPr="00122D95" w:rsidRDefault="00122D95" w:rsidP="00122D95">
            <w:pPr>
              <w:tabs>
                <w:tab w:val="left" w:pos="1080"/>
                <w:tab w:val="left" w:pos="1627"/>
                <w:tab w:val="left" w:pos="2160"/>
                <w:tab w:val="left" w:pos="2707"/>
                <w:tab w:val="left" w:pos="3240"/>
                <w:tab w:val="left" w:pos="3787"/>
                <w:tab w:val="left" w:pos="4320"/>
              </w:tabs>
              <w:spacing w:line="240" w:lineRule="exact"/>
              <w:ind w:left="-198" w:right="-108"/>
              <w:jc w:val="center"/>
              <w:rPr>
                <w:rFonts w:ascii="Times New Roman" w:eastAsia="Times New Roman" w:hAnsi="Times New Roman" w:cs="Times New Roman"/>
                <w:color w:val="000000"/>
                <w:sz w:val="20"/>
                <w:szCs w:val="20"/>
              </w:rPr>
            </w:pPr>
            <w:r w:rsidRPr="00122D95">
              <w:rPr>
                <w:rFonts w:ascii="Times New Roman" w:eastAsia="Times New Roman" w:hAnsi="Times New Roman" w:cs="Times New Roman"/>
                <w:color w:val="000000"/>
                <w:sz w:val="20"/>
                <w:szCs w:val="20"/>
              </w:rPr>
              <w:t>=</w:t>
            </w:r>
          </w:p>
        </w:tc>
        <w:tc>
          <w:tcPr>
            <w:tcW w:w="2160" w:type="dxa"/>
            <w:vAlign w:val="center"/>
          </w:tcPr>
          <w:p w14:paraId="032B78CF" w14:textId="1135F4D7" w:rsidR="00122D95" w:rsidRPr="00122D95" w:rsidRDefault="00D80724"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Pr>
                <w:noProof/>
                <w:sz w:val="20"/>
                <w:szCs w:val="20"/>
              </w:rPr>
              <mc:AlternateContent>
                <mc:Choice Requires="wps">
                  <w:drawing>
                    <wp:anchor distT="0" distB="0" distL="114300" distR="114300" simplePos="0" relativeHeight="251676672" behindDoc="0" locked="0" layoutInCell="1" allowOverlap="1" wp14:anchorId="2D7D9E82" wp14:editId="242742AF">
                      <wp:simplePos x="0" y="0"/>
                      <wp:positionH relativeFrom="column">
                        <wp:posOffset>-53975</wp:posOffset>
                      </wp:positionH>
                      <wp:positionV relativeFrom="paragraph">
                        <wp:posOffset>-8890</wp:posOffset>
                      </wp:positionV>
                      <wp:extent cx="2887980" cy="339090"/>
                      <wp:effectExtent l="0" t="0" r="26670" b="22860"/>
                      <wp:wrapNone/>
                      <wp:docPr id="9"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390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B0B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4.25pt;margin-top:-.7pt;width:227.4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" strokecolor="windowText">
                      <v:path arrowok="t"/>
                    </v:shape>
                  </w:pict>
                </mc:Fallback>
              </mc:AlternateContent>
            </w:r>
            <w:r w:rsidR="00122D95" w:rsidRPr="00122D95">
              <w:rPr>
                <w:rFonts w:ascii="Times New Roman" w:eastAsia="Times New Roman" w:hAnsi="Times New Roman" w:cs="Times New Roman"/>
                <w:bCs/>
                <w:sz w:val="20"/>
                <w:szCs w:val="20"/>
              </w:rPr>
              <w:t>New Monthly Average F.O.B. Terminal Price</w:t>
            </w:r>
          </w:p>
        </w:tc>
        <w:tc>
          <w:tcPr>
            <w:tcW w:w="270" w:type="dxa"/>
            <w:vAlign w:val="center"/>
          </w:tcPr>
          <w:p w14:paraId="35C650E7"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122D95">
              <w:rPr>
                <w:rFonts w:ascii="Times New Roman" w:eastAsia="Times New Roman" w:hAnsi="Times New Roman" w:cs="Times New Roman"/>
                <w:sz w:val="20"/>
                <w:szCs w:val="20"/>
              </w:rPr>
              <w:t>–</w:t>
            </w:r>
          </w:p>
        </w:tc>
        <w:tc>
          <w:tcPr>
            <w:tcW w:w="2070" w:type="dxa"/>
            <w:vAlign w:val="center"/>
          </w:tcPr>
          <w:p w14:paraId="141A6E23"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bCs/>
                <w:sz w:val="20"/>
                <w:szCs w:val="20"/>
              </w:rPr>
            </w:pPr>
            <w:r w:rsidRPr="00122D95">
              <w:rPr>
                <w:rFonts w:ascii="Times New Roman" w:eastAsia="Times New Roman" w:hAnsi="Times New Roman" w:cs="Times New Roman"/>
                <w:bCs/>
                <w:sz w:val="20"/>
                <w:szCs w:val="20"/>
              </w:rPr>
              <w:t>Base Average F.O.B.</w:t>
            </w:r>
          </w:p>
          <w:p w14:paraId="54FFF261"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122D95">
              <w:rPr>
                <w:rFonts w:ascii="Times New Roman" w:eastAsia="Times New Roman" w:hAnsi="Times New Roman" w:cs="Times New Roman"/>
                <w:bCs/>
                <w:sz w:val="20"/>
                <w:szCs w:val="20"/>
              </w:rPr>
              <w:t>Terminal Price</w:t>
            </w:r>
          </w:p>
        </w:tc>
        <w:tc>
          <w:tcPr>
            <w:tcW w:w="270" w:type="dxa"/>
            <w:vAlign w:val="center"/>
          </w:tcPr>
          <w:p w14:paraId="7A025FE2"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122D95">
              <w:rPr>
                <w:rFonts w:ascii="Times New Roman" w:eastAsia="Times New Roman" w:hAnsi="Times New Roman" w:cs="Times New Roman"/>
                <w:color w:val="000000"/>
                <w:sz w:val="20"/>
                <w:szCs w:val="20"/>
              </w:rPr>
              <w:t>X</w:t>
            </w:r>
          </w:p>
        </w:tc>
        <w:tc>
          <w:tcPr>
            <w:tcW w:w="1980" w:type="dxa"/>
            <w:vAlign w:val="center"/>
          </w:tcPr>
          <w:p w14:paraId="4825497A"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122D95">
              <w:rPr>
                <w:rFonts w:ascii="Times New Roman" w:eastAsia="Times New Roman" w:hAnsi="Times New Roman" w:cs="Times New Roman"/>
                <w:bCs/>
                <w:sz w:val="20"/>
                <w:szCs w:val="20"/>
              </w:rPr>
              <w:t>Total % Asphalt</w:t>
            </w:r>
          </w:p>
          <w:p w14:paraId="5980A835"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122D95">
              <w:rPr>
                <w:rFonts w:ascii="Times New Roman" w:eastAsia="Times New Roman" w:hAnsi="Times New Roman" w:cs="Times New Roman"/>
                <w:bCs/>
                <w:sz w:val="20"/>
                <w:szCs w:val="20"/>
              </w:rPr>
              <w:t xml:space="preserve">(Per Ton) </w:t>
            </w:r>
          </w:p>
          <w:p w14:paraId="37C1DFC2" w14:textId="77777777" w:rsidR="00122D95" w:rsidRPr="00122D95" w:rsidRDefault="00122D95" w:rsidP="00122D95">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122D95">
              <w:rPr>
                <w:rFonts w:ascii="Times New Roman" w:eastAsia="Times New Roman" w:hAnsi="Times New Roman" w:cs="Times New Roman"/>
                <w:bCs/>
                <w:sz w:val="20"/>
                <w:szCs w:val="20"/>
              </w:rPr>
              <w:t>Plus Fuel Allowance</w:t>
            </w:r>
          </w:p>
        </w:tc>
      </w:tr>
    </w:tbl>
    <w:p w14:paraId="793FEA3D" w14:textId="77777777" w:rsidR="00122D95" w:rsidRPr="005B34A9" w:rsidRDefault="00122D95" w:rsidP="00332BC5">
      <w:pPr>
        <w:tabs>
          <w:tab w:val="left" w:pos="54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NEW MONTHLY AVERAGE F.O.B. TERMINAL PRICE</w:t>
      </w:r>
    </w:p>
    <w:p w14:paraId="240A0D57" w14:textId="77777777" w:rsidR="00122D95" w:rsidRPr="005B34A9" w:rsidRDefault="00122D95" w:rsidP="00332BC5">
      <w:pPr>
        <w:tabs>
          <w:tab w:val="left" w:pos="0"/>
          <w:tab w:val="left" w:pos="108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average F.O.B. terminal price for unmodified PG 64S-22 binder without anti-stripping agent is as determined by the New York State Department of Transportation per New York State Department of Transportation Standard Specification.</w:t>
      </w:r>
    </w:p>
    <w:p w14:paraId="30AE7ABA" w14:textId="77777777" w:rsidR="00122D95" w:rsidRPr="005B34A9" w:rsidRDefault="00122D95" w:rsidP="00332BC5">
      <w:pPr>
        <w:tabs>
          <w:tab w:val="left" w:pos="54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BASE AVERAGE F.O.B. TERMINAL PRICE</w:t>
      </w:r>
    </w:p>
    <w:p w14:paraId="30A70D49" w14:textId="6264551B" w:rsidR="00122D95" w:rsidRPr="005B34A9" w:rsidRDefault="00122D95" w:rsidP="00332BC5">
      <w:pPr>
        <w:tabs>
          <w:tab w:val="left" w:pos="0"/>
          <w:tab w:val="left" w:pos="108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 xml:space="preserve">The average F.O.B. terminal price of unmodified PG 64S-22 binder without anti-stripping agent is as determined by the New York State Department of Transportation as of </w:t>
      </w:r>
      <w:r w:rsidR="009A043D">
        <w:rPr>
          <w:rFonts w:ascii="Times New Roman" w:eastAsia="Times New Roman" w:hAnsi="Times New Roman" w:cs="Times New Roman"/>
          <w:color w:val="000000"/>
          <w:sz w:val="22"/>
        </w:rPr>
        <w:t>October</w:t>
      </w:r>
      <w:r w:rsidR="006838F7" w:rsidRPr="005B34A9">
        <w:rPr>
          <w:rFonts w:ascii="Times New Roman" w:eastAsia="Times New Roman" w:hAnsi="Times New Roman" w:cs="Times New Roman"/>
          <w:color w:val="000000"/>
          <w:sz w:val="22"/>
        </w:rPr>
        <w:t xml:space="preserve"> 2016</w:t>
      </w:r>
      <w:r w:rsidRPr="005B34A9">
        <w:rPr>
          <w:rFonts w:ascii="Times New Roman" w:eastAsia="Times New Roman" w:hAnsi="Times New Roman" w:cs="Times New Roman"/>
          <w:color w:val="000000"/>
          <w:sz w:val="22"/>
        </w:rPr>
        <w:t>.</w:t>
      </w:r>
    </w:p>
    <w:p w14:paraId="13B56996" w14:textId="77777777" w:rsidR="00122D95" w:rsidRPr="005B34A9" w:rsidRDefault="00122D95" w:rsidP="00332BC5">
      <w:pPr>
        <w:tabs>
          <w:tab w:val="left" w:pos="54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TOTAL % ASPHALT PLUS FUEL</w:t>
      </w:r>
    </w:p>
    <w:p w14:paraId="31A05E95" w14:textId="77777777" w:rsidR="00122D95" w:rsidRPr="005B34A9" w:rsidRDefault="00122D95" w:rsidP="00332BC5">
      <w:pPr>
        <w:tabs>
          <w:tab w:val="left" w:pos="0"/>
          <w:tab w:val="left" w:pos="108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percentage of total allowable asphalt and fuel for each item is as follows (see table next page)</w:t>
      </w:r>
    </w:p>
    <w:p w14:paraId="79F586AF" w14:textId="392F9405" w:rsidR="00963F79" w:rsidRDefault="00963F7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14E533D" w14:textId="59A93B34" w:rsidR="00DA2E53" w:rsidRPr="00122D95" w:rsidRDefault="00963F79" w:rsidP="004C3F91">
      <w:pPr>
        <w:pStyle w:val="MyTOCLevel1"/>
        <w:outlineLvl w:val="9"/>
      </w:pPr>
      <w:r w:rsidRPr="00963F79">
        <w:t>SECTION 7: HOT MIX ASPHALT (Cont’d</w:t>
      </w:r>
      <w:r>
        <w:t>)</w:t>
      </w:r>
    </w:p>
    <w:bookmarkEnd w:id="95"/>
    <w:p w14:paraId="47CC8CEE" w14:textId="77777777" w:rsidR="00963F79" w:rsidRPr="005B34A9" w:rsidRDefault="00963F79" w:rsidP="00332BC5">
      <w:pPr>
        <w:tabs>
          <w:tab w:val="left" w:pos="540"/>
          <w:tab w:val="left" w:pos="252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TOTAL % ASPHALT PLUS FUEL</w:t>
      </w:r>
    </w:p>
    <w:tbl>
      <w:tblPr>
        <w:tblStyle w:val="TableGrid14"/>
        <w:tblW w:w="0" w:type="auto"/>
        <w:tblInd w:w="1368" w:type="dxa"/>
        <w:tblLook w:val="04A0" w:firstRow="1" w:lastRow="0" w:firstColumn="1" w:lastColumn="0" w:noHBand="0" w:noVBand="1"/>
      </w:tblPr>
      <w:tblGrid>
        <w:gridCol w:w="2070"/>
        <w:gridCol w:w="1530"/>
        <w:gridCol w:w="2340"/>
        <w:gridCol w:w="2340"/>
      </w:tblGrid>
      <w:tr w:rsidR="00963F79" w:rsidRPr="00547998" w14:paraId="1882D12D" w14:textId="77777777" w:rsidTr="005B34A9">
        <w:trPr>
          <w:trHeight w:val="1152"/>
        </w:trPr>
        <w:tc>
          <w:tcPr>
            <w:tcW w:w="2070" w:type="dxa"/>
            <w:tcBorders>
              <w:top w:val="single" w:sz="4" w:space="0" w:color="auto"/>
              <w:left w:val="single" w:sz="4" w:space="0" w:color="auto"/>
              <w:bottom w:val="single" w:sz="4" w:space="0" w:color="auto"/>
              <w:right w:val="single" w:sz="4" w:space="0" w:color="auto"/>
            </w:tcBorders>
            <w:vAlign w:val="center"/>
          </w:tcPr>
          <w:p w14:paraId="0D475E0E" w14:textId="77777777" w:rsidR="00963F79" w:rsidRPr="005B34A9" w:rsidRDefault="00963F79" w:rsidP="00963F79">
            <w:pPr>
              <w:tabs>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left="612" w:right="58"/>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ITEM</w:t>
            </w:r>
          </w:p>
        </w:tc>
        <w:tc>
          <w:tcPr>
            <w:tcW w:w="1530" w:type="dxa"/>
            <w:tcBorders>
              <w:top w:val="single" w:sz="4" w:space="0" w:color="auto"/>
              <w:left w:val="single" w:sz="4" w:space="0" w:color="auto"/>
              <w:bottom w:val="single" w:sz="4" w:space="0" w:color="auto"/>
              <w:right w:val="single" w:sz="4" w:space="0" w:color="auto"/>
            </w:tcBorders>
            <w:vAlign w:val="center"/>
          </w:tcPr>
          <w:p w14:paraId="05EFFF87"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 ASPHALT</w:t>
            </w:r>
          </w:p>
        </w:tc>
        <w:tc>
          <w:tcPr>
            <w:tcW w:w="2340" w:type="dxa"/>
            <w:tcBorders>
              <w:top w:val="single" w:sz="4" w:space="0" w:color="auto"/>
              <w:left w:val="single" w:sz="4" w:space="0" w:color="auto"/>
              <w:bottom w:val="single" w:sz="4" w:space="0" w:color="auto"/>
              <w:right w:val="single" w:sz="4" w:space="0" w:color="auto"/>
            </w:tcBorders>
            <w:vAlign w:val="center"/>
          </w:tcPr>
          <w:p w14:paraId="632A999C"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 FUEL ALLOWANCE</w:t>
            </w:r>
          </w:p>
        </w:tc>
        <w:tc>
          <w:tcPr>
            <w:tcW w:w="2340" w:type="dxa"/>
            <w:tcBorders>
              <w:top w:val="single" w:sz="4" w:space="0" w:color="auto"/>
              <w:left w:val="single" w:sz="4" w:space="0" w:color="auto"/>
              <w:bottom w:val="single" w:sz="4" w:space="0" w:color="auto"/>
              <w:right w:val="single" w:sz="4" w:space="0" w:color="auto"/>
            </w:tcBorders>
            <w:vAlign w:val="center"/>
          </w:tcPr>
          <w:p w14:paraId="7453DF05"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TOTAL % ASPHALT</w:t>
            </w:r>
          </w:p>
          <w:p w14:paraId="509FAB7E"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 FUEL ALLOWANCE</w:t>
            </w:r>
          </w:p>
        </w:tc>
      </w:tr>
      <w:tr w:rsidR="00963F79" w:rsidRPr="00547998" w14:paraId="66B3202E" w14:textId="77777777" w:rsidTr="005B34A9">
        <w:trPr>
          <w:trHeight w:val="432"/>
        </w:trPr>
        <w:tc>
          <w:tcPr>
            <w:tcW w:w="2070" w:type="dxa"/>
            <w:tcBorders>
              <w:right w:val="nil"/>
            </w:tcBorders>
            <w:vAlign w:val="center"/>
          </w:tcPr>
          <w:p w14:paraId="6D9F5B00"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302.01</w:t>
            </w:r>
          </w:p>
        </w:tc>
        <w:tc>
          <w:tcPr>
            <w:tcW w:w="1530" w:type="dxa"/>
            <w:tcBorders>
              <w:left w:val="nil"/>
              <w:right w:val="nil"/>
            </w:tcBorders>
            <w:vAlign w:val="center"/>
          </w:tcPr>
          <w:p w14:paraId="1572FCEC"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3.75</w:t>
            </w:r>
          </w:p>
        </w:tc>
        <w:tc>
          <w:tcPr>
            <w:tcW w:w="2340" w:type="dxa"/>
            <w:tcBorders>
              <w:left w:val="nil"/>
              <w:right w:val="nil"/>
            </w:tcBorders>
            <w:vAlign w:val="center"/>
          </w:tcPr>
          <w:p w14:paraId="775DAF31"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w:t>
            </w:r>
          </w:p>
        </w:tc>
        <w:tc>
          <w:tcPr>
            <w:tcW w:w="2340" w:type="dxa"/>
            <w:tcBorders>
              <w:left w:val="nil"/>
            </w:tcBorders>
            <w:vAlign w:val="center"/>
          </w:tcPr>
          <w:p w14:paraId="6016D340"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3.75%</w:t>
            </w:r>
          </w:p>
        </w:tc>
      </w:tr>
      <w:tr w:rsidR="00963F79" w:rsidRPr="00547998" w14:paraId="3A599C58" w14:textId="77777777" w:rsidTr="005B34A9">
        <w:trPr>
          <w:trHeight w:val="432"/>
        </w:trPr>
        <w:tc>
          <w:tcPr>
            <w:tcW w:w="2070" w:type="dxa"/>
            <w:tcBorders>
              <w:right w:val="nil"/>
            </w:tcBorders>
            <w:vAlign w:val="center"/>
          </w:tcPr>
          <w:p w14:paraId="00E66E10"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402.03810218</w:t>
            </w:r>
          </w:p>
        </w:tc>
        <w:tc>
          <w:tcPr>
            <w:tcW w:w="1530" w:type="dxa"/>
            <w:tcBorders>
              <w:left w:val="nil"/>
              <w:right w:val="nil"/>
            </w:tcBorders>
            <w:vAlign w:val="center"/>
          </w:tcPr>
          <w:p w14:paraId="23191E20"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6.85</w:t>
            </w:r>
          </w:p>
        </w:tc>
        <w:tc>
          <w:tcPr>
            <w:tcW w:w="2340" w:type="dxa"/>
            <w:tcBorders>
              <w:left w:val="nil"/>
              <w:right w:val="nil"/>
            </w:tcBorders>
            <w:vAlign w:val="center"/>
          </w:tcPr>
          <w:p w14:paraId="15A581F4"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097721D5"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7.85%</w:t>
            </w:r>
          </w:p>
        </w:tc>
      </w:tr>
      <w:tr w:rsidR="00963F79" w:rsidRPr="00547998" w14:paraId="52DEEDBE" w14:textId="77777777" w:rsidTr="005B34A9">
        <w:trPr>
          <w:trHeight w:val="432"/>
        </w:trPr>
        <w:tc>
          <w:tcPr>
            <w:tcW w:w="2070" w:type="dxa"/>
            <w:tcBorders>
              <w:right w:val="nil"/>
            </w:tcBorders>
            <w:vAlign w:val="center"/>
          </w:tcPr>
          <w:p w14:paraId="1ACFA164"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402.03820218</w:t>
            </w:r>
          </w:p>
        </w:tc>
        <w:tc>
          <w:tcPr>
            <w:tcW w:w="1530" w:type="dxa"/>
            <w:tcBorders>
              <w:left w:val="nil"/>
              <w:right w:val="nil"/>
            </w:tcBorders>
            <w:vAlign w:val="center"/>
          </w:tcPr>
          <w:p w14:paraId="2A6F4B27"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6.85</w:t>
            </w:r>
          </w:p>
        </w:tc>
        <w:tc>
          <w:tcPr>
            <w:tcW w:w="2340" w:type="dxa"/>
            <w:tcBorders>
              <w:left w:val="nil"/>
              <w:right w:val="nil"/>
            </w:tcBorders>
            <w:vAlign w:val="center"/>
          </w:tcPr>
          <w:p w14:paraId="0AA2D822"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244A5656"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7.85%</w:t>
            </w:r>
          </w:p>
        </w:tc>
      </w:tr>
      <w:tr w:rsidR="00963F79" w:rsidRPr="00547998" w14:paraId="7C594E19" w14:textId="77777777" w:rsidTr="005B34A9">
        <w:trPr>
          <w:trHeight w:val="432"/>
        </w:trPr>
        <w:tc>
          <w:tcPr>
            <w:tcW w:w="2070" w:type="dxa"/>
            <w:tcBorders>
              <w:right w:val="nil"/>
            </w:tcBorders>
            <w:vAlign w:val="center"/>
          </w:tcPr>
          <w:p w14:paraId="4D537D52"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402.03830218</w:t>
            </w:r>
          </w:p>
        </w:tc>
        <w:tc>
          <w:tcPr>
            <w:tcW w:w="1530" w:type="dxa"/>
            <w:tcBorders>
              <w:left w:val="nil"/>
              <w:right w:val="nil"/>
            </w:tcBorders>
            <w:vAlign w:val="center"/>
          </w:tcPr>
          <w:p w14:paraId="16FB90D4"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6.85</w:t>
            </w:r>
          </w:p>
        </w:tc>
        <w:tc>
          <w:tcPr>
            <w:tcW w:w="2340" w:type="dxa"/>
            <w:tcBorders>
              <w:left w:val="nil"/>
              <w:right w:val="nil"/>
            </w:tcBorders>
            <w:vAlign w:val="center"/>
          </w:tcPr>
          <w:p w14:paraId="4BEFC6EB"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48AEFE29"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7.85%</w:t>
            </w:r>
          </w:p>
        </w:tc>
      </w:tr>
      <w:tr w:rsidR="00963F79" w:rsidRPr="00547998" w14:paraId="5B7DA28F" w14:textId="77777777" w:rsidTr="005B34A9">
        <w:trPr>
          <w:trHeight w:val="432"/>
        </w:trPr>
        <w:tc>
          <w:tcPr>
            <w:tcW w:w="2070" w:type="dxa"/>
            <w:tcBorders>
              <w:right w:val="nil"/>
            </w:tcBorders>
            <w:vAlign w:val="center"/>
          </w:tcPr>
          <w:p w14:paraId="091601CF"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402.03890218</w:t>
            </w:r>
          </w:p>
        </w:tc>
        <w:tc>
          <w:tcPr>
            <w:tcW w:w="1530" w:type="dxa"/>
            <w:tcBorders>
              <w:left w:val="nil"/>
              <w:right w:val="nil"/>
            </w:tcBorders>
            <w:vAlign w:val="center"/>
          </w:tcPr>
          <w:p w14:paraId="2C5004E4"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6.85</w:t>
            </w:r>
          </w:p>
        </w:tc>
        <w:tc>
          <w:tcPr>
            <w:tcW w:w="2340" w:type="dxa"/>
            <w:tcBorders>
              <w:left w:val="nil"/>
              <w:right w:val="nil"/>
            </w:tcBorders>
            <w:vAlign w:val="center"/>
          </w:tcPr>
          <w:p w14:paraId="14D87C7E"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502CA332"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7.85%</w:t>
            </w:r>
          </w:p>
        </w:tc>
      </w:tr>
      <w:tr w:rsidR="00963F79" w:rsidRPr="00547998" w14:paraId="661B365E" w14:textId="77777777" w:rsidTr="005B34A9">
        <w:trPr>
          <w:trHeight w:val="432"/>
        </w:trPr>
        <w:tc>
          <w:tcPr>
            <w:tcW w:w="2070" w:type="dxa"/>
            <w:tcBorders>
              <w:right w:val="nil"/>
            </w:tcBorders>
            <w:vAlign w:val="center"/>
          </w:tcPr>
          <w:p w14:paraId="7DD22947"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402.058903</w:t>
            </w:r>
          </w:p>
        </w:tc>
        <w:tc>
          <w:tcPr>
            <w:tcW w:w="1530" w:type="dxa"/>
            <w:tcBorders>
              <w:left w:val="nil"/>
              <w:right w:val="nil"/>
            </w:tcBorders>
            <w:vAlign w:val="center"/>
          </w:tcPr>
          <w:p w14:paraId="02868720"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8.25</w:t>
            </w:r>
          </w:p>
        </w:tc>
        <w:tc>
          <w:tcPr>
            <w:tcW w:w="2340" w:type="dxa"/>
            <w:tcBorders>
              <w:left w:val="nil"/>
              <w:right w:val="nil"/>
            </w:tcBorders>
            <w:vAlign w:val="center"/>
          </w:tcPr>
          <w:p w14:paraId="7DFA93B0"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1100C892"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9.25%</w:t>
            </w:r>
          </w:p>
        </w:tc>
      </w:tr>
      <w:tr w:rsidR="00963F79" w:rsidRPr="00547998" w14:paraId="59FA7CE1" w14:textId="77777777" w:rsidTr="005B34A9">
        <w:trPr>
          <w:trHeight w:val="432"/>
        </w:trPr>
        <w:tc>
          <w:tcPr>
            <w:tcW w:w="2070" w:type="dxa"/>
            <w:tcBorders>
              <w:right w:val="nil"/>
            </w:tcBorders>
            <w:vAlign w:val="center"/>
          </w:tcPr>
          <w:p w14:paraId="3D01B03B"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402.09XX03</w:t>
            </w:r>
          </w:p>
        </w:tc>
        <w:tc>
          <w:tcPr>
            <w:tcW w:w="1530" w:type="dxa"/>
            <w:tcBorders>
              <w:left w:val="nil"/>
              <w:right w:val="nil"/>
            </w:tcBorders>
            <w:vAlign w:val="center"/>
          </w:tcPr>
          <w:p w14:paraId="04D2997C"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6.20</w:t>
            </w:r>
          </w:p>
        </w:tc>
        <w:tc>
          <w:tcPr>
            <w:tcW w:w="2340" w:type="dxa"/>
            <w:tcBorders>
              <w:left w:val="nil"/>
              <w:right w:val="nil"/>
            </w:tcBorders>
            <w:vAlign w:val="center"/>
          </w:tcPr>
          <w:p w14:paraId="1E56D98E"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04E4D636"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7.20%</w:t>
            </w:r>
          </w:p>
        </w:tc>
      </w:tr>
      <w:tr w:rsidR="00963F79" w:rsidRPr="00547998" w14:paraId="30BD9A20" w14:textId="77777777" w:rsidTr="005B34A9">
        <w:trPr>
          <w:trHeight w:val="432"/>
        </w:trPr>
        <w:tc>
          <w:tcPr>
            <w:tcW w:w="2070" w:type="dxa"/>
            <w:tcBorders>
              <w:right w:val="nil"/>
            </w:tcBorders>
            <w:vAlign w:val="center"/>
          </w:tcPr>
          <w:p w14:paraId="7995A478"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402.12XX03</w:t>
            </w:r>
          </w:p>
        </w:tc>
        <w:tc>
          <w:tcPr>
            <w:tcW w:w="1530" w:type="dxa"/>
            <w:tcBorders>
              <w:left w:val="nil"/>
              <w:right w:val="nil"/>
            </w:tcBorders>
            <w:vAlign w:val="center"/>
          </w:tcPr>
          <w:p w14:paraId="7CD37C89"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5.50</w:t>
            </w:r>
          </w:p>
        </w:tc>
        <w:tc>
          <w:tcPr>
            <w:tcW w:w="2340" w:type="dxa"/>
            <w:tcBorders>
              <w:left w:val="nil"/>
              <w:right w:val="nil"/>
            </w:tcBorders>
            <w:vAlign w:val="center"/>
          </w:tcPr>
          <w:p w14:paraId="585D982B"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19A381F7"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6.50%</w:t>
            </w:r>
          </w:p>
        </w:tc>
      </w:tr>
      <w:tr w:rsidR="00963F79" w:rsidRPr="00547998" w14:paraId="3E49BBAE" w14:textId="77777777" w:rsidTr="005B34A9">
        <w:trPr>
          <w:trHeight w:val="432"/>
        </w:trPr>
        <w:tc>
          <w:tcPr>
            <w:tcW w:w="2070" w:type="dxa"/>
            <w:tcBorders>
              <w:right w:val="nil"/>
            </w:tcBorders>
            <w:vAlign w:val="center"/>
          </w:tcPr>
          <w:p w14:paraId="74CE9CB5"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402.19XX03</w:t>
            </w:r>
          </w:p>
        </w:tc>
        <w:tc>
          <w:tcPr>
            <w:tcW w:w="1530" w:type="dxa"/>
            <w:tcBorders>
              <w:left w:val="nil"/>
              <w:right w:val="nil"/>
            </w:tcBorders>
            <w:vAlign w:val="center"/>
          </w:tcPr>
          <w:p w14:paraId="355EB8DA"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4.90</w:t>
            </w:r>
          </w:p>
        </w:tc>
        <w:tc>
          <w:tcPr>
            <w:tcW w:w="2340" w:type="dxa"/>
            <w:tcBorders>
              <w:left w:val="nil"/>
              <w:right w:val="nil"/>
            </w:tcBorders>
            <w:vAlign w:val="center"/>
          </w:tcPr>
          <w:p w14:paraId="0DE648A8"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567E171E"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5.90%</w:t>
            </w:r>
          </w:p>
        </w:tc>
      </w:tr>
      <w:tr w:rsidR="00963F79" w:rsidRPr="00547998" w14:paraId="4963DB10" w14:textId="77777777" w:rsidTr="005B34A9">
        <w:trPr>
          <w:trHeight w:val="432"/>
        </w:trPr>
        <w:tc>
          <w:tcPr>
            <w:tcW w:w="2070" w:type="dxa"/>
            <w:tcBorders>
              <w:right w:val="nil"/>
            </w:tcBorders>
            <w:vAlign w:val="center"/>
          </w:tcPr>
          <w:p w14:paraId="2DB1DDA0"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402.25XX03</w:t>
            </w:r>
          </w:p>
        </w:tc>
        <w:tc>
          <w:tcPr>
            <w:tcW w:w="1530" w:type="dxa"/>
            <w:tcBorders>
              <w:left w:val="nil"/>
              <w:right w:val="nil"/>
            </w:tcBorders>
            <w:vAlign w:val="center"/>
          </w:tcPr>
          <w:p w14:paraId="1B900DAE"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4.50</w:t>
            </w:r>
          </w:p>
        </w:tc>
        <w:tc>
          <w:tcPr>
            <w:tcW w:w="2340" w:type="dxa"/>
            <w:tcBorders>
              <w:left w:val="nil"/>
              <w:right w:val="nil"/>
            </w:tcBorders>
            <w:vAlign w:val="center"/>
          </w:tcPr>
          <w:p w14:paraId="00699BCA"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6E8A441C"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5.50%</w:t>
            </w:r>
          </w:p>
        </w:tc>
      </w:tr>
      <w:tr w:rsidR="00963F79" w:rsidRPr="00547998" w14:paraId="6599ABCC" w14:textId="77777777" w:rsidTr="005B34A9">
        <w:trPr>
          <w:trHeight w:val="432"/>
        </w:trPr>
        <w:tc>
          <w:tcPr>
            <w:tcW w:w="2070" w:type="dxa"/>
            <w:tcBorders>
              <w:right w:val="nil"/>
            </w:tcBorders>
            <w:vAlign w:val="center"/>
          </w:tcPr>
          <w:p w14:paraId="16D7C477" w14:textId="77777777" w:rsidR="00963F79" w:rsidRPr="005B34A9" w:rsidRDefault="00963F79" w:rsidP="00963F79">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eastAsia="Times New Roman" w:hAnsi="Times New Roman" w:cs="Times New Roman"/>
                <w:sz w:val="22"/>
              </w:rPr>
              <w:t>402.068X0318</w:t>
            </w:r>
          </w:p>
        </w:tc>
        <w:tc>
          <w:tcPr>
            <w:tcW w:w="1530" w:type="dxa"/>
            <w:tcBorders>
              <w:left w:val="nil"/>
              <w:right w:val="nil"/>
            </w:tcBorders>
            <w:vAlign w:val="center"/>
          </w:tcPr>
          <w:p w14:paraId="6E98BFED"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6.70</w:t>
            </w:r>
          </w:p>
        </w:tc>
        <w:tc>
          <w:tcPr>
            <w:tcW w:w="2340" w:type="dxa"/>
            <w:tcBorders>
              <w:left w:val="nil"/>
              <w:right w:val="nil"/>
            </w:tcBorders>
            <w:vAlign w:val="center"/>
          </w:tcPr>
          <w:p w14:paraId="7507D7DD"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1.00</w:t>
            </w:r>
          </w:p>
        </w:tc>
        <w:tc>
          <w:tcPr>
            <w:tcW w:w="2340" w:type="dxa"/>
            <w:tcBorders>
              <w:left w:val="nil"/>
            </w:tcBorders>
            <w:vAlign w:val="center"/>
          </w:tcPr>
          <w:p w14:paraId="48F1215C" w14:textId="77777777" w:rsidR="00963F79" w:rsidRPr="005B34A9" w:rsidRDefault="00963F79" w:rsidP="00963F79">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7.70%</w:t>
            </w:r>
          </w:p>
        </w:tc>
      </w:tr>
    </w:tbl>
    <w:p w14:paraId="5360A818" w14:textId="77777777" w:rsidR="00963F79" w:rsidRPr="005B34A9" w:rsidRDefault="00963F79" w:rsidP="00332BC5">
      <w:pPr>
        <w:tabs>
          <w:tab w:val="left" w:pos="0"/>
          <w:tab w:val="left" w:pos="1080"/>
          <w:tab w:val="left" w:pos="2160"/>
          <w:tab w:val="left" w:pos="252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Fuel Allowance represents allowance for energy (fuel, electricity, natural gas) used in the production of asphalt.  It is a cost associated with the product and not intended to represent any trucking or hauling of product.</w:t>
      </w:r>
    </w:p>
    <w:p w14:paraId="3E1D8BA4" w14:textId="77777777" w:rsidR="00963F79" w:rsidRPr="005B34A9" w:rsidRDefault="00963F79"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Work performed after the expiration of the contract, where no extension has been granted, resultant from purchase orders placed prior to expiration of the contract will receive the asphalt price adjustments applicable in effect during the last month of the contract.</w:t>
      </w:r>
    </w:p>
    <w:p w14:paraId="0E82F423" w14:textId="77777777" w:rsidR="00963F79" w:rsidRPr="005B34A9" w:rsidRDefault="00963F79" w:rsidP="005B34A9">
      <w:pPr>
        <w:numPr>
          <w:ilvl w:val="0"/>
          <w:numId w:val="31"/>
        </w:numPr>
        <w:tabs>
          <w:tab w:val="left" w:pos="0"/>
          <w:tab w:val="left" w:pos="547"/>
          <w:tab w:val="left" w:pos="1627"/>
          <w:tab w:val="left" w:pos="2160"/>
          <w:tab w:val="left" w:pos="2707"/>
          <w:tab w:val="left" w:pos="3240"/>
          <w:tab w:val="left" w:pos="3787"/>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Asphalt price adjustments for any contracts that are extended will be based on the new average for the month in which the work is done applying the same base established for that contract.</w:t>
      </w:r>
    </w:p>
    <w:p w14:paraId="50DCA939" w14:textId="77777777" w:rsidR="00963F79" w:rsidRPr="005B34A9" w:rsidRDefault="00963F79"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Asphalt price adjustments allowed by this contract shall be calculated and applied to the original prices.  There will not be asphalt price adjustments unless the change amounts to more than $0.10 per ton from the original price.  In these instances, prices will revert back to the original prices.</w:t>
      </w:r>
    </w:p>
    <w:p w14:paraId="3C54C6A0" w14:textId="77777777" w:rsidR="00963F79" w:rsidRPr="005B34A9" w:rsidRDefault="00963F79"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All asphalt price adjustments will be computed to three decimal places.</w:t>
      </w:r>
    </w:p>
    <w:p w14:paraId="1B54B694" w14:textId="77777777" w:rsidR="00963F79" w:rsidRPr="005B34A9" w:rsidRDefault="00963F79"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Should these provisions result in a price structure which becomes unworkable, detrimental or injurious to the State or in prices which are not truly reflective of market conditions or which are deemed by the Commissioner to be unreasonable or excessive, and no adjustment in price is mutually agreeable, the Commissioner reserves the sole right upon ten days written notice mailed to the contractor to terminate any contract resulting from this bid opening.</w:t>
      </w:r>
    </w:p>
    <w:p w14:paraId="6F0E536D" w14:textId="2EF019B1" w:rsidR="00963F79" w:rsidRPr="005B34A9" w:rsidRDefault="00963F79" w:rsidP="005B34A9">
      <w:pPr>
        <w:numPr>
          <w:ilvl w:val="0"/>
          <w:numId w:val="31"/>
        </w:numPr>
        <w:tabs>
          <w:tab w:val="left" w:pos="0"/>
          <w:tab w:val="left" w:pos="546"/>
          <w:tab w:val="left" w:pos="1627"/>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rPr>
          <w:rFonts w:ascii="Times New Roman" w:eastAsia="Times New Roman" w:hAnsi="Times New Roman" w:cs="Times New Roman"/>
          <w:color w:val="000000"/>
          <w:sz w:val="20"/>
          <w:szCs w:val="20"/>
        </w:rPr>
      </w:pPr>
      <w:r w:rsidRPr="005B34A9">
        <w:rPr>
          <w:rFonts w:ascii="Times New Roman" w:eastAsia="Times New Roman" w:hAnsi="Times New Roman" w:cs="Times New Roman"/>
          <w:color w:val="000000"/>
          <w:sz w:val="22"/>
        </w:rPr>
        <w:t>All asphalt price adjustments shall be published by the State and issued to all contract holders whose responsibility will be to attach the appropriate State notification (based on when the work was performed) to the payment invoice submitted to agency.</w:t>
      </w:r>
      <w:r w:rsidRPr="005B34A9">
        <w:rPr>
          <w:rFonts w:ascii="Times New Roman" w:eastAsia="Times New Roman" w:hAnsi="Times New Roman" w:cs="Times New Roman"/>
          <w:color w:val="000000"/>
          <w:sz w:val="20"/>
          <w:szCs w:val="20"/>
        </w:rPr>
        <w:br w:type="page"/>
      </w:r>
    </w:p>
    <w:p w14:paraId="6CD753B4" w14:textId="51E65450" w:rsidR="00F44B34" w:rsidRPr="00963F79" w:rsidRDefault="00963F79" w:rsidP="00BC3DAF">
      <w:pPr>
        <w:pStyle w:val="MyTOCLevel1"/>
        <w:outlineLvl w:val="9"/>
      </w:pPr>
      <w:r w:rsidRPr="00963F79">
        <w:t>SECTION 7: HOT MIX ASPHALT (Cont’d</w:t>
      </w:r>
      <w:r>
        <w:t>)</w:t>
      </w:r>
    </w:p>
    <w:p w14:paraId="1C928C01" w14:textId="1090C62E" w:rsidR="00963F79" w:rsidRPr="005B34A9" w:rsidRDefault="00963F79" w:rsidP="005B34A9">
      <w:pPr>
        <w:pStyle w:val="MyTOCLevel2"/>
        <w:outlineLvl w:val="9"/>
      </w:pPr>
      <w:r w:rsidRPr="00B63E51">
        <w:t>7.</w:t>
      </w:r>
      <w:r w:rsidR="00412A0B">
        <w:t>10</w:t>
      </w:r>
      <w:r w:rsidRPr="005B34A9">
        <w:tab/>
      </w:r>
      <w:r w:rsidR="00C27BE6">
        <w:t xml:space="preserve">Monthly </w:t>
      </w:r>
      <w:r w:rsidRPr="00B63E51">
        <w:t>Asphalt Price Adjustments (Cont’d)</w:t>
      </w:r>
    </w:p>
    <w:p w14:paraId="3D11CFC4" w14:textId="7AC92C82" w:rsidR="00963F79" w:rsidRPr="005B34A9" w:rsidRDefault="00963F79" w:rsidP="005B34A9">
      <w:pPr>
        <w:pStyle w:val="MyTOCLevel3"/>
        <w:rPr>
          <w:rFonts w:eastAsia="Times New Roman"/>
          <w:b w:val="0"/>
          <w:color w:val="000000"/>
        </w:rPr>
      </w:pPr>
      <w:bookmarkStart w:id="97" w:name="_Toc465411823"/>
      <w:r w:rsidRPr="005B34A9">
        <w:t>7.</w:t>
      </w:r>
      <w:r w:rsidR="00412A0B">
        <w:t>10</w:t>
      </w:r>
      <w:r w:rsidRPr="005B34A9">
        <w:t>.1</w:t>
      </w:r>
      <w:r w:rsidRPr="005B34A9">
        <w:tab/>
        <w:t xml:space="preserve">Example of Monthly </w:t>
      </w:r>
      <w:r w:rsidRPr="005B34A9">
        <w:rPr>
          <w:rFonts w:eastAsia="Times New Roman"/>
          <w:color w:val="000000"/>
        </w:rPr>
        <w:t>Asphalt Price Adjustment</w:t>
      </w:r>
      <w:bookmarkEnd w:id="97"/>
    </w:p>
    <w:p w14:paraId="6F5C5E07" w14:textId="77777777" w:rsidR="00963F79" w:rsidRPr="005B34A9" w:rsidRDefault="00963F79" w:rsidP="00332BC5">
      <w:pPr>
        <w:tabs>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color w:val="000000"/>
          <w:sz w:val="22"/>
          <w:u w:val="single"/>
        </w:rPr>
      </w:pPr>
      <w:r w:rsidRPr="005B34A9">
        <w:rPr>
          <w:rFonts w:ascii="Times New Roman" w:eastAsia="Times New Roman" w:hAnsi="Times New Roman" w:cs="Times New Roman"/>
          <w:b/>
          <w:color w:val="000000"/>
          <w:sz w:val="22"/>
          <w:u w:val="single"/>
        </w:rPr>
        <w:t>(Example of Positive Price Adjustment)</w:t>
      </w:r>
    </w:p>
    <w:p w14:paraId="45902BDA" w14:textId="77777777" w:rsidR="00963F79" w:rsidRPr="005B34A9" w:rsidRDefault="00963F79" w:rsidP="00332BC5">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This example is for illustration purposes only.   Actual Base Average Price, etc., may vary:</w:t>
      </w:r>
    </w:p>
    <w:p w14:paraId="46EF2708" w14:textId="77777777" w:rsidR="00963F79" w:rsidRPr="005B34A9" w:rsidRDefault="00963F79" w:rsidP="00332BC5">
      <w:pPr>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Item 402.03810218</w:t>
      </w:r>
    </w:p>
    <w:p w14:paraId="5FB939C4" w14:textId="77777777" w:rsidR="00963F79" w:rsidRPr="005B34A9" w:rsidRDefault="00963F79" w:rsidP="00332BC5">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Item 402.03810218 Bid Price = $70.000 (example)</w:t>
      </w:r>
    </w:p>
    <w:p w14:paraId="5FEA0891" w14:textId="7F910382" w:rsidR="00963F79" w:rsidRPr="005B34A9" w:rsidRDefault="00963F79" w:rsidP="00332BC5">
      <w:pPr>
        <w:spacing w:after="120"/>
        <w:ind w:left="1440" w:right="18"/>
        <w:rPr>
          <w:rFonts w:ascii="Times New Roman" w:eastAsia="Times New Roman" w:hAnsi="Times New Roman" w:cs="Times New Roman"/>
          <w:sz w:val="22"/>
        </w:rPr>
      </w:pPr>
      <w:r w:rsidRPr="005B34A9">
        <w:rPr>
          <w:rFonts w:ascii="Times New Roman" w:eastAsia="Times New Roman" w:hAnsi="Times New Roman" w:cs="Times New Roman"/>
          <w:sz w:val="22"/>
        </w:rPr>
        <w:t>Contract Base Average Price = $</w:t>
      </w:r>
      <w:r w:rsidR="00EC7FE1">
        <w:rPr>
          <w:rFonts w:ascii="Times New Roman" w:eastAsia="Times New Roman" w:hAnsi="Times New Roman" w:cs="Times New Roman"/>
          <w:sz w:val="22"/>
        </w:rPr>
        <w:t>386</w:t>
      </w:r>
      <w:r w:rsidRPr="005B34A9">
        <w:rPr>
          <w:rFonts w:ascii="Times New Roman" w:eastAsia="Times New Roman" w:hAnsi="Times New Roman" w:cs="Times New Roman"/>
          <w:sz w:val="22"/>
        </w:rPr>
        <w:t>.000 (fixed for the duration of the contract)</w:t>
      </w:r>
    </w:p>
    <w:p w14:paraId="30577FE3" w14:textId="33C16F06" w:rsidR="00963F79" w:rsidRPr="005B34A9" w:rsidRDefault="00963F79" w:rsidP="00332BC5">
      <w:pPr>
        <w:spacing w:after="120"/>
        <w:ind w:left="1440" w:right="18"/>
        <w:rPr>
          <w:rFonts w:ascii="Times New Roman" w:eastAsia="Times New Roman" w:hAnsi="Times New Roman" w:cs="Times New Roman"/>
          <w:sz w:val="22"/>
        </w:rPr>
      </w:pPr>
      <w:r w:rsidRPr="005B34A9">
        <w:rPr>
          <w:rFonts w:ascii="Times New Roman" w:eastAsia="Times New Roman" w:hAnsi="Times New Roman" w:cs="Times New Roman"/>
          <w:sz w:val="22"/>
        </w:rPr>
        <w:t>Monthly New Average Price = $</w:t>
      </w:r>
      <w:r w:rsidR="00EC7FE1">
        <w:rPr>
          <w:rFonts w:ascii="Times New Roman" w:eastAsia="Times New Roman" w:hAnsi="Times New Roman" w:cs="Times New Roman"/>
          <w:sz w:val="22"/>
        </w:rPr>
        <w:t>396</w:t>
      </w:r>
      <w:r w:rsidRPr="005B34A9">
        <w:rPr>
          <w:rFonts w:ascii="Times New Roman" w:eastAsia="Times New Roman" w:hAnsi="Times New Roman" w:cs="Times New Roman"/>
          <w:sz w:val="22"/>
        </w:rPr>
        <w:t>.000 (example, it changes each month)</w:t>
      </w:r>
    </w:p>
    <w:p w14:paraId="27D1FFCF" w14:textId="77777777" w:rsidR="00963F79" w:rsidRPr="005B34A9" w:rsidRDefault="00963F79" w:rsidP="00332BC5">
      <w:pPr>
        <w:spacing w:after="24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Total % Asphalt plus Fuel for Item 402.03810218 = 7.85% (see Total % Asphalt + Fuel Allowance Chart)</w:t>
      </w:r>
    </w:p>
    <w:p w14:paraId="3E4F6198" w14:textId="77777777" w:rsidR="00963F79" w:rsidRPr="005B34A9" w:rsidRDefault="00963F79" w:rsidP="00332BC5">
      <w:pPr>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Monthly Price Adjustment for Item 402.03810218 (example):</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270"/>
        <w:gridCol w:w="2160"/>
        <w:gridCol w:w="270"/>
        <w:gridCol w:w="2070"/>
        <w:gridCol w:w="270"/>
        <w:gridCol w:w="1980"/>
      </w:tblGrid>
      <w:tr w:rsidR="00963F79" w:rsidRPr="00963F79" w14:paraId="0C163554" w14:textId="77777777" w:rsidTr="005B34A9">
        <w:trPr>
          <w:trHeight w:val="868"/>
        </w:trPr>
        <w:tc>
          <w:tcPr>
            <w:tcW w:w="1170" w:type="dxa"/>
            <w:vAlign w:val="center"/>
          </w:tcPr>
          <w:p w14:paraId="065FE34E" w14:textId="77777777" w:rsidR="00963F79" w:rsidRPr="00963F79" w:rsidRDefault="00963F79" w:rsidP="00963F79">
            <w:pPr>
              <w:tabs>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Price Adjustment</w:t>
            </w:r>
          </w:p>
        </w:tc>
        <w:tc>
          <w:tcPr>
            <w:tcW w:w="270" w:type="dxa"/>
            <w:vAlign w:val="center"/>
          </w:tcPr>
          <w:p w14:paraId="279FEE12" w14:textId="77777777" w:rsidR="00963F79" w:rsidRPr="00963F79" w:rsidRDefault="00963F79" w:rsidP="00963F79">
            <w:pPr>
              <w:tabs>
                <w:tab w:val="left" w:pos="1080"/>
                <w:tab w:val="left" w:pos="1627"/>
                <w:tab w:val="left" w:pos="2160"/>
                <w:tab w:val="left" w:pos="2707"/>
                <w:tab w:val="left" w:pos="3240"/>
                <w:tab w:val="left" w:pos="3787"/>
                <w:tab w:val="left" w:pos="4320"/>
              </w:tabs>
              <w:spacing w:line="240" w:lineRule="exact"/>
              <w:ind w:left="-198" w:right="-10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color w:val="000000"/>
                <w:sz w:val="20"/>
                <w:szCs w:val="20"/>
              </w:rPr>
              <w:t>=</w:t>
            </w:r>
          </w:p>
        </w:tc>
        <w:tc>
          <w:tcPr>
            <w:tcW w:w="2160" w:type="dxa"/>
            <w:vAlign w:val="center"/>
          </w:tcPr>
          <w:p w14:paraId="3D7CEE00" w14:textId="36BF020F" w:rsidR="00963F79" w:rsidRPr="00963F79" w:rsidRDefault="00D80724"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78720" behindDoc="0" locked="0" layoutInCell="1" allowOverlap="1" wp14:anchorId="42A73D8C" wp14:editId="7C8C8B0A">
                      <wp:simplePos x="0" y="0"/>
                      <wp:positionH relativeFrom="column">
                        <wp:posOffset>-53975</wp:posOffset>
                      </wp:positionH>
                      <wp:positionV relativeFrom="paragraph">
                        <wp:posOffset>-8890</wp:posOffset>
                      </wp:positionV>
                      <wp:extent cx="2887980" cy="339090"/>
                      <wp:effectExtent l="0" t="0" r="26670" b="2286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390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A5D57" id="Double Bracket 7" o:spid="_x0000_s1026" type="#_x0000_t185" style="position:absolute;margin-left:-4.25pt;margin-top:-.7pt;width:227.4pt;height:2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" strokecolor="windowText">
                      <v:path arrowok="t"/>
                    </v:shape>
                  </w:pict>
                </mc:Fallback>
              </mc:AlternateContent>
            </w:r>
            <w:r w:rsidR="00963F79" w:rsidRPr="00963F79">
              <w:rPr>
                <w:rFonts w:ascii="Times New Roman" w:eastAsia="Times New Roman" w:hAnsi="Times New Roman" w:cs="Times New Roman"/>
                <w:bCs/>
                <w:sz w:val="20"/>
                <w:szCs w:val="20"/>
              </w:rPr>
              <w:t>New Monthly Average F.O.B. Terminal Price</w:t>
            </w:r>
          </w:p>
        </w:tc>
        <w:tc>
          <w:tcPr>
            <w:tcW w:w="270" w:type="dxa"/>
            <w:vAlign w:val="center"/>
          </w:tcPr>
          <w:p w14:paraId="7CC33815"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sz w:val="20"/>
                <w:szCs w:val="20"/>
              </w:rPr>
              <w:t>–</w:t>
            </w:r>
          </w:p>
        </w:tc>
        <w:tc>
          <w:tcPr>
            <w:tcW w:w="2070" w:type="dxa"/>
            <w:vAlign w:val="center"/>
          </w:tcPr>
          <w:p w14:paraId="684B85C5"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Base Average F.O.B.</w:t>
            </w:r>
          </w:p>
          <w:p w14:paraId="3457D86B"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Terminal Price</w:t>
            </w:r>
          </w:p>
        </w:tc>
        <w:tc>
          <w:tcPr>
            <w:tcW w:w="270" w:type="dxa"/>
            <w:vAlign w:val="center"/>
          </w:tcPr>
          <w:p w14:paraId="29165265"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color w:val="000000"/>
                <w:sz w:val="20"/>
                <w:szCs w:val="20"/>
              </w:rPr>
              <w:t>X</w:t>
            </w:r>
          </w:p>
        </w:tc>
        <w:tc>
          <w:tcPr>
            <w:tcW w:w="1980" w:type="dxa"/>
            <w:vAlign w:val="center"/>
          </w:tcPr>
          <w:p w14:paraId="5863B825"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Total % Asphalt</w:t>
            </w:r>
          </w:p>
          <w:p w14:paraId="049C39EA"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 xml:space="preserve">(Per Ton) </w:t>
            </w:r>
          </w:p>
          <w:p w14:paraId="78666AA5"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Plus Fuel Allowance</w:t>
            </w:r>
          </w:p>
        </w:tc>
      </w:tr>
    </w:tbl>
    <w:tbl>
      <w:tblPr>
        <w:tblStyle w:val="TableGrid15"/>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70"/>
        <w:gridCol w:w="1170"/>
        <w:gridCol w:w="270"/>
        <w:gridCol w:w="900"/>
        <w:gridCol w:w="270"/>
        <w:gridCol w:w="990"/>
        <w:gridCol w:w="360"/>
        <w:gridCol w:w="900"/>
        <w:gridCol w:w="270"/>
        <w:gridCol w:w="1710"/>
      </w:tblGrid>
      <w:tr w:rsidR="004761C6" w:rsidRPr="00963F79" w14:paraId="3CFF57C1" w14:textId="77777777" w:rsidTr="005B34A9">
        <w:trPr>
          <w:trHeight w:val="432"/>
        </w:trPr>
        <w:tc>
          <w:tcPr>
            <w:tcW w:w="1188" w:type="dxa"/>
            <w:vAlign w:val="center"/>
          </w:tcPr>
          <w:p w14:paraId="0A162255" w14:textId="77777777" w:rsidR="00963F79" w:rsidRDefault="00963F79" w:rsidP="00963F79">
            <w:pPr>
              <w:ind w:right="14"/>
              <w:jc w:val="center"/>
              <w:rPr>
                <w:rFonts w:ascii="Times New Roman" w:eastAsia="Times New Roman" w:hAnsi="Times New Roman" w:cs="Times New Roman"/>
                <w:sz w:val="20"/>
                <w:szCs w:val="20"/>
              </w:rPr>
            </w:pPr>
          </w:p>
          <w:p w14:paraId="4B0894E2" w14:textId="77777777" w:rsidR="004761C6" w:rsidRPr="00963F79" w:rsidRDefault="004761C6" w:rsidP="00963F79">
            <w:pPr>
              <w:ind w:right="14"/>
              <w:jc w:val="center"/>
              <w:rPr>
                <w:rFonts w:ascii="Times New Roman" w:eastAsia="Times New Roman" w:hAnsi="Times New Roman" w:cs="Times New Roman"/>
                <w:sz w:val="20"/>
                <w:szCs w:val="20"/>
              </w:rPr>
            </w:pPr>
          </w:p>
        </w:tc>
        <w:tc>
          <w:tcPr>
            <w:tcW w:w="270" w:type="dxa"/>
            <w:vAlign w:val="center"/>
          </w:tcPr>
          <w:p w14:paraId="234472E0"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1170" w:type="dxa"/>
            <w:vAlign w:val="center"/>
          </w:tcPr>
          <w:p w14:paraId="13F7CDE0"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270" w:type="dxa"/>
            <w:vAlign w:val="center"/>
          </w:tcPr>
          <w:p w14:paraId="24A1BD54"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900" w:type="dxa"/>
            <w:vAlign w:val="center"/>
          </w:tcPr>
          <w:p w14:paraId="6BE906C5"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270" w:type="dxa"/>
            <w:vAlign w:val="center"/>
          </w:tcPr>
          <w:p w14:paraId="65B5A9CD"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990" w:type="dxa"/>
            <w:vAlign w:val="center"/>
          </w:tcPr>
          <w:p w14:paraId="05400F98"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360" w:type="dxa"/>
            <w:vAlign w:val="center"/>
          </w:tcPr>
          <w:p w14:paraId="05A2DFD6"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900" w:type="dxa"/>
            <w:vAlign w:val="center"/>
          </w:tcPr>
          <w:p w14:paraId="5471CF43"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270" w:type="dxa"/>
            <w:vAlign w:val="center"/>
          </w:tcPr>
          <w:p w14:paraId="2D2911DC"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1710" w:type="dxa"/>
            <w:vAlign w:val="center"/>
          </w:tcPr>
          <w:p w14:paraId="1B9EFA91" w14:textId="77777777" w:rsidR="00963F79" w:rsidRPr="00963F79" w:rsidRDefault="00963F79" w:rsidP="00963F79">
            <w:pPr>
              <w:ind w:right="14"/>
              <w:jc w:val="center"/>
              <w:rPr>
                <w:rFonts w:ascii="Times New Roman" w:eastAsia="Times New Roman" w:hAnsi="Times New Roman" w:cs="Times New Roman"/>
                <w:b/>
                <w:sz w:val="20"/>
                <w:szCs w:val="20"/>
              </w:rPr>
            </w:pPr>
          </w:p>
        </w:tc>
      </w:tr>
      <w:tr w:rsidR="004761C6" w:rsidRPr="004761C6" w14:paraId="275C9AEC" w14:textId="77777777" w:rsidTr="005B34A9">
        <w:tc>
          <w:tcPr>
            <w:tcW w:w="1188" w:type="dxa"/>
            <w:vAlign w:val="center"/>
          </w:tcPr>
          <w:p w14:paraId="2AD6611B" w14:textId="61487ACE" w:rsidR="00963F79" w:rsidRPr="005B34A9" w:rsidRDefault="00963F79" w:rsidP="00EC7FE1">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r w:rsidR="00EC7FE1">
              <w:rPr>
                <w:rFonts w:ascii="Times New Roman" w:eastAsia="Times New Roman" w:hAnsi="Times New Roman" w:cs="Times New Roman"/>
                <w:sz w:val="22"/>
              </w:rPr>
              <w:t>396</w:t>
            </w:r>
            <w:r w:rsidRPr="005B34A9">
              <w:rPr>
                <w:rFonts w:ascii="Times New Roman" w:eastAsia="Times New Roman" w:hAnsi="Times New Roman" w:cs="Times New Roman"/>
                <w:sz w:val="22"/>
              </w:rPr>
              <w:t>.000</w:t>
            </w:r>
          </w:p>
        </w:tc>
        <w:tc>
          <w:tcPr>
            <w:tcW w:w="270" w:type="dxa"/>
            <w:vAlign w:val="center"/>
          </w:tcPr>
          <w:p w14:paraId="7D58020D" w14:textId="77777777" w:rsidR="00963F79" w:rsidRPr="005B34A9" w:rsidRDefault="00963F79" w:rsidP="005B34A9">
            <w:pPr>
              <w:ind w:left="-57" w:right="14"/>
              <w:rPr>
                <w:rFonts w:ascii="Times New Roman" w:eastAsia="Times New Roman" w:hAnsi="Times New Roman" w:cs="Times New Roman"/>
                <w:sz w:val="22"/>
              </w:rPr>
            </w:pPr>
            <w:r w:rsidRPr="005B34A9">
              <w:rPr>
                <w:rFonts w:ascii="Times New Roman" w:eastAsia="Times New Roman" w:hAnsi="Times New Roman" w:cs="Times New Roman"/>
                <w:sz w:val="22"/>
              </w:rPr>
              <w:t>-</w:t>
            </w:r>
          </w:p>
        </w:tc>
        <w:tc>
          <w:tcPr>
            <w:tcW w:w="1170" w:type="dxa"/>
            <w:vAlign w:val="center"/>
          </w:tcPr>
          <w:p w14:paraId="3453A43C" w14:textId="6C7A68C1" w:rsidR="00963F79" w:rsidRPr="005B34A9" w:rsidRDefault="00963F79" w:rsidP="00EC7FE1">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r w:rsidR="00EC7FE1">
              <w:rPr>
                <w:rFonts w:ascii="Times New Roman" w:eastAsia="Times New Roman" w:hAnsi="Times New Roman" w:cs="Times New Roman"/>
                <w:sz w:val="22"/>
              </w:rPr>
              <w:t>386</w:t>
            </w:r>
            <w:r w:rsidRPr="005B34A9">
              <w:rPr>
                <w:rFonts w:ascii="Times New Roman" w:eastAsia="Times New Roman" w:hAnsi="Times New Roman" w:cs="Times New Roman"/>
                <w:sz w:val="22"/>
              </w:rPr>
              <w:t>.000)</w:t>
            </w:r>
          </w:p>
        </w:tc>
        <w:tc>
          <w:tcPr>
            <w:tcW w:w="270" w:type="dxa"/>
            <w:vAlign w:val="center"/>
          </w:tcPr>
          <w:p w14:paraId="07D060DA"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x</w:t>
            </w:r>
          </w:p>
        </w:tc>
        <w:tc>
          <w:tcPr>
            <w:tcW w:w="900" w:type="dxa"/>
            <w:vAlign w:val="center"/>
          </w:tcPr>
          <w:p w14:paraId="60203082"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0.0785</w:t>
            </w:r>
          </w:p>
        </w:tc>
        <w:tc>
          <w:tcPr>
            <w:tcW w:w="270" w:type="dxa"/>
            <w:vAlign w:val="center"/>
          </w:tcPr>
          <w:p w14:paraId="4DF1D699"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p>
        </w:tc>
        <w:tc>
          <w:tcPr>
            <w:tcW w:w="990" w:type="dxa"/>
            <w:vAlign w:val="center"/>
          </w:tcPr>
          <w:p w14:paraId="51C29096"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$10.000</w:t>
            </w:r>
          </w:p>
        </w:tc>
        <w:tc>
          <w:tcPr>
            <w:tcW w:w="360" w:type="dxa"/>
            <w:vAlign w:val="center"/>
          </w:tcPr>
          <w:p w14:paraId="30319EA3"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x</w:t>
            </w:r>
          </w:p>
        </w:tc>
        <w:tc>
          <w:tcPr>
            <w:tcW w:w="900" w:type="dxa"/>
            <w:vAlign w:val="center"/>
          </w:tcPr>
          <w:p w14:paraId="7A9FAC60"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0.0785</w:t>
            </w:r>
          </w:p>
        </w:tc>
        <w:tc>
          <w:tcPr>
            <w:tcW w:w="270" w:type="dxa"/>
            <w:vAlign w:val="center"/>
          </w:tcPr>
          <w:p w14:paraId="5AA4E4EC"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p>
        </w:tc>
        <w:tc>
          <w:tcPr>
            <w:tcW w:w="1710" w:type="dxa"/>
            <w:vAlign w:val="center"/>
          </w:tcPr>
          <w:p w14:paraId="02EF09EE" w14:textId="77777777" w:rsidR="00963F79" w:rsidRPr="005B34A9" w:rsidRDefault="00963F79" w:rsidP="00963F79">
            <w:pPr>
              <w:ind w:right="14"/>
              <w:jc w:val="center"/>
              <w:rPr>
                <w:rFonts w:ascii="Times New Roman" w:eastAsia="Times New Roman" w:hAnsi="Times New Roman" w:cs="Times New Roman"/>
                <w:b/>
                <w:sz w:val="22"/>
              </w:rPr>
            </w:pPr>
            <w:r w:rsidRPr="005B34A9">
              <w:rPr>
                <w:rFonts w:ascii="Times New Roman" w:eastAsia="Times New Roman" w:hAnsi="Times New Roman" w:cs="Times New Roman"/>
                <w:b/>
                <w:sz w:val="22"/>
              </w:rPr>
              <w:t>+$0.785 per ton</w:t>
            </w:r>
          </w:p>
        </w:tc>
      </w:tr>
    </w:tbl>
    <w:p w14:paraId="26B010B4" w14:textId="77777777" w:rsidR="00963F79" w:rsidRPr="005B34A9" w:rsidRDefault="00963F79" w:rsidP="00332BC5">
      <w:pPr>
        <w:tabs>
          <w:tab w:val="left" w:pos="1627"/>
          <w:tab w:val="left" w:pos="2160"/>
          <w:tab w:val="left" w:pos="2707"/>
          <w:tab w:val="left" w:pos="3240"/>
          <w:tab w:val="left" w:pos="3787"/>
          <w:tab w:val="left" w:pos="4320"/>
        </w:tabs>
        <w:spacing w:before="120" w:after="240"/>
        <w:ind w:left="144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Positive Price Adjustment number shall be added to original per ton Bid Price.</w:t>
      </w:r>
    </w:p>
    <w:p w14:paraId="4B7D8003" w14:textId="77777777" w:rsidR="00963F79" w:rsidRPr="005B34A9" w:rsidRDefault="00963F79" w:rsidP="00332BC5">
      <w:pPr>
        <w:spacing w:before="120"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Contract price for Item 402.03810218 including the new Price Adjustment for that month (example):</w:t>
      </w:r>
    </w:p>
    <w:p w14:paraId="28A4DCE4" w14:textId="77777777" w:rsidR="00963F79" w:rsidRPr="005B34A9" w:rsidRDefault="00963F79" w:rsidP="00332BC5">
      <w:pPr>
        <w:spacing w:before="120"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Contract Price = Bid Price + Monthly Price Adjustment</w:t>
      </w:r>
    </w:p>
    <w:p w14:paraId="57BADC96" w14:textId="77777777" w:rsidR="00963F79" w:rsidRPr="005B34A9" w:rsidRDefault="00963F79" w:rsidP="00332BC5">
      <w:pPr>
        <w:spacing w:before="120" w:after="24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Contract Price = $70.000 + $0.785 = </w:t>
      </w:r>
      <w:r w:rsidRPr="005B34A9">
        <w:rPr>
          <w:rFonts w:ascii="Times New Roman" w:eastAsia="Times New Roman" w:hAnsi="Times New Roman" w:cs="Times New Roman"/>
          <w:b/>
          <w:sz w:val="22"/>
        </w:rPr>
        <w:t>$70.785 per ton</w:t>
      </w:r>
    </w:p>
    <w:p w14:paraId="36AD4474" w14:textId="77777777" w:rsidR="00963F79" w:rsidRPr="005B34A9" w:rsidRDefault="00963F79" w:rsidP="00332BC5">
      <w:pPr>
        <w:spacing w:after="120"/>
        <w:ind w:left="1440" w:right="14"/>
        <w:rPr>
          <w:rFonts w:ascii="Times New Roman" w:eastAsia="Times New Roman" w:hAnsi="Times New Roman" w:cs="Times New Roman"/>
          <w:sz w:val="22"/>
          <w:u w:val="single"/>
        </w:rPr>
      </w:pPr>
      <w:r w:rsidRPr="005B34A9">
        <w:rPr>
          <w:rFonts w:ascii="Times New Roman" w:eastAsia="Times New Roman" w:hAnsi="Times New Roman" w:cs="Times New Roman"/>
          <w:b/>
          <w:color w:val="000000"/>
          <w:sz w:val="22"/>
          <w:u w:val="single"/>
        </w:rPr>
        <w:t>(Example of Negative Price Adjustment)</w:t>
      </w:r>
    </w:p>
    <w:p w14:paraId="3027E770" w14:textId="77777777" w:rsidR="00963F79" w:rsidRPr="005B34A9" w:rsidRDefault="00963F79" w:rsidP="00332BC5">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This example is for illustration purposes only.   Actual Base Average Price, etc., may vary:</w:t>
      </w:r>
    </w:p>
    <w:p w14:paraId="05E6909A" w14:textId="77777777" w:rsidR="00963F79" w:rsidRPr="005B34A9" w:rsidRDefault="00963F79" w:rsidP="00332BC5">
      <w:pPr>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Item 402.03810218</w:t>
      </w:r>
    </w:p>
    <w:p w14:paraId="79462069" w14:textId="77777777" w:rsidR="00963F79" w:rsidRPr="005B34A9" w:rsidRDefault="00963F79" w:rsidP="00332BC5">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Item 402.03810218 Bid Price = $70.000 (example)</w:t>
      </w:r>
    </w:p>
    <w:p w14:paraId="12564C64" w14:textId="2FCF5047" w:rsidR="00963F79" w:rsidRPr="005B34A9" w:rsidRDefault="00963F79" w:rsidP="00332BC5">
      <w:pPr>
        <w:spacing w:after="120"/>
        <w:ind w:left="1440" w:right="18"/>
        <w:rPr>
          <w:rFonts w:ascii="Times New Roman" w:eastAsia="Times New Roman" w:hAnsi="Times New Roman" w:cs="Times New Roman"/>
          <w:sz w:val="22"/>
        </w:rPr>
      </w:pPr>
      <w:r w:rsidRPr="005B34A9">
        <w:rPr>
          <w:rFonts w:ascii="Times New Roman" w:eastAsia="Times New Roman" w:hAnsi="Times New Roman" w:cs="Times New Roman"/>
          <w:sz w:val="22"/>
        </w:rPr>
        <w:t>Contract Base Average Price = $</w:t>
      </w:r>
      <w:r w:rsidR="00B312FD">
        <w:rPr>
          <w:rFonts w:ascii="Times New Roman" w:eastAsia="Times New Roman" w:hAnsi="Times New Roman" w:cs="Times New Roman"/>
          <w:sz w:val="22"/>
        </w:rPr>
        <w:t>386</w:t>
      </w:r>
      <w:r w:rsidRPr="005B34A9">
        <w:rPr>
          <w:rFonts w:ascii="Times New Roman" w:eastAsia="Times New Roman" w:hAnsi="Times New Roman" w:cs="Times New Roman"/>
          <w:sz w:val="22"/>
        </w:rPr>
        <w:t>.000 (fixed for the duration of the contract)</w:t>
      </w:r>
    </w:p>
    <w:p w14:paraId="13BD4FB4" w14:textId="0D618758" w:rsidR="00963F79" w:rsidRPr="005B34A9" w:rsidRDefault="00963F79" w:rsidP="00332BC5">
      <w:pPr>
        <w:spacing w:after="120"/>
        <w:ind w:left="1440" w:right="18"/>
        <w:rPr>
          <w:rFonts w:ascii="Times New Roman" w:eastAsia="Times New Roman" w:hAnsi="Times New Roman" w:cs="Times New Roman"/>
          <w:sz w:val="22"/>
        </w:rPr>
      </w:pPr>
      <w:r w:rsidRPr="005B34A9">
        <w:rPr>
          <w:rFonts w:ascii="Times New Roman" w:eastAsia="Times New Roman" w:hAnsi="Times New Roman" w:cs="Times New Roman"/>
          <w:sz w:val="22"/>
        </w:rPr>
        <w:t>Monthly New Average Price = $</w:t>
      </w:r>
      <w:r w:rsidR="00B312FD">
        <w:rPr>
          <w:rFonts w:ascii="Times New Roman" w:eastAsia="Times New Roman" w:hAnsi="Times New Roman" w:cs="Times New Roman"/>
          <w:sz w:val="22"/>
        </w:rPr>
        <w:t>376</w:t>
      </w:r>
      <w:r w:rsidRPr="005B34A9">
        <w:rPr>
          <w:rFonts w:ascii="Times New Roman" w:eastAsia="Times New Roman" w:hAnsi="Times New Roman" w:cs="Times New Roman"/>
          <w:sz w:val="22"/>
        </w:rPr>
        <w:t>.000 (example, it changes each month)</w:t>
      </w:r>
    </w:p>
    <w:p w14:paraId="60A768C8" w14:textId="77777777" w:rsidR="00963F79" w:rsidRDefault="00963F79" w:rsidP="00332BC5">
      <w:pPr>
        <w:spacing w:after="24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Total % Asphalt plus Fuel for Item 402.03810218 = 7.85% (see Total % Asphalt + Fuel Allowance Chart)</w:t>
      </w:r>
    </w:p>
    <w:p w14:paraId="24D8629B" w14:textId="5DEC2828" w:rsidR="00332BC5" w:rsidRDefault="00332BC5" w:rsidP="00332BC5">
      <w:pPr>
        <w:spacing w:after="240"/>
        <w:ind w:left="1440" w:right="14"/>
        <w:rPr>
          <w:rFonts w:ascii="Times New Roman" w:eastAsia="Times New Roman" w:hAnsi="Times New Roman" w:cs="Times New Roman"/>
          <w:sz w:val="22"/>
        </w:rPr>
      </w:pPr>
      <w:r>
        <w:rPr>
          <w:rFonts w:ascii="Times New Roman" w:eastAsia="Times New Roman" w:hAnsi="Times New Roman" w:cs="Times New Roman"/>
          <w:sz w:val="22"/>
        </w:rPr>
        <w:t>Continues on next page.</w:t>
      </w:r>
    </w:p>
    <w:p w14:paraId="47CD6F48" w14:textId="77777777" w:rsidR="00332BC5" w:rsidRDefault="00332BC5">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0A74DDC3" w14:textId="77777777" w:rsidR="00C27BE6" w:rsidRPr="00963F79" w:rsidRDefault="00C27BE6" w:rsidP="00C27BE6">
      <w:pPr>
        <w:pStyle w:val="MyTOCLevel1"/>
        <w:outlineLvl w:val="9"/>
      </w:pPr>
      <w:r w:rsidRPr="00963F79">
        <w:t>SECTION 7: HOT MIX ASPHALT (Cont’d</w:t>
      </w:r>
      <w:r>
        <w:t>)</w:t>
      </w:r>
    </w:p>
    <w:p w14:paraId="406C310C" w14:textId="6BA4D3DE" w:rsidR="00C27BE6" w:rsidRPr="00EF26A2" w:rsidRDefault="00C27BE6" w:rsidP="00C27BE6">
      <w:pPr>
        <w:pStyle w:val="MyTOCLevel2"/>
        <w:outlineLvl w:val="9"/>
      </w:pPr>
      <w:r w:rsidRPr="00EF26A2">
        <w:t>7.</w:t>
      </w:r>
      <w:r w:rsidR="00412A0B">
        <w:t>10</w:t>
      </w:r>
      <w:r w:rsidRPr="00EF26A2">
        <w:tab/>
      </w:r>
      <w:r>
        <w:t xml:space="preserve">Monthly </w:t>
      </w:r>
      <w:r w:rsidRPr="00EF26A2">
        <w:t>Asphalt Price Adjustments (Cont’d)</w:t>
      </w:r>
    </w:p>
    <w:p w14:paraId="392C445A" w14:textId="79000AA1" w:rsidR="00C27BE6" w:rsidRPr="00EF26A2" w:rsidRDefault="00C27BE6" w:rsidP="005B34A9">
      <w:pPr>
        <w:pStyle w:val="MyTOCLevel3"/>
        <w:outlineLvl w:val="9"/>
        <w:rPr>
          <w:rFonts w:eastAsia="Times New Roman"/>
          <w:color w:val="000000"/>
        </w:rPr>
      </w:pPr>
      <w:r w:rsidRPr="00EF26A2">
        <w:t>7.</w:t>
      </w:r>
      <w:r w:rsidR="00412A0B">
        <w:t>10</w:t>
      </w:r>
      <w:r w:rsidRPr="00EF26A2">
        <w:t>.1</w:t>
      </w:r>
      <w:r w:rsidRPr="00EF26A2">
        <w:tab/>
        <w:t xml:space="preserve">Example of Monthly </w:t>
      </w:r>
      <w:r w:rsidRPr="00EF26A2">
        <w:rPr>
          <w:rFonts w:eastAsia="Times New Roman"/>
          <w:color w:val="000000"/>
        </w:rPr>
        <w:t>Asphalt Price Adjustment</w:t>
      </w:r>
      <w:r>
        <w:rPr>
          <w:rFonts w:eastAsia="Times New Roman"/>
          <w:color w:val="000000"/>
        </w:rPr>
        <w:t xml:space="preserve"> </w:t>
      </w:r>
      <w:r w:rsidRPr="00EF26A2">
        <w:rPr>
          <w:sz w:val="24"/>
          <w:szCs w:val="24"/>
        </w:rPr>
        <w:t>(Cont’d)</w:t>
      </w:r>
    </w:p>
    <w:p w14:paraId="116BA9EF" w14:textId="77777777" w:rsidR="00963F79" w:rsidRPr="005B34A9" w:rsidRDefault="00963F79" w:rsidP="00332BC5">
      <w:pPr>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Monthly Price Adjustment for Item 402.03810218 (example):</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270"/>
        <w:gridCol w:w="2160"/>
        <w:gridCol w:w="270"/>
        <w:gridCol w:w="2070"/>
        <w:gridCol w:w="270"/>
        <w:gridCol w:w="1980"/>
      </w:tblGrid>
      <w:tr w:rsidR="00963F79" w:rsidRPr="00963F79" w14:paraId="30845AE5" w14:textId="77777777" w:rsidTr="005B34A9">
        <w:trPr>
          <w:trHeight w:val="868"/>
        </w:trPr>
        <w:tc>
          <w:tcPr>
            <w:tcW w:w="1170" w:type="dxa"/>
            <w:vAlign w:val="center"/>
          </w:tcPr>
          <w:p w14:paraId="6A62F12A" w14:textId="77777777" w:rsidR="00963F79" w:rsidRPr="00963F79" w:rsidRDefault="00963F79" w:rsidP="00963F79">
            <w:pPr>
              <w:tabs>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Price Adjustment</w:t>
            </w:r>
          </w:p>
        </w:tc>
        <w:tc>
          <w:tcPr>
            <w:tcW w:w="270" w:type="dxa"/>
            <w:vAlign w:val="center"/>
          </w:tcPr>
          <w:p w14:paraId="70CAD310" w14:textId="77777777" w:rsidR="00963F79" w:rsidRPr="00963F79" w:rsidRDefault="00963F79" w:rsidP="00963F79">
            <w:pPr>
              <w:tabs>
                <w:tab w:val="left" w:pos="1080"/>
                <w:tab w:val="left" w:pos="1627"/>
                <w:tab w:val="left" w:pos="2160"/>
                <w:tab w:val="left" w:pos="2707"/>
                <w:tab w:val="left" w:pos="3240"/>
                <w:tab w:val="left" w:pos="3787"/>
                <w:tab w:val="left" w:pos="4320"/>
              </w:tabs>
              <w:spacing w:line="240" w:lineRule="exact"/>
              <w:ind w:left="-198" w:right="-10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color w:val="000000"/>
                <w:sz w:val="20"/>
                <w:szCs w:val="20"/>
              </w:rPr>
              <w:t>=</w:t>
            </w:r>
          </w:p>
        </w:tc>
        <w:tc>
          <w:tcPr>
            <w:tcW w:w="2160" w:type="dxa"/>
            <w:vAlign w:val="center"/>
          </w:tcPr>
          <w:p w14:paraId="301001DA" w14:textId="7E2CEE10" w:rsidR="00963F79" w:rsidRPr="00963F79" w:rsidRDefault="00D80724"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79744" behindDoc="0" locked="0" layoutInCell="1" allowOverlap="1" wp14:anchorId="5F49ADE7" wp14:editId="03DE31E6">
                      <wp:simplePos x="0" y="0"/>
                      <wp:positionH relativeFrom="column">
                        <wp:posOffset>-53975</wp:posOffset>
                      </wp:positionH>
                      <wp:positionV relativeFrom="paragraph">
                        <wp:posOffset>-8890</wp:posOffset>
                      </wp:positionV>
                      <wp:extent cx="2887980" cy="339090"/>
                      <wp:effectExtent l="0" t="0" r="26670" b="22860"/>
                      <wp:wrapNone/>
                      <wp:docPr id="5"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390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7DD22" id="Double Bracket 8" o:spid="_x0000_s1026" type="#_x0000_t185" style="position:absolute;margin-left:-4.25pt;margin-top:-.7pt;width:227.4pt;height: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" strokecolor="windowText">
                      <v:path arrowok="t"/>
                    </v:shape>
                  </w:pict>
                </mc:Fallback>
              </mc:AlternateContent>
            </w:r>
            <w:r w:rsidR="00963F79" w:rsidRPr="00963F79">
              <w:rPr>
                <w:rFonts w:ascii="Times New Roman" w:eastAsia="Times New Roman" w:hAnsi="Times New Roman" w:cs="Times New Roman"/>
                <w:bCs/>
                <w:sz w:val="20"/>
                <w:szCs w:val="20"/>
              </w:rPr>
              <w:t>New Monthly Average F.O.B. Terminal Price</w:t>
            </w:r>
          </w:p>
        </w:tc>
        <w:tc>
          <w:tcPr>
            <w:tcW w:w="270" w:type="dxa"/>
            <w:vAlign w:val="center"/>
          </w:tcPr>
          <w:p w14:paraId="7123D78B"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sz w:val="20"/>
                <w:szCs w:val="20"/>
              </w:rPr>
              <w:t>–</w:t>
            </w:r>
          </w:p>
        </w:tc>
        <w:tc>
          <w:tcPr>
            <w:tcW w:w="2070" w:type="dxa"/>
            <w:vAlign w:val="center"/>
          </w:tcPr>
          <w:p w14:paraId="0710D70D"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Base Average F.O.B.</w:t>
            </w:r>
          </w:p>
          <w:p w14:paraId="2C16C266"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Terminal Price</w:t>
            </w:r>
          </w:p>
        </w:tc>
        <w:tc>
          <w:tcPr>
            <w:tcW w:w="270" w:type="dxa"/>
            <w:vAlign w:val="center"/>
          </w:tcPr>
          <w:p w14:paraId="002C9122"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color w:val="000000"/>
                <w:sz w:val="20"/>
                <w:szCs w:val="20"/>
              </w:rPr>
              <w:t>X</w:t>
            </w:r>
          </w:p>
        </w:tc>
        <w:tc>
          <w:tcPr>
            <w:tcW w:w="1980" w:type="dxa"/>
            <w:vAlign w:val="center"/>
          </w:tcPr>
          <w:p w14:paraId="48C8832B"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Total % Asphalt</w:t>
            </w:r>
          </w:p>
          <w:p w14:paraId="4F5CDCD7"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 xml:space="preserve">(Per Ton) </w:t>
            </w:r>
          </w:p>
          <w:p w14:paraId="389112A0" w14:textId="77777777" w:rsidR="00963F79" w:rsidRPr="00963F79" w:rsidRDefault="00963F79" w:rsidP="00963F79">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Plus Fuel Allowance</w:t>
            </w:r>
          </w:p>
        </w:tc>
      </w:tr>
    </w:tbl>
    <w:tbl>
      <w:tblPr>
        <w:tblStyle w:val="TableGrid15"/>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0"/>
        <w:gridCol w:w="1170"/>
        <w:gridCol w:w="270"/>
        <w:gridCol w:w="720"/>
        <w:gridCol w:w="90"/>
        <w:gridCol w:w="360"/>
        <w:gridCol w:w="450"/>
        <w:gridCol w:w="236"/>
        <w:gridCol w:w="394"/>
        <w:gridCol w:w="270"/>
        <w:gridCol w:w="116"/>
        <w:gridCol w:w="264"/>
        <w:gridCol w:w="430"/>
        <w:gridCol w:w="270"/>
        <w:gridCol w:w="920"/>
        <w:gridCol w:w="790"/>
      </w:tblGrid>
      <w:tr w:rsidR="00C27BE6" w:rsidRPr="00963F79" w14:paraId="79FBE8CA" w14:textId="77777777" w:rsidTr="005B34A9">
        <w:trPr>
          <w:gridAfter w:val="1"/>
          <w:wAfter w:w="790" w:type="dxa"/>
          <w:trHeight w:val="432"/>
        </w:trPr>
        <w:tc>
          <w:tcPr>
            <w:tcW w:w="1170" w:type="dxa"/>
            <w:vAlign w:val="center"/>
          </w:tcPr>
          <w:p w14:paraId="01DA5AE1" w14:textId="77777777" w:rsidR="00963F79" w:rsidRDefault="00963F79" w:rsidP="00963F79">
            <w:pPr>
              <w:ind w:right="14"/>
              <w:jc w:val="center"/>
              <w:rPr>
                <w:rFonts w:ascii="Times New Roman" w:eastAsia="Times New Roman" w:hAnsi="Times New Roman" w:cs="Times New Roman"/>
                <w:sz w:val="20"/>
                <w:szCs w:val="20"/>
              </w:rPr>
            </w:pPr>
          </w:p>
          <w:p w14:paraId="609FC3B4" w14:textId="77777777" w:rsidR="00C27BE6" w:rsidRPr="00963F79" w:rsidRDefault="00C27BE6" w:rsidP="00963F79">
            <w:pPr>
              <w:ind w:right="14"/>
              <w:jc w:val="center"/>
              <w:rPr>
                <w:rFonts w:ascii="Times New Roman" w:eastAsia="Times New Roman" w:hAnsi="Times New Roman" w:cs="Times New Roman"/>
                <w:sz w:val="20"/>
                <w:szCs w:val="20"/>
              </w:rPr>
            </w:pPr>
          </w:p>
        </w:tc>
        <w:tc>
          <w:tcPr>
            <w:tcW w:w="270" w:type="dxa"/>
            <w:vAlign w:val="center"/>
          </w:tcPr>
          <w:p w14:paraId="6C23B94A"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1170" w:type="dxa"/>
            <w:vAlign w:val="center"/>
          </w:tcPr>
          <w:p w14:paraId="3188311D"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270" w:type="dxa"/>
            <w:vAlign w:val="center"/>
          </w:tcPr>
          <w:p w14:paraId="50D0E84C"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720" w:type="dxa"/>
            <w:vAlign w:val="center"/>
          </w:tcPr>
          <w:p w14:paraId="796C7F60"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450" w:type="dxa"/>
            <w:gridSpan w:val="2"/>
            <w:vAlign w:val="center"/>
          </w:tcPr>
          <w:p w14:paraId="525F88EC"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450" w:type="dxa"/>
            <w:vAlign w:val="center"/>
          </w:tcPr>
          <w:p w14:paraId="3614BA19"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236" w:type="dxa"/>
            <w:vAlign w:val="center"/>
          </w:tcPr>
          <w:p w14:paraId="54342E4B"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780" w:type="dxa"/>
            <w:gridSpan w:val="3"/>
            <w:vAlign w:val="center"/>
          </w:tcPr>
          <w:p w14:paraId="70E0CB95"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264" w:type="dxa"/>
            <w:vAlign w:val="center"/>
          </w:tcPr>
          <w:p w14:paraId="7AEF193F" w14:textId="77777777" w:rsidR="00963F79" w:rsidRPr="00963F79" w:rsidRDefault="00963F79" w:rsidP="00963F79">
            <w:pPr>
              <w:ind w:right="14"/>
              <w:jc w:val="center"/>
              <w:rPr>
                <w:rFonts w:ascii="Times New Roman" w:eastAsia="Times New Roman" w:hAnsi="Times New Roman" w:cs="Times New Roman"/>
                <w:sz w:val="20"/>
                <w:szCs w:val="20"/>
              </w:rPr>
            </w:pPr>
          </w:p>
        </w:tc>
        <w:tc>
          <w:tcPr>
            <w:tcW w:w="1620" w:type="dxa"/>
            <w:gridSpan w:val="3"/>
            <w:vAlign w:val="center"/>
          </w:tcPr>
          <w:p w14:paraId="41A88B7C" w14:textId="77777777" w:rsidR="00963F79" w:rsidRPr="00963F79" w:rsidRDefault="00963F79" w:rsidP="00963F79">
            <w:pPr>
              <w:ind w:right="14"/>
              <w:jc w:val="center"/>
              <w:rPr>
                <w:rFonts w:ascii="Times New Roman" w:eastAsia="Times New Roman" w:hAnsi="Times New Roman" w:cs="Times New Roman"/>
                <w:b/>
                <w:sz w:val="20"/>
                <w:szCs w:val="20"/>
              </w:rPr>
            </w:pPr>
          </w:p>
        </w:tc>
      </w:tr>
      <w:tr w:rsidR="00C27BE6" w:rsidRPr="00C27BE6" w14:paraId="6685F442" w14:textId="77777777" w:rsidTr="00C27BE6">
        <w:tc>
          <w:tcPr>
            <w:tcW w:w="1170" w:type="dxa"/>
            <w:vAlign w:val="center"/>
          </w:tcPr>
          <w:p w14:paraId="501E77EE" w14:textId="1C0B06D4" w:rsidR="00963F79" w:rsidRPr="005B34A9" w:rsidRDefault="00963F79" w:rsidP="00B312FD">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r w:rsidR="00B312FD">
              <w:rPr>
                <w:rFonts w:ascii="Times New Roman" w:eastAsia="Times New Roman" w:hAnsi="Times New Roman" w:cs="Times New Roman"/>
                <w:sz w:val="22"/>
              </w:rPr>
              <w:t>376</w:t>
            </w:r>
            <w:r w:rsidRPr="005B34A9">
              <w:rPr>
                <w:rFonts w:ascii="Times New Roman" w:eastAsia="Times New Roman" w:hAnsi="Times New Roman" w:cs="Times New Roman"/>
                <w:sz w:val="22"/>
              </w:rPr>
              <w:t>.000</w:t>
            </w:r>
          </w:p>
        </w:tc>
        <w:tc>
          <w:tcPr>
            <w:tcW w:w="270" w:type="dxa"/>
            <w:vAlign w:val="center"/>
          </w:tcPr>
          <w:p w14:paraId="3BEBCAB1"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p>
        </w:tc>
        <w:tc>
          <w:tcPr>
            <w:tcW w:w="1170" w:type="dxa"/>
            <w:vAlign w:val="center"/>
          </w:tcPr>
          <w:p w14:paraId="5FCBAAFC" w14:textId="579A9077" w:rsidR="00963F79" w:rsidRPr="005B34A9" w:rsidRDefault="00963F79" w:rsidP="00B312FD">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r w:rsidR="00B312FD">
              <w:rPr>
                <w:rFonts w:ascii="Times New Roman" w:eastAsia="Times New Roman" w:hAnsi="Times New Roman" w:cs="Times New Roman"/>
                <w:sz w:val="22"/>
              </w:rPr>
              <w:t>386</w:t>
            </w:r>
            <w:r w:rsidRPr="005B34A9">
              <w:rPr>
                <w:rFonts w:ascii="Times New Roman" w:eastAsia="Times New Roman" w:hAnsi="Times New Roman" w:cs="Times New Roman"/>
                <w:sz w:val="22"/>
              </w:rPr>
              <w:t>.000)</w:t>
            </w:r>
          </w:p>
        </w:tc>
        <w:tc>
          <w:tcPr>
            <w:tcW w:w="270" w:type="dxa"/>
            <w:vAlign w:val="center"/>
          </w:tcPr>
          <w:p w14:paraId="236B78B7"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x</w:t>
            </w:r>
          </w:p>
        </w:tc>
        <w:tc>
          <w:tcPr>
            <w:tcW w:w="810" w:type="dxa"/>
            <w:gridSpan w:val="2"/>
            <w:vAlign w:val="center"/>
          </w:tcPr>
          <w:p w14:paraId="6D02BEEC" w14:textId="77777777" w:rsidR="00963F79" w:rsidRPr="005B34A9" w:rsidRDefault="00963F79" w:rsidP="00C27BE6">
            <w:pPr>
              <w:ind w:left="-108"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0.0785</w:t>
            </w:r>
          </w:p>
        </w:tc>
        <w:tc>
          <w:tcPr>
            <w:tcW w:w="360" w:type="dxa"/>
            <w:vAlign w:val="center"/>
          </w:tcPr>
          <w:p w14:paraId="1D6357A7"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p>
        </w:tc>
        <w:tc>
          <w:tcPr>
            <w:tcW w:w="1080" w:type="dxa"/>
            <w:gridSpan w:val="3"/>
            <w:vAlign w:val="center"/>
          </w:tcPr>
          <w:p w14:paraId="07265526"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-$10.000</w:t>
            </w:r>
          </w:p>
        </w:tc>
        <w:tc>
          <w:tcPr>
            <w:tcW w:w="270" w:type="dxa"/>
            <w:vAlign w:val="center"/>
          </w:tcPr>
          <w:p w14:paraId="649D3E1D"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x</w:t>
            </w:r>
          </w:p>
        </w:tc>
        <w:tc>
          <w:tcPr>
            <w:tcW w:w="810" w:type="dxa"/>
            <w:gridSpan w:val="3"/>
            <w:vAlign w:val="center"/>
          </w:tcPr>
          <w:p w14:paraId="7F64B7EC" w14:textId="77777777" w:rsidR="00963F79" w:rsidRPr="005B34A9" w:rsidRDefault="00963F79" w:rsidP="00C27BE6">
            <w:pPr>
              <w:ind w:left="-108"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0.0785</w:t>
            </w:r>
          </w:p>
        </w:tc>
        <w:tc>
          <w:tcPr>
            <w:tcW w:w="270" w:type="dxa"/>
            <w:vAlign w:val="center"/>
          </w:tcPr>
          <w:p w14:paraId="55F0CD52" w14:textId="77777777" w:rsidR="00963F79" w:rsidRPr="005B34A9" w:rsidRDefault="00963F79" w:rsidP="00963F79">
            <w:pPr>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w:t>
            </w:r>
          </w:p>
        </w:tc>
        <w:tc>
          <w:tcPr>
            <w:tcW w:w="1710" w:type="dxa"/>
            <w:gridSpan w:val="2"/>
            <w:vAlign w:val="center"/>
          </w:tcPr>
          <w:p w14:paraId="1201B4E8" w14:textId="77777777" w:rsidR="00963F79" w:rsidRPr="005B34A9" w:rsidRDefault="00963F79" w:rsidP="00963F79">
            <w:pPr>
              <w:ind w:right="14"/>
              <w:jc w:val="center"/>
              <w:rPr>
                <w:rFonts w:ascii="Times New Roman" w:eastAsia="Times New Roman" w:hAnsi="Times New Roman" w:cs="Times New Roman"/>
                <w:b/>
                <w:sz w:val="22"/>
              </w:rPr>
            </w:pPr>
            <w:r w:rsidRPr="005B34A9">
              <w:rPr>
                <w:rFonts w:ascii="Times New Roman" w:eastAsia="Times New Roman" w:hAnsi="Times New Roman" w:cs="Times New Roman"/>
                <w:b/>
                <w:sz w:val="22"/>
              </w:rPr>
              <w:t>-$0.785 per ton</w:t>
            </w:r>
          </w:p>
        </w:tc>
      </w:tr>
    </w:tbl>
    <w:p w14:paraId="3BF868DC" w14:textId="77777777" w:rsidR="00963F79" w:rsidRPr="005B34A9" w:rsidRDefault="00963F79" w:rsidP="00332BC5">
      <w:pPr>
        <w:tabs>
          <w:tab w:val="left" w:pos="1627"/>
          <w:tab w:val="left" w:pos="2160"/>
          <w:tab w:val="left" w:pos="2707"/>
          <w:tab w:val="left" w:pos="3240"/>
          <w:tab w:val="left" w:pos="3787"/>
          <w:tab w:val="left" w:pos="4320"/>
        </w:tabs>
        <w:spacing w:before="120" w:after="240"/>
        <w:ind w:left="144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Negative Price Adjustment number shall be subtracted from original per ton Bid Price.</w:t>
      </w:r>
    </w:p>
    <w:p w14:paraId="43DB9471" w14:textId="77777777" w:rsidR="00963F79" w:rsidRPr="005B34A9" w:rsidRDefault="00963F79" w:rsidP="00332BC5">
      <w:pPr>
        <w:spacing w:before="120"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Contract price for Item 402.03810218 including the new Price Adjustment for that month (example):</w:t>
      </w:r>
    </w:p>
    <w:p w14:paraId="59DA88B1" w14:textId="77777777" w:rsidR="00963F79" w:rsidRPr="005B34A9" w:rsidRDefault="00963F79" w:rsidP="00332BC5">
      <w:pPr>
        <w:spacing w:before="120"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Contract Price = Bid Price - Monthly Price Adjustment</w:t>
      </w:r>
    </w:p>
    <w:p w14:paraId="41C27936" w14:textId="77777777" w:rsidR="00C27BE6" w:rsidRDefault="00963F79" w:rsidP="00332BC5">
      <w:pPr>
        <w:spacing w:before="120" w:after="240"/>
        <w:ind w:left="1440" w:right="14"/>
        <w:rPr>
          <w:rFonts w:ascii="Times New Roman" w:eastAsia="Times New Roman" w:hAnsi="Times New Roman" w:cs="Times New Roman"/>
          <w:b/>
          <w:sz w:val="22"/>
        </w:rPr>
      </w:pPr>
      <w:r w:rsidRPr="005B34A9">
        <w:rPr>
          <w:rFonts w:ascii="Times New Roman" w:eastAsia="Times New Roman" w:hAnsi="Times New Roman" w:cs="Times New Roman"/>
          <w:sz w:val="22"/>
        </w:rPr>
        <w:t xml:space="preserve">Contract Price = $70.000 - $0.785 = </w:t>
      </w:r>
      <w:r w:rsidRPr="005B34A9">
        <w:rPr>
          <w:rFonts w:ascii="Times New Roman" w:eastAsia="Times New Roman" w:hAnsi="Times New Roman" w:cs="Times New Roman"/>
          <w:b/>
          <w:sz w:val="22"/>
        </w:rPr>
        <w:t>$69.215 per ton</w:t>
      </w:r>
    </w:p>
    <w:p w14:paraId="44318281" w14:textId="7A62FC3F" w:rsidR="00C27BE6" w:rsidRPr="005B34A9" w:rsidRDefault="00C27BE6" w:rsidP="005B34A9">
      <w:pPr>
        <w:pStyle w:val="MyTOCLevel2"/>
      </w:pPr>
      <w:bookmarkStart w:id="98" w:name="_Toc465411824"/>
      <w:r w:rsidRPr="00B63E51">
        <w:t>7.</w:t>
      </w:r>
      <w:r w:rsidR="00412A0B">
        <w:t>11</w:t>
      </w:r>
      <w:r w:rsidRPr="005B34A9">
        <w:tab/>
        <w:t>Periodic Price Adjustment (PPI Price Adjustment)</w:t>
      </w:r>
      <w:bookmarkEnd w:id="98"/>
    </w:p>
    <w:p w14:paraId="2BDAE7EF" w14:textId="77777777" w:rsidR="00C27BE6" w:rsidRDefault="00C27BE6" w:rsidP="00C27BE6">
      <w:pPr>
        <w:tabs>
          <w:tab w:val="left" w:pos="1080"/>
          <w:tab w:val="left" w:pos="1980"/>
          <w:tab w:val="left" w:pos="2160"/>
          <w:tab w:val="left" w:pos="2707"/>
          <w:tab w:val="left" w:pos="3240"/>
          <w:tab w:val="left" w:pos="3787"/>
          <w:tab w:val="left" w:pos="4320"/>
          <w:tab w:val="left" w:pos="6300"/>
          <w:tab w:val="left" w:pos="6840"/>
          <w:tab w:val="left" w:pos="8460"/>
        </w:tabs>
        <w:spacing w:after="60"/>
        <w:ind w:left="720" w:right="14"/>
        <w:rPr>
          <w:rFonts w:ascii="Times New Roman" w:eastAsia="Times New Roman" w:hAnsi="Times New Roman" w:cs="Times New Roman"/>
          <w:sz w:val="22"/>
        </w:rPr>
      </w:pPr>
      <w:r w:rsidRPr="005B34A9">
        <w:rPr>
          <w:rFonts w:ascii="Times New Roman" w:eastAsia="Times New Roman" w:hAnsi="Times New Roman" w:cs="Times New Roman"/>
          <w:b/>
          <w:sz w:val="22"/>
          <w:u w:val="single"/>
        </w:rPr>
        <w:t>Every three months the base bid prices for materials</w:t>
      </w:r>
      <w:r w:rsidRPr="005B34A9">
        <w:rPr>
          <w:rFonts w:ascii="Times New Roman" w:eastAsia="Times New Roman" w:hAnsi="Times New Roman" w:cs="Times New Roman"/>
          <w:sz w:val="22"/>
        </w:rPr>
        <w:t xml:space="preserve"> shown in the initial Contract Award Notification may be adjusted in accordance with changes in the US Bureau of Labor Statistics (BLS).</w:t>
      </w:r>
    </w:p>
    <w:p w14:paraId="3A686E8C" w14:textId="42740615" w:rsidR="00C27BE6" w:rsidRPr="005B34A9" w:rsidRDefault="00C27BE6" w:rsidP="00C27BE6">
      <w:pPr>
        <w:tabs>
          <w:tab w:val="left" w:pos="1080"/>
          <w:tab w:val="left" w:pos="1980"/>
          <w:tab w:val="left" w:pos="2160"/>
          <w:tab w:val="left" w:pos="2707"/>
          <w:tab w:val="left" w:pos="3240"/>
          <w:tab w:val="left" w:pos="3787"/>
          <w:tab w:val="left" w:pos="4320"/>
          <w:tab w:val="left" w:pos="6300"/>
          <w:tab w:val="left" w:pos="6840"/>
          <w:tab w:val="left" w:pos="8460"/>
        </w:tabs>
        <w:spacing w:after="60"/>
        <w:ind w:left="720" w:right="14"/>
        <w:rPr>
          <w:rFonts w:ascii="Times New Roman" w:eastAsia="Times New Roman" w:hAnsi="Times New Roman" w:cs="Times New Roman"/>
          <w:sz w:val="22"/>
        </w:rPr>
      </w:pPr>
      <w:r w:rsidRPr="005B34A9">
        <w:rPr>
          <w:rFonts w:ascii="Times New Roman" w:eastAsia="Times New Roman" w:hAnsi="Times New Roman" w:cs="Times New Roman"/>
          <w:b/>
          <w:sz w:val="22"/>
          <w:u w:val="single"/>
        </w:rPr>
        <w:t>The PPI Price Adjustment doesn’t apply to any optional items, only to material items</w:t>
      </w:r>
      <w:r w:rsidRPr="005B34A9">
        <w:rPr>
          <w:rFonts w:ascii="Times New Roman" w:eastAsia="Times New Roman" w:hAnsi="Times New Roman" w:cs="Times New Roman"/>
          <w:sz w:val="22"/>
        </w:rPr>
        <w:t>.</w:t>
      </w:r>
    </w:p>
    <w:p w14:paraId="5365C8F9" w14:textId="77777777" w:rsidR="00C27BE6" w:rsidRPr="005B34A9" w:rsidRDefault="00C27BE6" w:rsidP="00C27BE6">
      <w:pPr>
        <w:tabs>
          <w:tab w:val="left" w:pos="1080"/>
          <w:tab w:val="left" w:pos="1980"/>
          <w:tab w:val="left" w:pos="2160"/>
          <w:tab w:val="left" w:pos="2707"/>
          <w:tab w:val="left" w:pos="3240"/>
          <w:tab w:val="left" w:pos="3787"/>
          <w:tab w:val="left" w:pos="4320"/>
          <w:tab w:val="left" w:pos="6300"/>
          <w:tab w:val="left" w:pos="6840"/>
          <w:tab w:val="left" w:pos="8460"/>
        </w:tabs>
        <w:spacing w:after="60"/>
        <w:ind w:left="720" w:right="14"/>
        <w:rPr>
          <w:rFonts w:ascii="Times New Roman" w:eastAsia="Times New Roman" w:hAnsi="Times New Roman" w:cs="Times New Roman"/>
          <w:b/>
          <w:sz w:val="22"/>
        </w:rPr>
      </w:pPr>
      <w:r w:rsidRPr="005B34A9">
        <w:rPr>
          <w:rFonts w:ascii="Times New Roman" w:eastAsia="Times New Roman" w:hAnsi="Times New Roman" w:cs="Times New Roman"/>
          <w:b/>
          <w:sz w:val="22"/>
          <w:u w:val="single"/>
        </w:rPr>
        <w:t>This adjustment may go up or down</w:t>
      </w:r>
      <w:r w:rsidRPr="005B34A9">
        <w:rPr>
          <w:rFonts w:ascii="Times New Roman" w:eastAsia="Times New Roman" w:hAnsi="Times New Roman" w:cs="Times New Roman"/>
          <w:b/>
          <w:sz w:val="22"/>
        </w:rPr>
        <w:t>.</w:t>
      </w:r>
    </w:p>
    <w:p w14:paraId="02DBE9AE" w14:textId="27C70138" w:rsidR="00C27BE6" w:rsidRPr="005B34A9" w:rsidRDefault="00C27BE6" w:rsidP="00C27BE6">
      <w:pPr>
        <w:tabs>
          <w:tab w:val="left" w:pos="1080"/>
          <w:tab w:val="left" w:pos="1980"/>
          <w:tab w:val="left" w:pos="2160"/>
          <w:tab w:val="left" w:pos="2707"/>
          <w:tab w:val="left" w:pos="3240"/>
          <w:tab w:val="left" w:pos="3787"/>
          <w:tab w:val="left" w:pos="4320"/>
          <w:tab w:val="left" w:pos="6300"/>
          <w:tab w:val="left" w:pos="6840"/>
          <w:tab w:val="left" w:pos="8460"/>
        </w:tabs>
        <w:spacing w:after="60"/>
        <w:ind w:left="720" w:right="14"/>
        <w:rPr>
          <w:rFonts w:ascii="Times New Roman" w:eastAsia="Times New Roman" w:hAnsi="Times New Roman" w:cs="Times New Roman"/>
          <w:b/>
          <w:sz w:val="22"/>
          <w:u w:val="single"/>
        </w:rPr>
      </w:pPr>
      <w:r w:rsidRPr="004853D0">
        <w:rPr>
          <w:rFonts w:ascii="Times New Roman" w:eastAsia="Times New Roman" w:hAnsi="Times New Roman" w:cs="Times New Roman"/>
          <w:sz w:val="22"/>
        </w:rPr>
        <w:t>The “Base” month for calculations shall be</w:t>
      </w:r>
      <w:r w:rsidRPr="004853D0">
        <w:rPr>
          <w:rFonts w:ascii="Times New Roman" w:eastAsia="Times New Roman" w:hAnsi="Times New Roman" w:cs="Times New Roman"/>
          <w:b/>
          <w:sz w:val="22"/>
          <w:u w:val="single"/>
        </w:rPr>
        <w:t xml:space="preserve"> </w:t>
      </w:r>
      <w:r w:rsidR="004853D0" w:rsidRPr="004853D0">
        <w:rPr>
          <w:rFonts w:ascii="Times New Roman" w:eastAsia="Times New Roman" w:hAnsi="Times New Roman" w:cs="Times New Roman"/>
          <w:b/>
          <w:sz w:val="22"/>
          <w:u w:val="single"/>
        </w:rPr>
        <w:t>September 2016</w:t>
      </w:r>
      <w:r w:rsidRPr="004853D0">
        <w:rPr>
          <w:rFonts w:ascii="Times New Roman" w:eastAsia="Times New Roman" w:hAnsi="Times New Roman" w:cs="Times New Roman"/>
          <w:b/>
          <w:sz w:val="22"/>
          <w:u w:val="single"/>
        </w:rPr>
        <w:t>.</w:t>
      </w:r>
    </w:p>
    <w:p w14:paraId="5C8C238F" w14:textId="5E7514E5" w:rsidR="009E2A0D" w:rsidRPr="005B34A9" w:rsidRDefault="00C27BE6" w:rsidP="009E2A0D">
      <w:pPr>
        <w:tabs>
          <w:tab w:val="left" w:pos="1080"/>
          <w:tab w:val="left" w:pos="1980"/>
          <w:tab w:val="left" w:pos="2160"/>
          <w:tab w:val="left" w:pos="2707"/>
          <w:tab w:val="left" w:pos="3240"/>
          <w:tab w:val="left" w:pos="3787"/>
          <w:tab w:val="left" w:pos="4320"/>
          <w:tab w:val="left" w:pos="6300"/>
          <w:tab w:val="left" w:pos="6840"/>
          <w:tab w:val="left" w:pos="8460"/>
        </w:tabs>
        <w:spacing w:after="60"/>
        <w:ind w:left="720" w:right="14"/>
        <w:rPr>
          <w:rFonts w:ascii="Times New Roman" w:eastAsia="Times New Roman" w:hAnsi="Times New Roman" w:cs="Times New Roman"/>
          <w:sz w:val="22"/>
        </w:rPr>
      </w:pPr>
      <w:r w:rsidRPr="009E2A0D">
        <w:rPr>
          <w:rFonts w:ascii="Times New Roman" w:eastAsia="Times New Roman" w:hAnsi="Times New Roman" w:cs="Times New Roman"/>
          <w:b/>
          <w:sz w:val="22"/>
          <w:u w:val="single"/>
        </w:rPr>
        <w:t xml:space="preserve">The </w:t>
      </w:r>
      <w:r w:rsidR="004853D0" w:rsidRPr="009E2A0D">
        <w:rPr>
          <w:rFonts w:ascii="Times New Roman" w:eastAsia="Times New Roman" w:hAnsi="Times New Roman" w:cs="Times New Roman"/>
          <w:b/>
          <w:sz w:val="22"/>
          <w:u w:val="single"/>
        </w:rPr>
        <w:t xml:space="preserve">Base PPI value </w:t>
      </w:r>
      <w:r w:rsidRPr="009E2A0D">
        <w:rPr>
          <w:rFonts w:ascii="Times New Roman" w:eastAsia="Times New Roman" w:hAnsi="Times New Roman" w:cs="Times New Roman"/>
          <w:b/>
          <w:sz w:val="22"/>
          <w:u w:val="single"/>
        </w:rPr>
        <w:t xml:space="preserve">is </w:t>
      </w:r>
      <w:r w:rsidR="009E2A0D" w:rsidRPr="009E2A0D">
        <w:rPr>
          <w:rFonts w:ascii="Times New Roman" w:eastAsia="Times New Roman" w:hAnsi="Times New Roman" w:cs="Times New Roman"/>
          <w:b/>
          <w:sz w:val="22"/>
          <w:u w:val="single"/>
        </w:rPr>
        <w:t>285.1</w:t>
      </w:r>
      <w:r w:rsidR="004853D0" w:rsidRPr="009E2A0D">
        <w:rPr>
          <w:rFonts w:ascii="Times New Roman" w:eastAsia="Times New Roman" w:hAnsi="Times New Roman" w:cs="Times New Roman"/>
          <w:b/>
          <w:sz w:val="22"/>
          <w:u w:val="single"/>
        </w:rPr>
        <w:t xml:space="preserve"> (</w:t>
      </w:r>
      <w:r w:rsidR="009E2A0D" w:rsidRPr="009E2A0D">
        <w:rPr>
          <w:rFonts w:ascii="Times New Roman" w:eastAsia="Times New Roman" w:hAnsi="Times New Roman" w:cs="Times New Roman"/>
          <w:b/>
          <w:sz w:val="22"/>
          <w:u w:val="single"/>
        </w:rPr>
        <w:t>September</w:t>
      </w:r>
      <w:r w:rsidR="004853D0" w:rsidRPr="009E2A0D">
        <w:rPr>
          <w:rFonts w:ascii="Times New Roman" w:eastAsia="Times New Roman" w:hAnsi="Times New Roman" w:cs="Times New Roman"/>
          <w:b/>
          <w:sz w:val="22"/>
          <w:u w:val="single"/>
        </w:rPr>
        <w:t xml:space="preserve"> 2016</w:t>
      </w:r>
      <w:r w:rsidR="009E2A0D" w:rsidRPr="009E2A0D">
        <w:rPr>
          <w:rFonts w:ascii="Times New Roman" w:eastAsia="Times New Roman" w:hAnsi="Times New Roman" w:cs="Times New Roman"/>
          <w:b/>
          <w:sz w:val="22"/>
          <w:u w:val="single"/>
        </w:rPr>
        <w:t>)</w:t>
      </w:r>
      <w:r w:rsidRPr="009E2A0D">
        <w:rPr>
          <w:rFonts w:ascii="Times New Roman" w:eastAsia="Times New Roman" w:hAnsi="Times New Roman" w:cs="Times New Roman"/>
          <w:b/>
          <w:sz w:val="22"/>
        </w:rPr>
        <w:t>.</w:t>
      </w:r>
      <w:r w:rsidR="009E2A0D">
        <w:rPr>
          <w:rFonts w:ascii="Times New Roman" w:eastAsia="Times New Roman" w:hAnsi="Times New Roman" w:cs="Times New Roman"/>
          <w:sz w:val="22"/>
        </w:rPr>
        <w:t xml:space="preserve">  </w:t>
      </w:r>
      <w:r w:rsidR="009E2A0D" w:rsidRPr="005B34A9">
        <w:rPr>
          <w:rFonts w:ascii="Times New Roman" w:eastAsia="Times New Roman" w:hAnsi="Times New Roman" w:cs="Times New Roman"/>
          <w:sz w:val="22"/>
        </w:rPr>
        <w:t>(</w:t>
      </w:r>
      <w:r w:rsidR="009E2A0D">
        <w:rPr>
          <w:rFonts w:ascii="Times New Roman" w:eastAsia="Times New Roman" w:hAnsi="Times New Roman" w:cs="Times New Roman"/>
          <w:sz w:val="22"/>
        </w:rPr>
        <w:t>The Base PPI value</w:t>
      </w:r>
      <w:r w:rsidR="009E2A0D" w:rsidRPr="005B34A9">
        <w:rPr>
          <w:rFonts w:ascii="Times New Roman" w:eastAsia="Times New Roman" w:hAnsi="Times New Roman" w:cs="Times New Roman"/>
          <w:sz w:val="22"/>
        </w:rPr>
        <w:t xml:space="preserve"> will NOT be </w:t>
      </w:r>
      <w:r w:rsidR="009E2A0D">
        <w:rPr>
          <w:rFonts w:ascii="Times New Roman" w:eastAsia="Times New Roman" w:hAnsi="Times New Roman" w:cs="Times New Roman"/>
          <w:sz w:val="22"/>
        </w:rPr>
        <w:t>modified</w:t>
      </w:r>
      <w:r w:rsidR="009E2A0D" w:rsidRPr="005B34A9">
        <w:rPr>
          <w:rFonts w:ascii="Times New Roman" w:eastAsia="Times New Roman" w:hAnsi="Times New Roman" w:cs="Times New Roman"/>
          <w:sz w:val="22"/>
        </w:rPr>
        <w:t xml:space="preserve"> if </w:t>
      </w:r>
      <w:r w:rsidR="009E2A0D">
        <w:rPr>
          <w:rFonts w:ascii="Times New Roman" w:eastAsia="Times New Roman" w:hAnsi="Times New Roman" w:cs="Times New Roman"/>
          <w:sz w:val="22"/>
        </w:rPr>
        <w:t>the value</w:t>
      </w:r>
      <w:r w:rsidR="009E2A0D" w:rsidRPr="005B34A9">
        <w:rPr>
          <w:rFonts w:ascii="Times New Roman" w:eastAsia="Times New Roman" w:hAnsi="Times New Roman" w:cs="Times New Roman"/>
          <w:sz w:val="22"/>
        </w:rPr>
        <w:t xml:space="preserve"> changes due to change in Preliminary (P) status).</w:t>
      </w:r>
    </w:p>
    <w:p w14:paraId="2733D470" w14:textId="073CFF64" w:rsidR="00C27BE6" w:rsidRPr="005B34A9" w:rsidRDefault="009E2A0D" w:rsidP="009E2A0D">
      <w:pPr>
        <w:tabs>
          <w:tab w:val="left" w:pos="1080"/>
          <w:tab w:val="left" w:pos="1980"/>
          <w:tab w:val="left" w:pos="2160"/>
          <w:tab w:val="left" w:pos="2707"/>
          <w:tab w:val="left" w:pos="3240"/>
          <w:tab w:val="left" w:pos="3787"/>
          <w:tab w:val="left" w:pos="4320"/>
          <w:tab w:val="left" w:pos="6300"/>
          <w:tab w:val="left" w:pos="6840"/>
          <w:tab w:val="left" w:pos="8460"/>
        </w:tabs>
        <w:spacing w:after="24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 </w:t>
      </w:r>
      <w:r w:rsidR="00C27BE6" w:rsidRPr="005B34A9">
        <w:rPr>
          <w:rFonts w:ascii="Times New Roman" w:eastAsia="Times New Roman" w:hAnsi="Times New Roman" w:cs="Times New Roman"/>
          <w:sz w:val="22"/>
        </w:rPr>
        <w:t>(Price adjustments will NOT be recalculated if PPI changes due to change in Preliminary (P) status).</w:t>
      </w:r>
    </w:p>
    <w:p w14:paraId="0A698D5B" w14:textId="77777777" w:rsidR="00C27BE6" w:rsidRPr="005B34A9" w:rsidRDefault="00C27BE6" w:rsidP="00C27BE6">
      <w:pPr>
        <w:tabs>
          <w:tab w:val="left" w:pos="1080"/>
          <w:tab w:val="left" w:pos="1980"/>
          <w:tab w:val="left" w:pos="2160"/>
          <w:tab w:val="left" w:pos="2707"/>
          <w:tab w:val="left" w:pos="3240"/>
          <w:tab w:val="left" w:pos="3787"/>
          <w:tab w:val="left" w:pos="4320"/>
          <w:tab w:val="left" w:pos="6300"/>
          <w:tab w:val="left" w:pos="6840"/>
          <w:tab w:val="left" w:pos="8460"/>
        </w:tabs>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The Periodic Price Adjustment (PPI Adjustment) will be calculated following the formula below:</w:t>
      </w:r>
    </w:p>
    <w:p w14:paraId="3386007A" w14:textId="28AED3F0" w:rsidR="00C27BE6" w:rsidRPr="00963F79" w:rsidRDefault="00C27BE6" w:rsidP="005B34A9">
      <w:pPr>
        <w:tabs>
          <w:tab w:val="left" w:pos="1080"/>
          <w:tab w:val="left" w:pos="2160"/>
          <w:tab w:val="left" w:pos="2707"/>
          <w:tab w:val="left" w:pos="3240"/>
          <w:tab w:val="left" w:pos="3787"/>
          <w:tab w:val="left" w:pos="4320"/>
        </w:tabs>
        <w:spacing w:before="120" w:after="240"/>
        <w:ind w:left="720"/>
        <w:rPr>
          <w:rFonts w:ascii="Times New Roman" w:eastAsia="Times New Roman" w:hAnsi="Times New Roman" w:cs="Times New Roman"/>
          <w:sz w:val="20"/>
          <w:szCs w:val="20"/>
          <w:u w:val="single"/>
        </w:rPr>
      </w:pPr>
      <w:r w:rsidRPr="005B34A9">
        <w:rPr>
          <w:rFonts w:ascii="Times New Roman" w:eastAsia="Times New Roman" w:hAnsi="Times New Roman" w:cs="Times New Roman"/>
          <w:sz w:val="22"/>
          <w:u w:val="single"/>
        </w:rPr>
        <w:t>PPI PRICE ADJUSTMENT CALCULATION METHOD</w:t>
      </w:r>
      <w:r w:rsidRPr="00963F79">
        <w:rPr>
          <w:rFonts w:ascii="Times New Roman" w:eastAsia="Times New Roman" w:hAnsi="Times New Roman" w:cs="Times New Roman"/>
          <w:sz w:val="20"/>
          <w:szCs w:val="20"/>
          <w:u w:val="single"/>
        </w:rPr>
        <w:t>:</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
        <w:gridCol w:w="2070"/>
        <w:gridCol w:w="270"/>
        <w:gridCol w:w="1800"/>
        <w:gridCol w:w="360"/>
        <w:gridCol w:w="810"/>
        <w:gridCol w:w="360"/>
        <w:gridCol w:w="1710"/>
      </w:tblGrid>
      <w:tr w:rsidR="00C27BE6" w:rsidRPr="00963F79" w14:paraId="009928D5" w14:textId="77777777" w:rsidTr="005B34A9">
        <w:trPr>
          <w:cantSplit/>
          <w:trHeight w:val="720"/>
        </w:trPr>
        <w:tc>
          <w:tcPr>
            <w:tcW w:w="1170" w:type="dxa"/>
            <w:vMerge w:val="restart"/>
            <w:tcBorders>
              <w:right w:val="nil"/>
            </w:tcBorders>
            <w:vAlign w:val="center"/>
          </w:tcPr>
          <w:p w14:paraId="36CD15A6"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PPI</w:t>
            </w:r>
          </w:p>
          <w:p w14:paraId="74C44629"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Price</w:t>
            </w:r>
          </w:p>
          <w:p w14:paraId="28C49054"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Adjustment</w:t>
            </w:r>
          </w:p>
          <w:p w14:paraId="17E19CB1"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(per ton)</w:t>
            </w:r>
          </w:p>
        </w:tc>
        <w:tc>
          <w:tcPr>
            <w:tcW w:w="270" w:type="dxa"/>
            <w:vMerge w:val="restart"/>
            <w:tcBorders>
              <w:left w:val="nil"/>
              <w:right w:val="nil"/>
            </w:tcBorders>
            <w:vAlign w:val="center"/>
          </w:tcPr>
          <w:p w14:paraId="4544F24A" w14:textId="13F7A4D2" w:rsidR="00C27BE6" w:rsidRPr="00963F79" w:rsidRDefault="00D80724" w:rsidP="00597F0E">
            <w:pPr>
              <w:tabs>
                <w:tab w:val="center" w:pos="4140"/>
              </w:tabs>
              <w:ind w:right="14"/>
              <w:jc w:val="center"/>
              <w:rPr>
                <w:rFonts w:ascii="Times New Roman" w:hAnsi="Times New Roman" w:cs="Times New Roman"/>
                <w:color w:val="000000"/>
                <w:sz w:val="20"/>
                <w:szCs w:val="20"/>
              </w:rPr>
            </w:pPr>
            <w:r>
              <w:rPr>
                <w:noProof/>
                <w:sz w:val="22"/>
              </w:rPr>
              <mc:AlternateContent>
                <mc:Choice Requires="wps">
                  <w:drawing>
                    <wp:anchor distT="0" distB="0" distL="114300" distR="114300" simplePos="0" relativeHeight="251692032" behindDoc="0" locked="0" layoutInCell="1" allowOverlap="1" wp14:anchorId="2E6AFA3F" wp14:editId="37B0C80E">
                      <wp:simplePos x="0" y="0"/>
                      <wp:positionH relativeFrom="column">
                        <wp:posOffset>102235</wp:posOffset>
                      </wp:positionH>
                      <wp:positionV relativeFrom="paragraph">
                        <wp:posOffset>-226060</wp:posOffset>
                      </wp:positionV>
                      <wp:extent cx="2552065" cy="437515"/>
                      <wp:effectExtent l="0" t="0" r="19685" b="19685"/>
                      <wp:wrapNone/>
                      <wp:docPr id="13" name="Double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43751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7EDC" id="Double Bracket 13" o:spid="_x0000_s1026" type="#_x0000_t185" style="position:absolute;margin-left:8.05pt;margin-top:-17.8pt;width:200.95pt;height:3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" strokecolor="windowText">
                      <v:path arrowok="t"/>
                    </v:shape>
                  </w:pict>
                </mc:Fallback>
              </mc:AlternateContent>
            </w:r>
          </w:p>
          <w:p w14:paraId="010FDF5F"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w:t>
            </w:r>
          </w:p>
        </w:tc>
        <w:tc>
          <w:tcPr>
            <w:tcW w:w="2070" w:type="dxa"/>
            <w:tcBorders>
              <w:left w:val="nil"/>
              <w:right w:val="nil"/>
            </w:tcBorders>
            <w:vAlign w:val="center"/>
          </w:tcPr>
          <w:p w14:paraId="58F8F4DC" w14:textId="77777777" w:rsidR="00C27BE6" w:rsidRPr="00963F79" w:rsidRDefault="00C27BE6" w:rsidP="00597F0E">
            <w:pPr>
              <w:tabs>
                <w:tab w:val="center" w:pos="4140"/>
              </w:tabs>
              <w:ind w:left="-108"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BLS PPI for the Month</w:t>
            </w:r>
          </w:p>
          <w:p w14:paraId="61D68259"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Used for Calculation</w:t>
            </w:r>
          </w:p>
        </w:tc>
        <w:tc>
          <w:tcPr>
            <w:tcW w:w="270" w:type="dxa"/>
            <w:tcBorders>
              <w:left w:val="nil"/>
              <w:right w:val="nil"/>
            </w:tcBorders>
            <w:vAlign w:val="center"/>
          </w:tcPr>
          <w:p w14:paraId="7D53813F" w14:textId="77777777" w:rsidR="00C27BE6" w:rsidRPr="00963F79" w:rsidRDefault="00C27BE6" w:rsidP="00597F0E">
            <w:pPr>
              <w:tabs>
                <w:tab w:val="center" w:pos="4140"/>
              </w:tabs>
              <w:ind w:left="-108"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softHyphen/>
              <w:t>-</w:t>
            </w:r>
          </w:p>
        </w:tc>
        <w:tc>
          <w:tcPr>
            <w:tcW w:w="1800" w:type="dxa"/>
            <w:tcBorders>
              <w:left w:val="nil"/>
              <w:right w:val="nil"/>
            </w:tcBorders>
            <w:vAlign w:val="center"/>
          </w:tcPr>
          <w:p w14:paraId="079243D4" w14:textId="77777777" w:rsidR="00C27BE6" w:rsidRPr="00963F79" w:rsidRDefault="00C27BE6" w:rsidP="00597F0E">
            <w:pPr>
              <w:tabs>
                <w:tab w:val="center" w:pos="4140"/>
              </w:tabs>
              <w:ind w:left="-108" w:right="14"/>
              <w:jc w:val="center"/>
              <w:rPr>
                <w:rFonts w:ascii="Times New Roman" w:hAnsi="Times New Roman" w:cs="Times New Roman"/>
                <w:color w:val="000000"/>
                <w:sz w:val="20"/>
                <w:szCs w:val="20"/>
              </w:rPr>
            </w:pPr>
            <w:r w:rsidRPr="00963F79">
              <w:rPr>
                <w:rFonts w:ascii="Times New Roman" w:hAnsi="Times New Roman" w:cs="Times New Roman"/>
                <w:b/>
                <w:color w:val="000000"/>
                <w:sz w:val="20"/>
                <w:szCs w:val="20"/>
              </w:rPr>
              <w:t>Base</w:t>
            </w:r>
            <w:r w:rsidRPr="00963F79">
              <w:rPr>
                <w:rFonts w:ascii="Times New Roman" w:hAnsi="Times New Roman" w:cs="Times New Roman"/>
                <w:color w:val="000000"/>
                <w:sz w:val="20"/>
                <w:szCs w:val="20"/>
              </w:rPr>
              <w:t xml:space="preserve"> BLS PPI</w:t>
            </w:r>
            <w:r w:rsidRPr="00963F79">
              <w:t xml:space="preserve"> </w:t>
            </w:r>
            <w:r w:rsidRPr="00963F79">
              <w:rPr>
                <w:rFonts w:ascii="Times New Roman" w:hAnsi="Times New Roman" w:cs="Times New Roman"/>
                <w:color w:val="000000"/>
                <w:sz w:val="20"/>
                <w:szCs w:val="20"/>
              </w:rPr>
              <w:t>for</w:t>
            </w:r>
          </w:p>
          <w:p w14:paraId="1140CBE6" w14:textId="297B7C21" w:rsidR="00C27BE6" w:rsidRPr="00963F79" w:rsidRDefault="009E2A0D" w:rsidP="00597F0E">
            <w:pPr>
              <w:tabs>
                <w:tab w:val="center" w:pos="4140"/>
              </w:tabs>
              <w:ind w:left="-108" w:right="14"/>
              <w:jc w:val="center"/>
              <w:rPr>
                <w:rFonts w:ascii="Times New Roman" w:hAnsi="Times New Roman" w:cs="Times New Roman"/>
                <w:color w:val="000000"/>
                <w:sz w:val="20"/>
                <w:szCs w:val="20"/>
              </w:rPr>
            </w:pPr>
            <w:r w:rsidRPr="009E2A0D">
              <w:rPr>
                <w:rFonts w:ascii="Times New Roman" w:hAnsi="Times New Roman" w:cs="Times New Roman"/>
                <w:color w:val="000000"/>
                <w:sz w:val="20"/>
                <w:szCs w:val="20"/>
              </w:rPr>
              <w:t>September</w:t>
            </w:r>
            <w:r w:rsidR="00C27BE6" w:rsidRPr="009E2A0D">
              <w:rPr>
                <w:rFonts w:ascii="Times New Roman" w:hAnsi="Times New Roman" w:cs="Times New Roman"/>
                <w:color w:val="000000"/>
                <w:sz w:val="20"/>
                <w:szCs w:val="20"/>
              </w:rPr>
              <w:t xml:space="preserve"> </w:t>
            </w:r>
            <w:r w:rsidRPr="009E2A0D">
              <w:rPr>
                <w:rFonts w:ascii="Times New Roman" w:hAnsi="Times New Roman" w:cs="Times New Roman"/>
                <w:color w:val="000000"/>
                <w:sz w:val="20"/>
                <w:szCs w:val="20"/>
              </w:rPr>
              <w:t>2016</w:t>
            </w:r>
          </w:p>
        </w:tc>
        <w:tc>
          <w:tcPr>
            <w:tcW w:w="360" w:type="dxa"/>
            <w:vMerge w:val="restart"/>
            <w:tcBorders>
              <w:left w:val="nil"/>
              <w:right w:val="nil"/>
            </w:tcBorders>
            <w:vAlign w:val="center"/>
          </w:tcPr>
          <w:p w14:paraId="7DDAECA6" w14:textId="77777777" w:rsidR="00C27BE6" w:rsidRPr="00963F79" w:rsidRDefault="00C27BE6" w:rsidP="00597F0E">
            <w:pPr>
              <w:tabs>
                <w:tab w:val="left" w:pos="-159"/>
                <w:tab w:val="center" w:pos="4140"/>
              </w:tabs>
              <w:jc w:val="center"/>
              <w:rPr>
                <w:rFonts w:ascii="Times New Roman" w:hAnsi="Times New Roman" w:cs="Times New Roman"/>
                <w:color w:val="000000"/>
                <w:sz w:val="20"/>
                <w:szCs w:val="20"/>
              </w:rPr>
            </w:pPr>
          </w:p>
          <w:p w14:paraId="52B5A20D" w14:textId="77777777" w:rsidR="00C27BE6" w:rsidRPr="00963F79" w:rsidRDefault="00C27BE6" w:rsidP="00597F0E">
            <w:pPr>
              <w:tabs>
                <w:tab w:val="left" w:pos="-159"/>
                <w:tab w:val="center" w:pos="4140"/>
              </w:tabs>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X</w:t>
            </w:r>
          </w:p>
        </w:tc>
        <w:tc>
          <w:tcPr>
            <w:tcW w:w="810" w:type="dxa"/>
            <w:vMerge w:val="restart"/>
            <w:tcBorders>
              <w:left w:val="nil"/>
              <w:right w:val="nil"/>
            </w:tcBorders>
            <w:vAlign w:val="center"/>
          </w:tcPr>
          <w:p w14:paraId="1D16AF68" w14:textId="77777777" w:rsidR="00C27BE6" w:rsidRPr="00963F79" w:rsidRDefault="00C27BE6" w:rsidP="00597F0E">
            <w:pPr>
              <w:tabs>
                <w:tab w:val="center" w:pos="4140"/>
              </w:tabs>
              <w:ind w:left="-108" w:right="14"/>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Material</w:t>
            </w:r>
          </w:p>
          <w:p w14:paraId="0A53E4BA" w14:textId="77777777" w:rsidR="00C27BE6" w:rsidRPr="00963F79" w:rsidRDefault="00C27BE6" w:rsidP="00597F0E">
            <w:pPr>
              <w:tabs>
                <w:tab w:val="center" w:pos="4140"/>
              </w:tabs>
              <w:ind w:left="-108" w:right="-108"/>
              <w:rPr>
                <w:rFonts w:ascii="Times New Roman" w:hAnsi="Times New Roman" w:cs="Times New Roman"/>
                <w:color w:val="000000"/>
                <w:sz w:val="20"/>
                <w:szCs w:val="20"/>
              </w:rPr>
            </w:pPr>
            <w:r w:rsidRPr="00963F79">
              <w:rPr>
                <w:rFonts w:ascii="Times New Roman" w:hAnsi="Times New Roman" w:cs="Times New Roman"/>
                <w:color w:val="000000"/>
                <w:sz w:val="20"/>
                <w:szCs w:val="20"/>
              </w:rPr>
              <w:t>Bid Price</w:t>
            </w:r>
          </w:p>
        </w:tc>
        <w:tc>
          <w:tcPr>
            <w:tcW w:w="360" w:type="dxa"/>
            <w:vMerge w:val="restart"/>
            <w:tcBorders>
              <w:left w:val="nil"/>
              <w:right w:val="nil"/>
            </w:tcBorders>
            <w:vAlign w:val="center"/>
          </w:tcPr>
          <w:p w14:paraId="4F7A7309"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p>
          <w:p w14:paraId="279BF457"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X</w:t>
            </w:r>
          </w:p>
        </w:tc>
        <w:tc>
          <w:tcPr>
            <w:tcW w:w="1710" w:type="dxa"/>
            <w:vMerge w:val="restart"/>
            <w:tcBorders>
              <w:left w:val="nil"/>
            </w:tcBorders>
            <w:vAlign w:val="center"/>
          </w:tcPr>
          <w:p w14:paraId="24F97FCE" w14:textId="6BE60268" w:rsidR="00C27BE6" w:rsidRPr="00963F79" w:rsidRDefault="00D80724" w:rsidP="00597F0E">
            <w:pPr>
              <w:tabs>
                <w:tab w:val="center" w:pos="4140"/>
              </w:tabs>
              <w:ind w:left="-108" w:right="-108"/>
              <w:jc w:val="center"/>
              <w:rPr>
                <w:rFonts w:ascii="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590F1ADA" wp14:editId="5AB1A3CE">
                      <wp:simplePos x="0" y="0"/>
                      <wp:positionH relativeFrom="column">
                        <wp:posOffset>-9525</wp:posOffset>
                      </wp:positionH>
                      <wp:positionV relativeFrom="paragraph">
                        <wp:posOffset>19685</wp:posOffset>
                      </wp:positionV>
                      <wp:extent cx="953770" cy="715010"/>
                      <wp:effectExtent l="0" t="0" r="17780" b="27940"/>
                      <wp:wrapNone/>
                      <wp:docPr id="14" name="Double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770" cy="71501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B655" id="Double Bracket 14" o:spid="_x0000_s1026" type="#_x0000_t185" style="position:absolute;margin-left:-.75pt;margin-top:1.55pt;width:75.1pt;height:5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" strokecolor="windowText">
                      <v:path arrowok="t"/>
                    </v:shape>
                  </w:pict>
                </mc:Fallback>
              </mc:AlternateContent>
            </w:r>
            <w:r w:rsidR="00C27BE6" w:rsidRPr="00963F79">
              <w:rPr>
                <w:rFonts w:ascii="Times New Roman" w:hAnsi="Times New Roman" w:cs="Times New Roman"/>
                <w:color w:val="000000"/>
                <w:sz w:val="20"/>
                <w:szCs w:val="20"/>
              </w:rPr>
              <w:t>Difference</w:t>
            </w:r>
          </w:p>
          <w:p w14:paraId="12A8BF48"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100%Material</w:t>
            </w:r>
          </w:p>
          <w:p w14:paraId="6EBEDE88"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Minus</w:t>
            </w:r>
          </w:p>
          <w:p w14:paraId="2B6BFC25"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Total % Asphalt</w:t>
            </w:r>
          </w:p>
          <w:p w14:paraId="68B4F147" w14:textId="77777777" w:rsidR="00C27BE6" w:rsidRPr="00963F79" w:rsidRDefault="00C27BE6" w:rsidP="00597F0E">
            <w:pPr>
              <w:tabs>
                <w:tab w:val="center" w:pos="4140"/>
              </w:tabs>
              <w:ind w:left="-108" w:right="-108"/>
              <w:jc w:val="center"/>
              <w:rPr>
                <w:rFonts w:ascii="Times New Roman" w:hAnsi="Times New Roman" w:cs="Times New Roman"/>
                <w:color w:val="000000"/>
                <w:sz w:val="20"/>
                <w:szCs w:val="20"/>
              </w:rPr>
            </w:pPr>
            <w:r w:rsidRPr="00963F79">
              <w:rPr>
                <w:rFonts w:ascii="Times New Roman" w:hAnsi="Times New Roman" w:cs="Times New Roman"/>
                <w:color w:val="000000"/>
                <w:sz w:val="20"/>
                <w:szCs w:val="20"/>
              </w:rPr>
              <w:t>+ Fuel Allowance</w:t>
            </w:r>
          </w:p>
        </w:tc>
      </w:tr>
      <w:tr w:rsidR="00C27BE6" w:rsidRPr="00963F79" w14:paraId="7EA8001D" w14:textId="77777777" w:rsidTr="005B34A9">
        <w:trPr>
          <w:cantSplit/>
          <w:trHeight w:val="467"/>
        </w:trPr>
        <w:tc>
          <w:tcPr>
            <w:tcW w:w="1170" w:type="dxa"/>
            <w:vMerge/>
            <w:tcBorders>
              <w:right w:val="nil"/>
            </w:tcBorders>
            <w:vAlign w:val="center"/>
          </w:tcPr>
          <w:p w14:paraId="0EC02669"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p>
        </w:tc>
        <w:tc>
          <w:tcPr>
            <w:tcW w:w="270" w:type="dxa"/>
            <w:vMerge/>
            <w:tcBorders>
              <w:left w:val="nil"/>
              <w:right w:val="nil"/>
            </w:tcBorders>
            <w:vAlign w:val="center"/>
          </w:tcPr>
          <w:p w14:paraId="7C8E3201" w14:textId="77777777" w:rsidR="00C27BE6" w:rsidRPr="00963F79" w:rsidRDefault="00C27BE6" w:rsidP="00597F0E">
            <w:pPr>
              <w:tabs>
                <w:tab w:val="center" w:pos="4140"/>
              </w:tabs>
              <w:ind w:right="14"/>
              <w:jc w:val="center"/>
              <w:rPr>
                <w:rFonts w:ascii="Times New Roman" w:hAnsi="Times New Roman" w:cs="Times New Roman"/>
                <w:noProof/>
                <w:color w:val="000000"/>
                <w:sz w:val="20"/>
                <w:szCs w:val="20"/>
              </w:rPr>
            </w:pPr>
          </w:p>
        </w:tc>
        <w:tc>
          <w:tcPr>
            <w:tcW w:w="4140" w:type="dxa"/>
            <w:gridSpan w:val="3"/>
            <w:tcBorders>
              <w:left w:val="nil"/>
              <w:right w:val="nil"/>
            </w:tcBorders>
            <w:vAlign w:val="center"/>
          </w:tcPr>
          <w:p w14:paraId="76214DFA" w14:textId="2B052A2C" w:rsidR="00C27BE6" w:rsidRPr="00963F79" w:rsidRDefault="00C27BE6" w:rsidP="00597F0E">
            <w:pPr>
              <w:tabs>
                <w:tab w:val="center" w:pos="4140"/>
              </w:tabs>
              <w:ind w:left="-108" w:right="-198"/>
              <w:jc w:val="center"/>
              <w:rPr>
                <w:rFonts w:ascii="Times New Roman" w:hAnsi="Times New Roman" w:cs="Times New Roman"/>
                <w:sz w:val="20"/>
                <w:szCs w:val="20"/>
              </w:rPr>
            </w:pPr>
            <w:r w:rsidRPr="00963F79">
              <w:rPr>
                <w:rFonts w:ascii="Times New Roman" w:hAnsi="Times New Roman" w:cs="Times New Roman"/>
                <w:b/>
                <w:sz w:val="20"/>
                <w:szCs w:val="20"/>
              </w:rPr>
              <w:t>Base</w:t>
            </w:r>
            <w:r w:rsidRPr="00963F79">
              <w:rPr>
                <w:rFonts w:ascii="Times New Roman" w:hAnsi="Times New Roman" w:cs="Times New Roman"/>
                <w:sz w:val="20"/>
                <w:szCs w:val="20"/>
              </w:rPr>
              <w:t xml:space="preserve"> BLS PPI for </w:t>
            </w:r>
            <w:r w:rsidR="009E2A0D" w:rsidRPr="009E2A0D">
              <w:rPr>
                <w:rFonts w:ascii="Times New Roman" w:hAnsi="Times New Roman" w:cs="Times New Roman"/>
                <w:sz w:val="20"/>
                <w:szCs w:val="20"/>
              </w:rPr>
              <w:t>September</w:t>
            </w:r>
            <w:r w:rsidRPr="009E2A0D">
              <w:rPr>
                <w:rFonts w:ascii="Times New Roman" w:hAnsi="Times New Roman" w:cs="Times New Roman"/>
                <w:sz w:val="20"/>
                <w:szCs w:val="20"/>
              </w:rPr>
              <w:t xml:space="preserve"> 2016</w:t>
            </w:r>
          </w:p>
        </w:tc>
        <w:tc>
          <w:tcPr>
            <w:tcW w:w="360" w:type="dxa"/>
            <w:vMerge/>
            <w:tcBorders>
              <w:left w:val="nil"/>
              <w:right w:val="nil"/>
            </w:tcBorders>
            <w:vAlign w:val="center"/>
          </w:tcPr>
          <w:p w14:paraId="76B970EB"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p>
        </w:tc>
        <w:tc>
          <w:tcPr>
            <w:tcW w:w="810" w:type="dxa"/>
            <w:vMerge/>
            <w:tcBorders>
              <w:left w:val="nil"/>
              <w:right w:val="nil"/>
            </w:tcBorders>
            <w:vAlign w:val="center"/>
          </w:tcPr>
          <w:p w14:paraId="432DE660"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p>
        </w:tc>
        <w:tc>
          <w:tcPr>
            <w:tcW w:w="360" w:type="dxa"/>
            <w:vMerge/>
            <w:tcBorders>
              <w:left w:val="nil"/>
              <w:right w:val="nil"/>
            </w:tcBorders>
            <w:vAlign w:val="center"/>
          </w:tcPr>
          <w:p w14:paraId="52EBC638"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p>
        </w:tc>
        <w:tc>
          <w:tcPr>
            <w:tcW w:w="1710" w:type="dxa"/>
            <w:vMerge/>
            <w:tcBorders>
              <w:left w:val="nil"/>
            </w:tcBorders>
          </w:tcPr>
          <w:p w14:paraId="3A2027EA" w14:textId="77777777" w:rsidR="00C27BE6" w:rsidRPr="00963F79" w:rsidRDefault="00C27BE6" w:rsidP="00597F0E">
            <w:pPr>
              <w:tabs>
                <w:tab w:val="center" w:pos="4140"/>
              </w:tabs>
              <w:ind w:right="14"/>
              <w:jc w:val="center"/>
              <w:rPr>
                <w:rFonts w:ascii="Times New Roman" w:hAnsi="Times New Roman" w:cs="Times New Roman"/>
                <w:color w:val="000000"/>
                <w:sz w:val="20"/>
                <w:szCs w:val="20"/>
              </w:rPr>
            </w:pPr>
          </w:p>
        </w:tc>
      </w:tr>
    </w:tbl>
    <w:p w14:paraId="0E195D03" w14:textId="1CEDC1AF" w:rsidR="00C27BE6" w:rsidRPr="005B34A9" w:rsidRDefault="00C27BE6" w:rsidP="005B34A9">
      <w:pPr>
        <w:tabs>
          <w:tab w:val="left" w:pos="1080"/>
          <w:tab w:val="left" w:pos="1890"/>
          <w:tab w:val="left" w:pos="2160"/>
          <w:tab w:val="left" w:pos="2707"/>
          <w:tab w:val="left" w:pos="3240"/>
          <w:tab w:val="left" w:pos="3787"/>
          <w:tab w:val="left" w:pos="4320"/>
          <w:tab w:val="left" w:pos="6300"/>
          <w:tab w:val="left" w:pos="6840"/>
          <w:tab w:val="left" w:pos="8460"/>
        </w:tabs>
        <w:spacing w:before="240" w:after="120"/>
        <w:ind w:left="720" w:right="14"/>
        <w:rPr>
          <w:rFonts w:ascii="Times New Roman" w:eastAsia="Times New Roman" w:hAnsi="Times New Roman" w:cs="Times New Roman"/>
          <w:color w:val="000000"/>
          <w:sz w:val="22"/>
        </w:rPr>
      </w:pPr>
      <w:r w:rsidRPr="005B34A9">
        <w:rPr>
          <w:rFonts w:ascii="Times New Roman" w:eastAsia="Times New Roman" w:hAnsi="Times New Roman" w:cs="Times New Roman"/>
          <w:sz w:val="22"/>
        </w:rPr>
        <w:t>These periodic price a</w:t>
      </w:r>
      <w:r w:rsidRPr="005B34A9">
        <w:rPr>
          <w:rFonts w:ascii="Times New Roman" w:eastAsia="Times New Roman" w:hAnsi="Times New Roman" w:cs="Times New Roman"/>
          <w:color w:val="000000"/>
          <w:sz w:val="22"/>
        </w:rPr>
        <w:t xml:space="preserve">djustments </w:t>
      </w:r>
      <w:r w:rsidR="00E11A05">
        <w:rPr>
          <w:rFonts w:ascii="Times New Roman" w:eastAsia="Times New Roman" w:hAnsi="Times New Roman" w:cs="Times New Roman"/>
          <w:color w:val="000000"/>
          <w:sz w:val="22"/>
        </w:rPr>
        <w:t>will</w:t>
      </w:r>
      <w:r w:rsidRPr="005B34A9">
        <w:rPr>
          <w:rFonts w:ascii="Times New Roman" w:eastAsia="Times New Roman" w:hAnsi="Times New Roman" w:cs="Times New Roman"/>
          <w:color w:val="000000"/>
          <w:sz w:val="22"/>
        </w:rPr>
        <w:t xml:space="preserve"> be published by the Office of General Services.  These will be posted on the </w:t>
      </w:r>
      <w:r w:rsidR="00E11A05">
        <w:rPr>
          <w:rFonts w:ascii="Times New Roman" w:eastAsia="Times New Roman" w:hAnsi="Times New Roman" w:cs="Times New Roman"/>
          <w:color w:val="000000"/>
          <w:sz w:val="22"/>
        </w:rPr>
        <w:t xml:space="preserve">NYSOGS’ </w:t>
      </w:r>
      <w:r w:rsidRPr="005B34A9">
        <w:rPr>
          <w:rFonts w:ascii="Times New Roman" w:eastAsia="Times New Roman" w:hAnsi="Times New Roman" w:cs="Times New Roman"/>
          <w:color w:val="000000"/>
          <w:sz w:val="22"/>
        </w:rPr>
        <w:t>website under the award number</w:t>
      </w:r>
      <w:r w:rsidR="00E11A05">
        <w:rPr>
          <w:rFonts w:ascii="Times New Roman" w:eastAsia="Times New Roman" w:hAnsi="Times New Roman" w:cs="Times New Roman"/>
          <w:color w:val="000000"/>
          <w:sz w:val="22"/>
        </w:rPr>
        <w:t xml:space="preserve"> resultant from this Invitation for Bids</w:t>
      </w:r>
      <w:r w:rsidRPr="005B34A9">
        <w:rPr>
          <w:rFonts w:ascii="Times New Roman" w:eastAsia="Times New Roman" w:hAnsi="Times New Roman" w:cs="Times New Roman"/>
          <w:color w:val="000000"/>
          <w:sz w:val="22"/>
        </w:rPr>
        <w:t>.</w:t>
      </w:r>
    </w:p>
    <w:p w14:paraId="6D933A53" w14:textId="77777777" w:rsidR="00C27BE6" w:rsidRDefault="00C27BE6" w:rsidP="00332BC5">
      <w:pPr>
        <w:spacing w:before="120" w:after="240"/>
        <w:ind w:left="1440" w:right="14"/>
        <w:rPr>
          <w:rFonts w:eastAsia="Times New Roman"/>
          <w:sz w:val="22"/>
        </w:rPr>
      </w:pPr>
    </w:p>
    <w:p w14:paraId="2FBADFBE" w14:textId="5CB0DA8B" w:rsidR="00963F79" w:rsidRPr="005B34A9" w:rsidRDefault="00963F79" w:rsidP="00332BC5">
      <w:pPr>
        <w:spacing w:before="120" w:after="240"/>
        <w:ind w:left="1440" w:right="14"/>
        <w:rPr>
          <w:rFonts w:ascii="Times New Roman" w:eastAsia="Times New Roman" w:hAnsi="Times New Roman" w:cs="Times New Roman"/>
          <w:b/>
          <w:bCs/>
          <w:sz w:val="22"/>
        </w:rPr>
      </w:pPr>
      <w:r w:rsidRPr="005B34A9">
        <w:rPr>
          <w:rFonts w:eastAsia="Times New Roman"/>
          <w:sz w:val="22"/>
        </w:rPr>
        <w:br w:type="page"/>
      </w:r>
    </w:p>
    <w:p w14:paraId="387CBC23" w14:textId="70C17E6C" w:rsidR="00963F79" w:rsidRPr="00963F79" w:rsidRDefault="00963F79" w:rsidP="004C3F91">
      <w:pPr>
        <w:pStyle w:val="MyTOCLevel1"/>
        <w:outlineLvl w:val="9"/>
      </w:pPr>
      <w:r w:rsidRPr="00963F79">
        <w:t xml:space="preserve">SECTION </w:t>
      </w:r>
      <w:r>
        <w:t>7</w:t>
      </w:r>
      <w:r w:rsidRPr="00963F79">
        <w:t>: HOT MIX ASPHALT (Cont’d)</w:t>
      </w:r>
    </w:p>
    <w:p w14:paraId="3CE6FA19" w14:textId="77777777" w:rsidR="00963F79" w:rsidRPr="005B34A9" w:rsidRDefault="00963F79" w:rsidP="00E11A05">
      <w:pPr>
        <w:tabs>
          <w:tab w:val="left" w:pos="540"/>
          <w:tab w:val="left" w:pos="2070"/>
          <w:tab w:val="left" w:pos="2160"/>
          <w:tab w:val="left" w:pos="2707"/>
          <w:tab w:val="left" w:pos="3240"/>
          <w:tab w:val="left" w:pos="3787"/>
          <w:tab w:val="left" w:pos="4320"/>
          <w:tab w:val="left" w:pos="5040"/>
          <w:tab w:val="left" w:pos="5760"/>
          <w:tab w:val="left" w:pos="6480"/>
          <w:tab w:val="left" w:pos="7200"/>
          <w:tab w:val="left" w:pos="7920"/>
          <w:tab w:val="left" w:pos="8640"/>
          <w:tab w:val="left" w:pos="9360"/>
        </w:tabs>
        <w:spacing w:before="120" w:after="120"/>
        <w:ind w:left="72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DIFFERENCE (100% MATERIAL –TOTAL % ASPHALT PLUS FUEL ALLOWANCE)</w:t>
      </w:r>
    </w:p>
    <w:tbl>
      <w:tblPr>
        <w:tblW w:w="9990" w:type="dxa"/>
        <w:tblInd w:w="778" w:type="dxa"/>
        <w:tblLayout w:type="fixed"/>
        <w:tblLook w:val="04A0" w:firstRow="1" w:lastRow="0" w:firstColumn="1" w:lastColumn="0" w:noHBand="0" w:noVBand="1"/>
      </w:tblPr>
      <w:tblGrid>
        <w:gridCol w:w="1800"/>
        <w:gridCol w:w="2070"/>
        <w:gridCol w:w="2250"/>
        <w:gridCol w:w="2070"/>
        <w:gridCol w:w="1800"/>
      </w:tblGrid>
      <w:tr w:rsidR="00963F79" w:rsidRPr="00E11A05" w14:paraId="75BFE669" w14:textId="77777777" w:rsidTr="005B34A9">
        <w:trPr>
          <w:trHeight w:val="467"/>
        </w:trPr>
        <w:tc>
          <w:tcPr>
            <w:tcW w:w="180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04156D8C" w14:textId="77777777" w:rsidR="00963F79" w:rsidRPr="005B34A9" w:rsidRDefault="00963F79" w:rsidP="00963F79">
            <w:pPr>
              <w:tabs>
                <w:tab w:val="left" w:pos="1627"/>
              </w:tabs>
              <w:spacing w:after="60"/>
              <w:ind w:left="392"/>
              <w:rPr>
                <w:rFonts w:ascii="Times New Roman" w:hAnsi="Times New Roman" w:cs="Times New Roman"/>
                <w:b/>
                <w:spacing w:val="-6"/>
                <w:sz w:val="22"/>
                <w:u w:val="single"/>
              </w:rPr>
            </w:pPr>
            <w:r w:rsidRPr="005B34A9">
              <w:rPr>
                <w:rFonts w:ascii="Times New Roman" w:hAnsi="Times New Roman" w:cs="Times New Roman"/>
                <w:sz w:val="22"/>
                <w:u w:val="single"/>
              </w:rPr>
              <w:br w:type="page"/>
            </w:r>
            <w:r w:rsidRPr="005B34A9">
              <w:rPr>
                <w:rFonts w:ascii="Times New Roman" w:hAnsi="Times New Roman" w:cs="Times New Roman"/>
                <w:b/>
                <w:spacing w:val="-6"/>
                <w:sz w:val="22"/>
                <w:u w:val="single"/>
              </w:rPr>
              <w:t>ITEM</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41A0E47" w14:textId="00C3BC5B" w:rsidR="00E11A05" w:rsidRDefault="00963F79">
            <w:pPr>
              <w:tabs>
                <w:tab w:val="left" w:pos="-2811"/>
              </w:tabs>
              <w:spacing w:after="60"/>
              <w:ind w:left="202" w:right="162"/>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GRADE/</w:t>
            </w:r>
          </w:p>
          <w:p w14:paraId="45184CE1" w14:textId="26A2BDF8" w:rsidR="00963F79" w:rsidRPr="005B34A9" w:rsidRDefault="00963F79">
            <w:pPr>
              <w:tabs>
                <w:tab w:val="left" w:pos="-2811"/>
              </w:tabs>
              <w:spacing w:after="60"/>
              <w:ind w:left="202" w:right="162"/>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DESCRIPTION</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4A3658" w14:textId="77777777" w:rsidR="00963F79" w:rsidRPr="005B34A9" w:rsidRDefault="00963F79" w:rsidP="005B34A9">
            <w:pPr>
              <w:tabs>
                <w:tab w:val="left" w:pos="1627"/>
              </w:tabs>
              <w:spacing w:after="120"/>
              <w:ind w:left="-115" w:right="-115"/>
              <w:jc w:val="center"/>
              <w:rPr>
                <w:rFonts w:ascii="Times New Roman" w:hAnsi="Times New Roman" w:cs="Times New Roman"/>
                <w:b/>
                <w:spacing w:val="-6"/>
                <w:sz w:val="22"/>
                <w:u w:val="single"/>
              </w:rPr>
            </w:pPr>
            <w:r w:rsidRPr="005B34A9">
              <w:rPr>
                <w:rFonts w:ascii="Times New Roman" w:hAnsi="Times New Roman" w:cs="Times New Roman"/>
                <w:b/>
                <w:sz w:val="22"/>
                <w:u w:val="single"/>
              </w:rPr>
              <w:t xml:space="preserve">TOTAL </w:t>
            </w:r>
            <w:r w:rsidRPr="005B34A9">
              <w:rPr>
                <w:rFonts w:ascii="Times New Roman" w:hAnsi="Times New Roman" w:cs="Times New Roman"/>
                <w:b/>
                <w:spacing w:val="-6"/>
                <w:sz w:val="22"/>
                <w:u w:val="single"/>
              </w:rPr>
              <w:t>% ASPHALT</w:t>
            </w:r>
          </w:p>
          <w:p w14:paraId="4A13A94E" w14:textId="77777777" w:rsidR="00963F79" w:rsidRPr="005B34A9" w:rsidRDefault="00963F79" w:rsidP="00963F79">
            <w:pPr>
              <w:tabs>
                <w:tab w:val="left" w:pos="1627"/>
              </w:tabs>
              <w:ind w:left="-108" w:right="-115"/>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 FUEL ALLOWANCE</w:t>
            </w:r>
          </w:p>
        </w:tc>
        <w:tc>
          <w:tcPr>
            <w:tcW w:w="207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F52FF48" w14:textId="77777777" w:rsidR="00963F79" w:rsidRPr="005B34A9" w:rsidRDefault="00963F79" w:rsidP="00963F79">
            <w:pPr>
              <w:tabs>
                <w:tab w:val="left" w:pos="-2811"/>
                <w:tab w:val="left" w:pos="0"/>
              </w:tabs>
              <w:spacing w:after="60"/>
              <w:ind w:left="-108" w:right="-10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DIFFERENCE</w:t>
            </w:r>
          </w:p>
          <w:p w14:paraId="5E186737" w14:textId="77777777" w:rsidR="00963F79" w:rsidRPr="005B34A9" w:rsidRDefault="00963F79" w:rsidP="00963F79">
            <w:pPr>
              <w:tabs>
                <w:tab w:val="left" w:pos="-2811"/>
                <w:tab w:val="left" w:pos="0"/>
              </w:tabs>
              <w:spacing w:after="60"/>
              <w:ind w:left="-108" w:right="-10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(100% Material</w:t>
            </w:r>
          </w:p>
          <w:p w14:paraId="693C7EC5" w14:textId="77777777" w:rsidR="00963F79" w:rsidRPr="005B34A9" w:rsidRDefault="00963F79" w:rsidP="00963F79">
            <w:pPr>
              <w:tabs>
                <w:tab w:val="left" w:pos="-2811"/>
                <w:tab w:val="left" w:pos="0"/>
              </w:tabs>
              <w:spacing w:after="60"/>
              <w:ind w:left="-108" w:right="-10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 Total % Asphalt</w:t>
            </w:r>
          </w:p>
          <w:p w14:paraId="50D84AF2" w14:textId="77777777" w:rsidR="00963F79" w:rsidRPr="005B34A9" w:rsidRDefault="00963F79" w:rsidP="00963F79">
            <w:pPr>
              <w:tabs>
                <w:tab w:val="left" w:pos="-2811"/>
                <w:tab w:val="left" w:pos="0"/>
              </w:tabs>
              <w:spacing w:after="60"/>
              <w:ind w:left="-108" w:right="-10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 Fuel Allowance)</w:t>
            </w:r>
          </w:p>
        </w:tc>
        <w:tc>
          <w:tcPr>
            <w:tcW w:w="180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4BFF7AA" w14:textId="77777777" w:rsidR="00963F79" w:rsidRPr="005B34A9" w:rsidRDefault="00963F79" w:rsidP="005B34A9">
            <w:pPr>
              <w:tabs>
                <w:tab w:val="left" w:pos="-2811"/>
              </w:tabs>
              <w:ind w:left="-5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QUARTERLY</w:t>
            </w:r>
          </w:p>
          <w:p w14:paraId="238CEEC1" w14:textId="77777777" w:rsidR="00963F79" w:rsidRPr="005B34A9" w:rsidRDefault="00963F79" w:rsidP="005B34A9">
            <w:pPr>
              <w:tabs>
                <w:tab w:val="left" w:pos="-2811"/>
              </w:tabs>
              <w:ind w:left="-5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PPI  PRICE</w:t>
            </w:r>
          </w:p>
          <w:p w14:paraId="70B02C37" w14:textId="77777777" w:rsidR="00963F79" w:rsidRPr="005B34A9" w:rsidRDefault="00963F79" w:rsidP="005B34A9">
            <w:pPr>
              <w:tabs>
                <w:tab w:val="left" w:pos="-2811"/>
              </w:tabs>
              <w:ind w:left="-5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ADJUSTMENT</w:t>
            </w:r>
          </w:p>
          <w:p w14:paraId="319D2C79" w14:textId="77777777" w:rsidR="00963F79" w:rsidRPr="005B34A9" w:rsidRDefault="00963F79" w:rsidP="005B34A9">
            <w:pPr>
              <w:tabs>
                <w:tab w:val="left" w:pos="-2811"/>
              </w:tabs>
              <w:ind w:left="-58"/>
              <w:jc w:val="center"/>
              <w:rPr>
                <w:rFonts w:ascii="Times New Roman" w:hAnsi="Times New Roman" w:cs="Times New Roman"/>
                <w:b/>
                <w:spacing w:val="-6"/>
                <w:sz w:val="22"/>
                <w:u w:val="single"/>
              </w:rPr>
            </w:pPr>
            <w:r w:rsidRPr="005B34A9">
              <w:rPr>
                <w:rFonts w:ascii="Times New Roman" w:hAnsi="Times New Roman" w:cs="Times New Roman"/>
                <w:b/>
                <w:spacing w:val="-6"/>
                <w:sz w:val="22"/>
                <w:u w:val="single"/>
              </w:rPr>
              <w:t>PERCENTAGE</w:t>
            </w:r>
          </w:p>
        </w:tc>
      </w:tr>
      <w:tr w:rsidR="00963F79" w:rsidRPr="00E11A05" w14:paraId="4510174D"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5DF73CC9"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302.01</w:t>
            </w:r>
          </w:p>
        </w:tc>
        <w:tc>
          <w:tcPr>
            <w:tcW w:w="2070" w:type="dxa"/>
            <w:tcBorders>
              <w:top w:val="single" w:sz="4" w:space="0" w:color="auto"/>
              <w:left w:val="nil"/>
              <w:bottom w:val="single" w:sz="4" w:space="0" w:color="auto"/>
              <w:right w:val="nil"/>
            </w:tcBorders>
            <w:vAlign w:val="center"/>
            <w:hideMark/>
          </w:tcPr>
          <w:p w14:paraId="70E3C18F" w14:textId="77777777" w:rsidR="00963F79" w:rsidRPr="005B34A9" w:rsidRDefault="00963F79" w:rsidP="005B34A9">
            <w:pPr>
              <w:ind w:left="72" w:right="-108"/>
              <w:rPr>
                <w:rFonts w:ascii="Times New Roman" w:hAnsi="Times New Roman" w:cs="Times New Roman"/>
                <w:color w:val="000000"/>
                <w:sz w:val="22"/>
              </w:rPr>
            </w:pPr>
            <w:r w:rsidRPr="005B34A9">
              <w:rPr>
                <w:rFonts w:ascii="Times New Roman" w:hAnsi="Times New Roman" w:cs="Times New Roman"/>
                <w:color w:val="000000"/>
                <w:sz w:val="22"/>
              </w:rPr>
              <w:t>Bitum Stabilized Course</w:t>
            </w:r>
          </w:p>
        </w:tc>
        <w:tc>
          <w:tcPr>
            <w:tcW w:w="2250" w:type="dxa"/>
            <w:tcBorders>
              <w:top w:val="single" w:sz="4" w:space="0" w:color="auto"/>
              <w:left w:val="nil"/>
              <w:bottom w:val="single" w:sz="4" w:space="0" w:color="auto"/>
              <w:right w:val="nil"/>
            </w:tcBorders>
            <w:vAlign w:val="center"/>
            <w:hideMark/>
          </w:tcPr>
          <w:p w14:paraId="6C858348"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3.75%</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590A5691"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96.25%</w:t>
            </w:r>
          </w:p>
        </w:tc>
        <w:tc>
          <w:tcPr>
            <w:tcW w:w="1800" w:type="dxa"/>
            <w:vMerge w:val="restart"/>
            <w:tcBorders>
              <w:top w:val="single" w:sz="4" w:space="0" w:color="auto"/>
              <w:left w:val="single" w:sz="4" w:space="0" w:color="auto"/>
              <w:right w:val="single" w:sz="4" w:space="0" w:color="auto"/>
            </w:tcBorders>
            <w:tcMar>
              <w:top w:w="0" w:type="dxa"/>
              <w:left w:w="58" w:type="dxa"/>
              <w:bottom w:w="0" w:type="dxa"/>
              <w:right w:w="58" w:type="dxa"/>
            </w:tcMar>
            <w:vAlign w:val="center"/>
          </w:tcPr>
          <w:p w14:paraId="7CA7EACA" w14:textId="77777777" w:rsidR="00963F79" w:rsidRPr="005B34A9" w:rsidRDefault="00963F79" w:rsidP="005B34A9">
            <w:pPr>
              <w:spacing w:line="220" w:lineRule="exact"/>
              <w:ind w:left="-58"/>
              <w:jc w:val="center"/>
              <w:rPr>
                <w:rFonts w:ascii="Times New Roman" w:hAnsi="Times New Roman" w:cs="Times New Roman"/>
                <w:b/>
                <w:bCs/>
                <w:color w:val="000000"/>
                <w:sz w:val="22"/>
              </w:rPr>
            </w:pPr>
            <w:r w:rsidRPr="005B34A9">
              <w:rPr>
                <w:rFonts w:ascii="Times New Roman" w:hAnsi="Times New Roman" w:cs="Times New Roman"/>
                <w:b/>
                <w:bCs/>
                <w:color w:val="000000"/>
                <w:sz w:val="22"/>
              </w:rPr>
              <w:t>TO BE</w:t>
            </w:r>
          </w:p>
          <w:p w14:paraId="50E739B9" w14:textId="77777777" w:rsidR="00963F79" w:rsidRPr="005B34A9" w:rsidRDefault="00963F79" w:rsidP="005B34A9">
            <w:pPr>
              <w:spacing w:line="220" w:lineRule="exact"/>
              <w:ind w:left="-58"/>
              <w:jc w:val="center"/>
              <w:rPr>
                <w:rFonts w:ascii="Times New Roman" w:hAnsi="Times New Roman" w:cs="Times New Roman"/>
                <w:b/>
                <w:bCs/>
                <w:color w:val="000000"/>
                <w:sz w:val="22"/>
              </w:rPr>
            </w:pPr>
            <w:r w:rsidRPr="005B34A9">
              <w:rPr>
                <w:rFonts w:ascii="Times New Roman" w:hAnsi="Times New Roman" w:cs="Times New Roman"/>
                <w:b/>
                <w:bCs/>
                <w:color w:val="000000"/>
                <w:sz w:val="22"/>
              </w:rPr>
              <w:t>PUBLISHED</w:t>
            </w:r>
          </w:p>
          <w:p w14:paraId="519E4F3D" w14:textId="77777777" w:rsidR="00963F79" w:rsidRPr="005B34A9" w:rsidRDefault="00963F79" w:rsidP="005B34A9">
            <w:pPr>
              <w:spacing w:line="220" w:lineRule="exact"/>
              <w:ind w:left="-58"/>
              <w:jc w:val="center"/>
              <w:rPr>
                <w:rFonts w:ascii="Times New Roman" w:hAnsi="Times New Roman" w:cs="Times New Roman"/>
                <w:b/>
                <w:bCs/>
                <w:color w:val="000000"/>
                <w:sz w:val="22"/>
              </w:rPr>
            </w:pPr>
            <w:r w:rsidRPr="005B34A9">
              <w:rPr>
                <w:rFonts w:ascii="Times New Roman" w:hAnsi="Times New Roman" w:cs="Times New Roman"/>
                <w:b/>
                <w:bCs/>
                <w:color w:val="000000"/>
                <w:sz w:val="22"/>
              </w:rPr>
              <w:t>QUARTERLY</w:t>
            </w:r>
          </w:p>
          <w:p w14:paraId="4152B99E" w14:textId="77777777" w:rsidR="00963F79" w:rsidRPr="005B34A9" w:rsidRDefault="00963F79" w:rsidP="005B34A9">
            <w:pPr>
              <w:spacing w:line="220" w:lineRule="exact"/>
              <w:ind w:left="-58"/>
              <w:jc w:val="center"/>
              <w:rPr>
                <w:rFonts w:ascii="Times New Roman" w:hAnsi="Times New Roman" w:cs="Times New Roman"/>
                <w:b/>
                <w:bCs/>
                <w:color w:val="000000"/>
                <w:sz w:val="22"/>
              </w:rPr>
            </w:pPr>
            <w:r w:rsidRPr="005B34A9">
              <w:rPr>
                <w:rFonts w:ascii="Times New Roman" w:hAnsi="Times New Roman" w:cs="Times New Roman"/>
                <w:b/>
                <w:bCs/>
                <w:color w:val="000000"/>
                <w:sz w:val="22"/>
              </w:rPr>
              <w:t>AT</w:t>
            </w:r>
          </w:p>
          <w:p w14:paraId="1DA7AFCD" w14:textId="77777777" w:rsidR="00963F79" w:rsidRPr="005B34A9" w:rsidRDefault="00963F79" w:rsidP="005B34A9">
            <w:pPr>
              <w:tabs>
                <w:tab w:val="left" w:pos="1324"/>
              </w:tabs>
              <w:spacing w:line="220" w:lineRule="exact"/>
              <w:ind w:left="-58"/>
              <w:jc w:val="center"/>
              <w:rPr>
                <w:rFonts w:ascii="Times New Roman" w:hAnsi="Times New Roman" w:cs="Times New Roman"/>
                <w:b/>
                <w:bCs/>
                <w:color w:val="000000"/>
                <w:sz w:val="22"/>
              </w:rPr>
            </w:pPr>
            <w:r w:rsidRPr="005B34A9">
              <w:rPr>
                <w:rFonts w:ascii="Times New Roman" w:hAnsi="Times New Roman" w:cs="Times New Roman"/>
                <w:b/>
                <w:bCs/>
                <w:color w:val="000000"/>
                <w:sz w:val="22"/>
              </w:rPr>
              <w:t>www.ogs.ny.gov</w:t>
            </w:r>
          </w:p>
        </w:tc>
      </w:tr>
      <w:tr w:rsidR="00963F79" w:rsidRPr="00E11A05" w14:paraId="431F5040"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155AB7EC"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402.03810218</w:t>
            </w:r>
          </w:p>
        </w:tc>
        <w:tc>
          <w:tcPr>
            <w:tcW w:w="2070" w:type="dxa"/>
            <w:tcBorders>
              <w:top w:val="single" w:sz="4" w:space="0" w:color="auto"/>
              <w:left w:val="nil"/>
              <w:bottom w:val="single" w:sz="4" w:space="0" w:color="auto"/>
              <w:right w:val="nil"/>
            </w:tcBorders>
            <w:vAlign w:val="center"/>
            <w:hideMark/>
          </w:tcPr>
          <w:p w14:paraId="544E8F22"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Misc Patching F1</w:t>
            </w:r>
          </w:p>
        </w:tc>
        <w:tc>
          <w:tcPr>
            <w:tcW w:w="2250" w:type="dxa"/>
            <w:tcBorders>
              <w:top w:val="single" w:sz="4" w:space="0" w:color="auto"/>
              <w:left w:val="nil"/>
              <w:bottom w:val="single" w:sz="4" w:space="0" w:color="auto"/>
              <w:right w:val="nil"/>
            </w:tcBorders>
            <w:vAlign w:val="center"/>
            <w:hideMark/>
          </w:tcPr>
          <w:p w14:paraId="64D5E03E"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7.85%</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7C08A301"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92.15%</w:t>
            </w:r>
          </w:p>
        </w:tc>
        <w:tc>
          <w:tcPr>
            <w:tcW w:w="1800" w:type="dxa"/>
            <w:vMerge/>
            <w:tcBorders>
              <w:left w:val="single" w:sz="4" w:space="0" w:color="auto"/>
              <w:right w:val="single" w:sz="4" w:space="0" w:color="auto"/>
            </w:tcBorders>
            <w:tcMar>
              <w:top w:w="0" w:type="dxa"/>
              <w:left w:w="58" w:type="dxa"/>
              <w:bottom w:w="0" w:type="dxa"/>
              <w:right w:w="58" w:type="dxa"/>
            </w:tcMar>
            <w:vAlign w:val="center"/>
            <w:hideMark/>
          </w:tcPr>
          <w:p w14:paraId="7262608F" w14:textId="77777777" w:rsidR="00963F79" w:rsidRPr="005B34A9" w:rsidRDefault="00963F79" w:rsidP="00963F79">
            <w:pPr>
              <w:tabs>
                <w:tab w:val="left" w:pos="1324"/>
              </w:tabs>
              <w:spacing w:line="220" w:lineRule="exact"/>
              <w:ind w:left="-58" w:right="-26"/>
              <w:jc w:val="center"/>
              <w:rPr>
                <w:rFonts w:ascii="Times New Roman" w:hAnsi="Times New Roman" w:cs="Times New Roman"/>
                <w:b/>
                <w:bCs/>
                <w:color w:val="000000"/>
                <w:sz w:val="22"/>
              </w:rPr>
            </w:pPr>
          </w:p>
        </w:tc>
      </w:tr>
      <w:tr w:rsidR="00963F79" w:rsidRPr="00E11A05" w14:paraId="164FA14A"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23567C4C"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402.03820218</w:t>
            </w:r>
          </w:p>
        </w:tc>
        <w:tc>
          <w:tcPr>
            <w:tcW w:w="2070" w:type="dxa"/>
            <w:tcBorders>
              <w:top w:val="single" w:sz="4" w:space="0" w:color="auto"/>
              <w:left w:val="nil"/>
              <w:bottom w:val="single" w:sz="4" w:space="0" w:color="auto"/>
              <w:right w:val="nil"/>
            </w:tcBorders>
            <w:vAlign w:val="center"/>
            <w:hideMark/>
          </w:tcPr>
          <w:p w14:paraId="47EB294E"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Misc Patching F2</w:t>
            </w:r>
          </w:p>
        </w:tc>
        <w:tc>
          <w:tcPr>
            <w:tcW w:w="2250" w:type="dxa"/>
            <w:tcBorders>
              <w:top w:val="single" w:sz="4" w:space="0" w:color="auto"/>
              <w:left w:val="nil"/>
              <w:bottom w:val="single" w:sz="4" w:space="0" w:color="auto"/>
              <w:right w:val="nil"/>
            </w:tcBorders>
            <w:vAlign w:val="center"/>
            <w:hideMark/>
          </w:tcPr>
          <w:p w14:paraId="239C69EF"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7.85%</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4298AC13"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92.15%</w:t>
            </w:r>
          </w:p>
        </w:tc>
        <w:tc>
          <w:tcPr>
            <w:tcW w:w="1800" w:type="dxa"/>
            <w:vMerge/>
            <w:tcBorders>
              <w:left w:val="single" w:sz="4" w:space="0" w:color="auto"/>
              <w:right w:val="single" w:sz="4" w:space="0" w:color="auto"/>
            </w:tcBorders>
            <w:tcMar>
              <w:top w:w="0" w:type="dxa"/>
              <w:left w:w="58" w:type="dxa"/>
              <w:bottom w:w="0" w:type="dxa"/>
              <w:right w:w="58" w:type="dxa"/>
            </w:tcMar>
            <w:vAlign w:val="center"/>
            <w:hideMark/>
          </w:tcPr>
          <w:p w14:paraId="760E1BDB" w14:textId="77777777" w:rsidR="00963F79" w:rsidRPr="005B34A9" w:rsidRDefault="00963F79" w:rsidP="00963F79">
            <w:pPr>
              <w:tabs>
                <w:tab w:val="left" w:pos="1324"/>
              </w:tabs>
              <w:spacing w:line="220" w:lineRule="exact"/>
              <w:ind w:left="-58" w:right="-26"/>
              <w:jc w:val="center"/>
              <w:rPr>
                <w:rFonts w:ascii="Times New Roman" w:hAnsi="Times New Roman" w:cs="Times New Roman"/>
                <w:b/>
                <w:bCs/>
                <w:color w:val="000000"/>
                <w:sz w:val="22"/>
              </w:rPr>
            </w:pPr>
          </w:p>
        </w:tc>
      </w:tr>
      <w:tr w:rsidR="00963F79" w:rsidRPr="00E11A05" w14:paraId="63E4F22E"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07EB49C3"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402.03830218</w:t>
            </w:r>
          </w:p>
        </w:tc>
        <w:tc>
          <w:tcPr>
            <w:tcW w:w="2070" w:type="dxa"/>
            <w:tcBorders>
              <w:top w:val="single" w:sz="4" w:space="0" w:color="auto"/>
              <w:left w:val="nil"/>
              <w:bottom w:val="single" w:sz="4" w:space="0" w:color="auto"/>
              <w:right w:val="nil"/>
            </w:tcBorders>
            <w:vAlign w:val="center"/>
            <w:hideMark/>
          </w:tcPr>
          <w:p w14:paraId="687961F4"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Misc Patching F3</w:t>
            </w:r>
          </w:p>
        </w:tc>
        <w:tc>
          <w:tcPr>
            <w:tcW w:w="2250" w:type="dxa"/>
            <w:tcBorders>
              <w:top w:val="single" w:sz="4" w:space="0" w:color="auto"/>
              <w:left w:val="nil"/>
              <w:bottom w:val="single" w:sz="4" w:space="0" w:color="auto"/>
              <w:right w:val="nil"/>
            </w:tcBorders>
            <w:vAlign w:val="center"/>
            <w:hideMark/>
          </w:tcPr>
          <w:p w14:paraId="13AFBC9D"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7.85%</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57E386E2"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92.15%</w:t>
            </w:r>
          </w:p>
        </w:tc>
        <w:tc>
          <w:tcPr>
            <w:tcW w:w="1800" w:type="dxa"/>
            <w:vMerge/>
            <w:tcBorders>
              <w:left w:val="single" w:sz="4" w:space="0" w:color="auto"/>
              <w:right w:val="single" w:sz="4" w:space="0" w:color="auto"/>
            </w:tcBorders>
            <w:tcMar>
              <w:top w:w="0" w:type="dxa"/>
              <w:left w:w="58" w:type="dxa"/>
              <w:bottom w:w="0" w:type="dxa"/>
              <w:right w:w="58" w:type="dxa"/>
            </w:tcMar>
            <w:vAlign w:val="center"/>
            <w:hideMark/>
          </w:tcPr>
          <w:p w14:paraId="4EBA809D" w14:textId="77777777" w:rsidR="00963F79" w:rsidRPr="005B34A9" w:rsidRDefault="00963F79" w:rsidP="00963F79">
            <w:pPr>
              <w:tabs>
                <w:tab w:val="left" w:pos="1324"/>
              </w:tabs>
              <w:spacing w:line="220" w:lineRule="exact"/>
              <w:ind w:left="-58" w:right="-26"/>
              <w:jc w:val="center"/>
              <w:rPr>
                <w:rFonts w:ascii="Times New Roman" w:hAnsi="Times New Roman" w:cs="Times New Roman"/>
                <w:b/>
                <w:bCs/>
                <w:color w:val="000000"/>
                <w:sz w:val="22"/>
              </w:rPr>
            </w:pPr>
          </w:p>
        </w:tc>
      </w:tr>
      <w:tr w:rsidR="00963F79" w:rsidRPr="00E11A05" w14:paraId="4802218B"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612BC52C"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402.03890218</w:t>
            </w:r>
          </w:p>
        </w:tc>
        <w:tc>
          <w:tcPr>
            <w:tcW w:w="2070" w:type="dxa"/>
            <w:tcBorders>
              <w:top w:val="single" w:sz="4" w:space="0" w:color="auto"/>
              <w:left w:val="nil"/>
              <w:bottom w:val="single" w:sz="4" w:space="0" w:color="auto"/>
              <w:right w:val="nil"/>
            </w:tcBorders>
            <w:vAlign w:val="center"/>
            <w:hideMark/>
          </w:tcPr>
          <w:p w14:paraId="6738097D"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Misc Patching F9</w:t>
            </w:r>
          </w:p>
        </w:tc>
        <w:tc>
          <w:tcPr>
            <w:tcW w:w="2250" w:type="dxa"/>
            <w:tcBorders>
              <w:top w:val="single" w:sz="4" w:space="0" w:color="auto"/>
              <w:left w:val="nil"/>
              <w:bottom w:val="single" w:sz="4" w:space="0" w:color="auto"/>
              <w:right w:val="nil"/>
            </w:tcBorders>
            <w:vAlign w:val="center"/>
            <w:hideMark/>
          </w:tcPr>
          <w:p w14:paraId="6BD0FED0"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7.85%</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4BCC5BCF"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92.15%</w:t>
            </w:r>
          </w:p>
        </w:tc>
        <w:tc>
          <w:tcPr>
            <w:tcW w:w="1800" w:type="dxa"/>
            <w:vMerge/>
            <w:tcBorders>
              <w:left w:val="single" w:sz="4" w:space="0" w:color="auto"/>
              <w:right w:val="single" w:sz="4" w:space="0" w:color="auto"/>
            </w:tcBorders>
            <w:tcMar>
              <w:top w:w="0" w:type="dxa"/>
              <w:left w:w="58" w:type="dxa"/>
              <w:bottom w:w="0" w:type="dxa"/>
              <w:right w:w="58" w:type="dxa"/>
            </w:tcMar>
            <w:vAlign w:val="center"/>
            <w:hideMark/>
          </w:tcPr>
          <w:p w14:paraId="79EB03EA"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r w:rsidR="00963F79" w:rsidRPr="00E11A05" w14:paraId="27588D96"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14CD9CF4"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402.058903</w:t>
            </w:r>
          </w:p>
        </w:tc>
        <w:tc>
          <w:tcPr>
            <w:tcW w:w="2070" w:type="dxa"/>
            <w:tcBorders>
              <w:top w:val="single" w:sz="4" w:space="0" w:color="auto"/>
              <w:left w:val="nil"/>
              <w:bottom w:val="single" w:sz="4" w:space="0" w:color="auto"/>
              <w:right w:val="nil"/>
            </w:tcBorders>
            <w:vAlign w:val="center"/>
            <w:hideMark/>
          </w:tcPr>
          <w:p w14:paraId="2F0AECBF"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Shim Course F9</w:t>
            </w:r>
          </w:p>
        </w:tc>
        <w:tc>
          <w:tcPr>
            <w:tcW w:w="2250" w:type="dxa"/>
            <w:tcBorders>
              <w:top w:val="single" w:sz="4" w:space="0" w:color="auto"/>
              <w:left w:val="nil"/>
              <w:bottom w:val="single" w:sz="4" w:space="0" w:color="auto"/>
              <w:right w:val="nil"/>
            </w:tcBorders>
            <w:vAlign w:val="center"/>
            <w:hideMark/>
          </w:tcPr>
          <w:p w14:paraId="51292664"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9.25%</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32B29D5A"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90.75%</w:t>
            </w:r>
          </w:p>
        </w:tc>
        <w:tc>
          <w:tcPr>
            <w:tcW w:w="1800" w:type="dxa"/>
            <w:vMerge/>
            <w:tcBorders>
              <w:left w:val="single" w:sz="4" w:space="0" w:color="auto"/>
              <w:right w:val="single" w:sz="4" w:space="0" w:color="auto"/>
            </w:tcBorders>
            <w:tcMar>
              <w:top w:w="0" w:type="dxa"/>
              <w:left w:w="58" w:type="dxa"/>
              <w:bottom w:w="0" w:type="dxa"/>
              <w:right w:w="58" w:type="dxa"/>
            </w:tcMar>
            <w:vAlign w:val="center"/>
            <w:hideMark/>
          </w:tcPr>
          <w:p w14:paraId="094B4311"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r w:rsidR="00963F79" w:rsidRPr="00E11A05" w14:paraId="29D59BDE"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0B3C85FE"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402.09XX03</w:t>
            </w:r>
          </w:p>
        </w:tc>
        <w:tc>
          <w:tcPr>
            <w:tcW w:w="2070" w:type="dxa"/>
            <w:tcBorders>
              <w:top w:val="single" w:sz="4" w:space="0" w:color="auto"/>
              <w:left w:val="nil"/>
              <w:bottom w:val="single" w:sz="4" w:space="0" w:color="auto"/>
              <w:right w:val="nil"/>
            </w:tcBorders>
            <w:vAlign w:val="center"/>
            <w:hideMark/>
          </w:tcPr>
          <w:p w14:paraId="2BED143A"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9.5 Superpave</w:t>
            </w:r>
          </w:p>
        </w:tc>
        <w:tc>
          <w:tcPr>
            <w:tcW w:w="2250" w:type="dxa"/>
            <w:tcBorders>
              <w:top w:val="single" w:sz="4" w:space="0" w:color="auto"/>
              <w:left w:val="nil"/>
              <w:bottom w:val="single" w:sz="4" w:space="0" w:color="auto"/>
              <w:right w:val="nil"/>
            </w:tcBorders>
            <w:vAlign w:val="center"/>
            <w:hideMark/>
          </w:tcPr>
          <w:p w14:paraId="412DBC54"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7.20%</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129EB264"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92.80%</w:t>
            </w:r>
          </w:p>
        </w:tc>
        <w:tc>
          <w:tcPr>
            <w:tcW w:w="1800" w:type="dxa"/>
            <w:vMerge/>
            <w:tcBorders>
              <w:left w:val="single" w:sz="4" w:space="0" w:color="auto"/>
              <w:right w:val="single" w:sz="4" w:space="0" w:color="auto"/>
            </w:tcBorders>
            <w:tcMar>
              <w:top w:w="0" w:type="dxa"/>
              <w:left w:w="58" w:type="dxa"/>
              <w:bottom w:w="0" w:type="dxa"/>
              <w:right w:w="58" w:type="dxa"/>
            </w:tcMar>
            <w:vAlign w:val="center"/>
          </w:tcPr>
          <w:p w14:paraId="6D2E71EE"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r w:rsidR="00963F79" w:rsidRPr="00E11A05" w14:paraId="20FE6E46"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02C9566A"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402.12XX03</w:t>
            </w:r>
          </w:p>
        </w:tc>
        <w:tc>
          <w:tcPr>
            <w:tcW w:w="2070" w:type="dxa"/>
            <w:tcBorders>
              <w:top w:val="single" w:sz="4" w:space="0" w:color="auto"/>
              <w:left w:val="nil"/>
              <w:bottom w:val="single" w:sz="4" w:space="0" w:color="auto"/>
              <w:right w:val="nil"/>
            </w:tcBorders>
            <w:vAlign w:val="center"/>
            <w:hideMark/>
          </w:tcPr>
          <w:p w14:paraId="0104CDEB"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12.5 Superpave</w:t>
            </w:r>
          </w:p>
        </w:tc>
        <w:tc>
          <w:tcPr>
            <w:tcW w:w="2250" w:type="dxa"/>
            <w:tcBorders>
              <w:top w:val="single" w:sz="4" w:space="0" w:color="auto"/>
              <w:left w:val="nil"/>
              <w:bottom w:val="single" w:sz="4" w:space="0" w:color="auto"/>
              <w:right w:val="nil"/>
            </w:tcBorders>
            <w:vAlign w:val="center"/>
            <w:hideMark/>
          </w:tcPr>
          <w:p w14:paraId="305C66B3"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6.50%</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63DC9F96"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93.50%</w:t>
            </w:r>
          </w:p>
        </w:tc>
        <w:tc>
          <w:tcPr>
            <w:tcW w:w="1800" w:type="dxa"/>
            <w:vMerge/>
            <w:tcBorders>
              <w:left w:val="single" w:sz="4" w:space="0" w:color="auto"/>
              <w:right w:val="single" w:sz="4" w:space="0" w:color="auto"/>
            </w:tcBorders>
            <w:tcMar>
              <w:top w:w="0" w:type="dxa"/>
              <w:left w:w="58" w:type="dxa"/>
              <w:bottom w:w="0" w:type="dxa"/>
              <w:right w:w="58" w:type="dxa"/>
            </w:tcMar>
            <w:vAlign w:val="center"/>
          </w:tcPr>
          <w:p w14:paraId="21E31DE4"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r w:rsidR="00963F79" w:rsidRPr="00E11A05" w14:paraId="22AA4D3B"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5BD940FB"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402.19XX03</w:t>
            </w:r>
          </w:p>
        </w:tc>
        <w:tc>
          <w:tcPr>
            <w:tcW w:w="2070" w:type="dxa"/>
            <w:tcBorders>
              <w:top w:val="single" w:sz="4" w:space="0" w:color="auto"/>
              <w:left w:val="nil"/>
              <w:bottom w:val="single" w:sz="4" w:space="0" w:color="auto"/>
              <w:right w:val="nil"/>
            </w:tcBorders>
            <w:vAlign w:val="center"/>
            <w:hideMark/>
          </w:tcPr>
          <w:p w14:paraId="389EB6F3"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19 Superpave</w:t>
            </w:r>
          </w:p>
        </w:tc>
        <w:tc>
          <w:tcPr>
            <w:tcW w:w="2250" w:type="dxa"/>
            <w:tcBorders>
              <w:top w:val="single" w:sz="4" w:space="0" w:color="auto"/>
              <w:left w:val="nil"/>
              <w:bottom w:val="single" w:sz="4" w:space="0" w:color="auto"/>
              <w:right w:val="nil"/>
            </w:tcBorders>
            <w:vAlign w:val="center"/>
            <w:hideMark/>
          </w:tcPr>
          <w:p w14:paraId="3BDD52FB"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5.90%</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34C544B2"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94.10%</w:t>
            </w:r>
          </w:p>
        </w:tc>
        <w:tc>
          <w:tcPr>
            <w:tcW w:w="1800" w:type="dxa"/>
            <w:vMerge/>
            <w:tcBorders>
              <w:left w:val="single" w:sz="4" w:space="0" w:color="auto"/>
              <w:right w:val="single" w:sz="4" w:space="0" w:color="auto"/>
            </w:tcBorders>
            <w:tcMar>
              <w:top w:w="0" w:type="dxa"/>
              <w:left w:w="58" w:type="dxa"/>
              <w:bottom w:w="0" w:type="dxa"/>
              <w:right w:w="58" w:type="dxa"/>
            </w:tcMar>
            <w:vAlign w:val="center"/>
          </w:tcPr>
          <w:p w14:paraId="0EE92E85"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r w:rsidR="00963F79" w:rsidRPr="00E11A05" w14:paraId="0BD3B54B"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7A618AA6"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402.25XX03</w:t>
            </w:r>
          </w:p>
        </w:tc>
        <w:tc>
          <w:tcPr>
            <w:tcW w:w="2070" w:type="dxa"/>
            <w:tcBorders>
              <w:top w:val="single" w:sz="4" w:space="0" w:color="auto"/>
              <w:left w:val="nil"/>
              <w:bottom w:val="single" w:sz="4" w:space="0" w:color="auto"/>
              <w:right w:val="nil"/>
            </w:tcBorders>
            <w:vAlign w:val="center"/>
            <w:hideMark/>
          </w:tcPr>
          <w:p w14:paraId="0B1107AE"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25 Superpave</w:t>
            </w:r>
          </w:p>
        </w:tc>
        <w:tc>
          <w:tcPr>
            <w:tcW w:w="2250" w:type="dxa"/>
            <w:tcBorders>
              <w:top w:val="single" w:sz="4" w:space="0" w:color="auto"/>
              <w:left w:val="nil"/>
              <w:bottom w:val="single" w:sz="4" w:space="0" w:color="auto"/>
              <w:right w:val="nil"/>
            </w:tcBorders>
            <w:vAlign w:val="center"/>
            <w:hideMark/>
          </w:tcPr>
          <w:p w14:paraId="27605DFA"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5.50%</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37020967"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94.50%</w:t>
            </w:r>
          </w:p>
        </w:tc>
        <w:tc>
          <w:tcPr>
            <w:tcW w:w="1800" w:type="dxa"/>
            <w:vMerge/>
            <w:tcBorders>
              <w:left w:val="single" w:sz="4" w:space="0" w:color="auto"/>
              <w:right w:val="single" w:sz="4" w:space="0" w:color="auto"/>
            </w:tcBorders>
            <w:tcMar>
              <w:top w:w="0" w:type="dxa"/>
              <w:left w:w="58" w:type="dxa"/>
              <w:bottom w:w="0" w:type="dxa"/>
              <w:right w:w="58" w:type="dxa"/>
            </w:tcMar>
            <w:vAlign w:val="center"/>
          </w:tcPr>
          <w:p w14:paraId="642F7621"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r w:rsidR="00963F79" w:rsidRPr="00E11A05" w14:paraId="0805B5A9" w14:textId="77777777" w:rsidTr="005B34A9">
        <w:trPr>
          <w:trHeight w:hRule="exact" w:val="288"/>
        </w:trPr>
        <w:tc>
          <w:tcPr>
            <w:tcW w:w="1800" w:type="dxa"/>
            <w:tcBorders>
              <w:top w:val="single" w:sz="4" w:space="0" w:color="auto"/>
              <w:left w:val="single" w:sz="4" w:space="0" w:color="auto"/>
              <w:bottom w:val="single" w:sz="4" w:space="0" w:color="auto"/>
              <w:right w:val="nil"/>
            </w:tcBorders>
            <w:tcMar>
              <w:top w:w="0" w:type="dxa"/>
              <w:left w:w="58" w:type="dxa"/>
              <w:bottom w:w="0" w:type="dxa"/>
              <w:right w:w="58" w:type="dxa"/>
            </w:tcMar>
            <w:vAlign w:val="center"/>
            <w:hideMark/>
          </w:tcPr>
          <w:p w14:paraId="53DEC7E6" w14:textId="77777777" w:rsidR="00963F79" w:rsidRPr="005B34A9" w:rsidRDefault="00963F79" w:rsidP="00963F79">
            <w:pPr>
              <w:ind w:left="122"/>
              <w:rPr>
                <w:rFonts w:ascii="Times New Roman" w:hAnsi="Times New Roman" w:cs="Times New Roman"/>
                <w:color w:val="000000"/>
                <w:sz w:val="22"/>
              </w:rPr>
            </w:pPr>
            <w:r w:rsidRPr="005B34A9">
              <w:rPr>
                <w:rFonts w:ascii="Times New Roman" w:hAnsi="Times New Roman" w:cs="Times New Roman"/>
                <w:color w:val="000000"/>
                <w:sz w:val="22"/>
              </w:rPr>
              <w:t>402.068X0318</w:t>
            </w:r>
          </w:p>
        </w:tc>
        <w:tc>
          <w:tcPr>
            <w:tcW w:w="2070" w:type="dxa"/>
            <w:tcBorders>
              <w:top w:val="single" w:sz="4" w:space="0" w:color="auto"/>
              <w:left w:val="nil"/>
              <w:bottom w:val="single" w:sz="4" w:space="0" w:color="auto"/>
              <w:right w:val="nil"/>
            </w:tcBorders>
            <w:vAlign w:val="center"/>
            <w:hideMark/>
          </w:tcPr>
          <w:p w14:paraId="24A7B19A" w14:textId="77777777" w:rsidR="00963F79" w:rsidRPr="005B34A9" w:rsidRDefault="00963F79" w:rsidP="005B34A9">
            <w:pPr>
              <w:ind w:left="72"/>
              <w:rPr>
                <w:rFonts w:ascii="Times New Roman" w:hAnsi="Times New Roman" w:cs="Times New Roman"/>
                <w:color w:val="000000"/>
                <w:sz w:val="22"/>
              </w:rPr>
            </w:pPr>
            <w:r w:rsidRPr="005B34A9">
              <w:rPr>
                <w:rFonts w:ascii="Times New Roman" w:hAnsi="Times New Roman" w:cs="Times New Roman"/>
                <w:color w:val="000000"/>
                <w:sz w:val="22"/>
              </w:rPr>
              <w:t>6.3 Polymer Mod HMA</w:t>
            </w:r>
          </w:p>
        </w:tc>
        <w:tc>
          <w:tcPr>
            <w:tcW w:w="2250" w:type="dxa"/>
            <w:tcBorders>
              <w:top w:val="single" w:sz="4" w:space="0" w:color="auto"/>
              <w:left w:val="nil"/>
              <w:bottom w:val="single" w:sz="4" w:space="0" w:color="auto"/>
              <w:right w:val="nil"/>
            </w:tcBorders>
            <w:vAlign w:val="center"/>
            <w:hideMark/>
          </w:tcPr>
          <w:p w14:paraId="50551BC3" w14:textId="77777777" w:rsidR="00963F79" w:rsidRPr="005B34A9" w:rsidRDefault="00963F79" w:rsidP="00963F79">
            <w:pPr>
              <w:ind w:left="-58" w:right="-108"/>
              <w:jc w:val="center"/>
              <w:rPr>
                <w:rFonts w:ascii="Times New Roman" w:hAnsi="Times New Roman" w:cs="Times New Roman"/>
                <w:color w:val="000000"/>
                <w:sz w:val="22"/>
              </w:rPr>
            </w:pPr>
            <w:r w:rsidRPr="005B34A9">
              <w:rPr>
                <w:rFonts w:ascii="Times New Roman" w:hAnsi="Times New Roman" w:cs="Times New Roman"/>
                <w:color w:val="000000"/>
                <w:sz w:val="22"/>
              </w:rPr>
              <w:t>7.70%</w:t>
            </w:r>
          </w:p>
        </w:tc>
        <w:tc>
          <w:tcPr>
            <w:tcW w:w="2070" w:type="dxa"/>
            <w:tcBorders>
              <w:top w:val="single" w:sz="4" w:space="0" w:color="auto"/>
              <w:left w:val="nil"/>
              <w:bottom w:val="single" w:sz="4" w:space="0" w:color="auto"/>
              <w:right w:val="single" w:sz="4" w:space="0" w:color="auto"/>
            </w:tcBorders>
            <w:tcMar>
              <w:top w:w="0" w:type="dxa"/>
              <w:left w:w="58" w:type="dxa"/>
              <w:bottom w:w="0" w:type="dxa"/>
              <w:right w:w="58" w:type="dxa"/>
            </w:tcMar>
            <w:vAlign w:val="center"/>
            <w:hideMark/>
          </w:tcPr>
          <w:p w14:paraId="6C16F83B" w14:textId="77777777" w:rsidR="00963F79" w:rsidRPr="005B34A9" w:rsidRDefault="00963F79" w:rsidP="00963F79">
            <w:pPr>
              <w:ind w:left="-58" w:right="-58"/>
              <w:jc w:val="center"/>
              <w:rPr>
                <w:rFonts w:ascii="Times New Roman" w:hAnsi="Times New Roman" w:cs="Times New Roman"/>
                <w:color w:val="000000"/>
                <w:sz w:val="22"/>
              </w:rPr>
            </w:pPr>
            <w:r w:rsidRPr="005B34A9">
              <w:rPr>
                <w:rFonts w:ascii="Times New Roman" w:hAnsi="Times New Roman" w:cs="Times New Roman"/>
                <w:color w:val="000000"/>
                <w:sz w:val="22"/>
              </w:rPr>
              <w:t>92.30%</w:t>
            </w:r>
          </w:p>
        </w:tc>
        <w:tc>
          <w:tcPr>
            <w:tcW w:w="1800" w:type="dxa"/>
            <w:vMerge/>
            <w:tcBorders>
              <w:left w:val="single" w:sz="4" w:space="0" w:color="auto"/>
              <w:bottom w:val="single" w:sz="4" w:space="0" w:color="auto"/>
              <w:right w:val="single" w:sz="4" w:space="0" w:color="auto"/>
            </w:tcBorders>
            <w:tcMar>
              <w:top w:w="0" w:type="dxa"/>
              <w:left w:w="58" w:type="dxa"/>
              <w:bottom w:w="0" w:type="dxa"/>
              <w:right w:w="58" w:type="dxa"/>
            </w:tcMar>
            <w:vAlign w:val="center"/>
          </w:tcPr>
          <w:p w14:paraId="483DDAF5" w14:textId="77777777" w:rsidR="00963F79" w:rsidRPr="005B34A9" w:rsidRDefault="00963F79" w:rsidP="00963F79">
            <w:pPr>
              <w:spacing w:line="220" w:lineRule="exact"/>
              <w:ind w:left="-58" w:right="-26"/>
              <w:jc w:val="center"/>
              <w:rPr>
                <w:rFonts w:ascii="Times New Roman" w:hAnsi="Times New Roman" w:cs="Times New Roman"/>
                <w:b/>
                <w:bCs/>
                <w:color w:val="000000"/>
                <w:sz w:val="22"/>
              </w:rPr>
            </w:pPr>
          </w:p>
        </w:tc>
      </w:tr>
    </w:tbl>
    <w:p w14:paraId="5E16C0E7" w14:textId="77777777" w:rsidR="00963F79" w:rsidRPr="005B34A9" w:rsidRDefault="00963F79" w:rsidP="00E11A05">
      <w:pPr>
        <w:tabs>
          <w:tab w:val="left" w:pos="1080"/>
          <w:tab w:val="left" w:pos="1980"/>
          <w:tab w:val="left" w:pos="2160"/>
          <w:tab w:val="left" w:pos="2707"/>
          <w:tab w:val="left" w:pos="3240"/>
          <w:tab w:val="left" w:pos="3787"/>
          <w:tab w:val="left" w:pos="4320"/>
          <w:tab w:val="left" w:pos="6300"/>
          <w:tab w:val="left" w:pos="6840"/>
          <w:tab w:val="left" w:pos="8460"/>
        </w:tabs>
        <w:spacing w:before="240" w:after="24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The BLS values will be “Not Seasonally Adjusted”.  The BLS index used for price calculations is:</w:t>
      </w:r>
    </w:p>
    <w:tbl>
      <w:tblPr>
        <w:tblStyle w:val="TableGrid16"/>
        <w:tblW w:w="0" w:type="auto"/>
        <w:tblInd w:w="828" w:type="dxa"/>
        <w:tblLayout w:type="fixed"/>
        <w:tblLook w:val="04A0" w:firstRow="1" w:lastRow="0" w:firstColumn="1" w:lastColumn="0" w:noHBand="0" w:noVBand="1"/>
      </w:tblPr>
      <w:tblGrid>
        <w:gridCol w:w="4500"/>
      </w:tblGrid>
      <w:tr w:rsidR="00963F79" w:rsidRPr="00E11A05" w14:paraId="7213A621" w14:textId="77777777" w:rsidTr="005B34A9">
        <w:trPr>
          <w:trHeight w:val="458"/>
        </w:trPr>
        <w:tc>
          <w:tcPr>
            <w:tcW w:w="4500" w:type="dxa"/>
            <w:vAlign w:val="center"/>
          </w:tcPr>
          <w:p w14:paraId="29F333B6" w14:textId="77777777" w:rsidR="00963F79" w:rsidRPr="005B34A9" w:rsidRDefault="00963F79" w:rsidP="00963F79">
            <w:pPr>
              <w:ind w:left="432" w:right="-216"/>
              <w:rPr>
                <w:rFonts w:ascii="Times New Roman" w:eastAsia="Times New Roman" w:hAnsi="Times New Roman" w:cs="Times New Roman"/>
                <w:b/>
                <w:sz w:val="22"/>
              </w:rPr>
            </w:pPr>
            <w:r w:rsidRPr="005B34A9">
              <w:rPr>
                <w:rFonts w:ascii="Times New Roman" w:eastAsia="Times New Roman" w:hAnsi="Times New Roman" w:cs="Times New Roman"/>
                <w:b/>
                <w:sz w:val="22"/>
                <w:u w:val="single"/>
              </w:rPr>
              <w:t>For Product</w:t>
            </w:r>
          </w:p>
        </w:tc>
      </w:tr>
      <w:tr w:rsidR="00963F79" w:rsidRPr="00E11A05" w14:paraId="0649F785" w14:textId="77777777" w:rsidTr="005B34A9">
        <w:tc>
          <w:tcPr>
            <w:tcW w:w="4500" w:type="dxa"/>
            <w:vAlign w:val="center"/>
          </w:tcPr>
          <w:p w14:paraId="76D93818" w14:textId="77777777" w:rsidR="00963F79" w:rsidRPr="005B34A9" w:rsidRDefault="00963F79" w:rsidP="00963F79">
            <w:pPr>
              <w:ind w:left="432"/>
              <w:rPr>
                <w:rFonts w:ascii="Times New Roman" w:eastAsia="Times New Roman" w:hAnsi="Times New Roman" w:cs="Times New Roman"/>
                <w:sz w:val="22"/>
              </w:rPr>
            </w:pPr>
            <w:r w:rsidRPr="005B34A9">
              <w:rPr>
                <w:rFonts w:ascii="Times New Roman" w:eastAsia="Times New Roman" w:hAnsi="Times New Roman" w:cs="Times New Roman"/>
                <w:sz w:val="22"/>
              </w:rPr>
              <w:t>Producer Price Index (PPI)</w:t>
            </w:r>
          </w:p>
        </w:tc>
      </w:tr>
      <w:tr w:rsidR="00963F79" w:rsidRPr="00E11A05" w14:paraId="210C386C" w14:textId="77777777" w:rsidTr="005B34A9">
        <w:tc>
          <w:tcPr>
            <w:tcW w:w="4500" w:type="dxa"/>
            <w:vAlign w:val="center"/>
          </w:tcPr>
          <w:p w14:paraId="5EA95419" w14:textId="77777777" w:rsidR="00963F79" w:rsidRPr="005B34A9" w:rsidRDefault="00963F79" w:rsidP="00963F79">
            <w:pPr>
              <w:ind w:left="432"/>
              <w:rPr>
                <w:rFonts w:ascii="Times New Roman" w:eastAsia="Times New Roman" w:hAnsi="Times New Roman" w:cs="Times New Roman"/>
                <w:sz w:val="22"/>
              </w:rPr>
            </w:pPr>
            <w:r w:rsidRPr="005B34A9">
              <w:rPr>
                <w:rFonts w:ascii="Times New Roman" w:eastAsia="Times New Roman" w:hAnsi="Times New Roman" w:cs="Times New Roman"/>
                <w:sz w:val="22"/>
              </w:rPr>
              <w:t>Series ID:  PCU 21231-21231</w:t>
            </w:r>
          </w:p>
        </w:tc>
      </w:tr>
      <w:tr w:rsidR="00963F79" w:rsidRPr="00E11A05" w14:paraId="00B74C0C" w14:textId="77777777" w:rsidTr="005B34A9">
        <w:tc>
          <w:tcPr>
            <w:tcW w:w="4500" w:type="dxa"/>
            <w:vAlign w:val="center"/>
          </w:tcPr>
          <w:p w14:paraId="6CDD4BF1" w14:textId="77777777" w:rsidR="00963F79" w:rsidRPr="005B34A9" w:rsidRDefault="00963F79" w:rsidP="00963F79">
            <w:pPr>
              <w:ind w:left="432"/>
              <w:rPr>
                <w:rFonts w:ascii="Times New Roman" w:eastAsia="Times New Roman" w:hAnsi="Times New Roman" w:cs="Times New Roman"/>
                <w:sz w:val="22"/>
              </w:rPr>
            </w:pPr>
            <w:r w:rsidRPr="005B34A9">
              <w:rPr>
                <w:rFonts w:ascii="Times New Roman" w:eastAsia="Times New Roman" w:hAnsi="Times New Roman" w:cs="Times New Roman"/>
                <w:sz w:val="22"/>
              </w:rPr>
              <w:t>Industry:  Stone Mining &amp; Quarrying</w:t>
            </w:r>
          </w:p>
        </w:tc>
      </w:tr>
      <w:tr w:rsidR="00963F79" w:rsidRPr="00E11A05" w14:paraId="2EEF9FCB" w14:textId="77777777" w:rsidTr="005B34A9">
        <w:tc>
          <w:tcPr>
            <w:tcW w:w="4500" w:type="dxa"/>
            <w:vAlign w:val="center"/>
          </w:tcPr>
          <w:p w14:paraId="12ED26A1" w14:textId="77777777" w:rsidR="00963F79" w:rsidRPr="005B34A9" w:rsidRDefault="00963F79" w:rsidP="00963F79">
            <w:pPr>
              <w:ind w:left="432"/>
              <w:rPr>
                <w:rFonts w:ascii="Times New Roman" w:eastAsia="Times New Roman" w:hAnsi="Times New Roman" w:cs="Times New Roman"/>
                <w:sz w:val="22"/>
              </w:rPr>
            </w:pPr>
            <w:r w:rsidRPr="005B34A9">
              <w:rPr>
                <w:rFonts w:ascii="Times New Roman" w:eastAsia="Times New Roman" w:hAnsi="Times New Roman" w:cs="Times New Roman"/>
                <w:sz w:val="22"/>
              </w:rPr>
              <w:t>Product:  Stone Mining &amp; Quarrying</w:t>
            </w:r>
          </w:p>
        </w:tc>
      </w:tr>
    </w:tbl>
    <w:p w14:paraId="0D20E576" w14:textId="77777777" w:rsidR="00E11A05" w:rsidRPr="005B34A9" w:rsidRDefault="00E11A05" w:rsidP="005B34A9">
      <w:pPr>
        <w:tabs>
          <w:tab w:val="left" w:pos="1080"/>
          <w:tab w:val="left" w:pos="1620"/>
          <w:tab w:val="left" w:pos="2160"/>
          <w:tab w:val="left" w:pos="2707"/>
          <w:tab w:val="left" w:pos="3240"/>
          <w:tab w:val="left" w:pos="3787"/>
          <w:tab w:val="left" w:pos="4320"/>
          <w:tab w:val="left" w:pos="6300"/>
          <w:tab w:val="left" w:pos="6840"/>
          <w:tab w:val="left" w:pos="8460"/>
        </w:tabs>
        <w:spacing w:before="360"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The applicable dates for implementation are:</w:t>
      </w:r>
    </w:p>
    <w:p w14:paraId="420F93B8" w14:textId="77777777" w:rsidR="00E11A05" w:rsidRPr="005B34A9" w:rsidRDefault="00E11A05" w:rsidP="00E11A05">
      <w:pPr>
        <w:tabs>
          <w:tab w:val="left" w:pos="1627"/>
          <w:tab w:val="left" w:pos="2160"/>
          <w:tab w:val="left" w:pos="2707"/>
          <w:tab w:val="left" w:pos="3240"/>
          <w:tab w:val="left" w:pos="3787"/>
          <w:tab w:val="left" w:pos="4320"/>
        </w:tabs>
        <w:spacing w:after="120"/>
        <w:ind w:left="720"/>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DATES FOR IMPLEMENTATION:</w:t>
      </w:r>
    </w:p>
    <w:tbl>
      <w:tblPr>
        <w:tblW w:w="7488"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7E0" w:firstRow="1" w:lastRow="1" w:firstColumn="1" w:lastColumn="1" w:noHBand="1" w:noVBand="1"/>
      </w:tblPr>
      <w:tblGrid>
        <w:gridCol w:w="2448"/>
        <w:gridCol w:w="2592"/>
        <w:gridCol w:w="2448"/>
      </w:tblGrid>
      <w:tr w:rsidR="00E11A05" w:rsidRPr="002D7B1D" w14:paraId="7BB53290" w14:textId="77777777" w:rsidTr="002D7B1D">
        <w:trPr>
          <w:trHeight w:val="576"/>
        </w:trPr>
        <w:tc>
          <w:tcPr>
            <w:tcW w:w="2448" w:type="dxa"/>
            <w:tcBorders>
              <w:bottom w:val="single" w:sz="4" w:space="0" w:color="auto"/>
            </w:tcBorders>
            <w:vAlign w:val="center"/>
          </w:tcPr>
          <w:p w14:paraId="6AA2C7FE" w14:textId="77777777" w:rsidR="00E11A05" w:rsidRPr="002D7B1D" w:rsidRDefault="00E11A05" w:rsidP="00597F0E">
            <w:pPr>
              <w:tabs>
                <w:tab w:val="left" w:pos="547"/>
                <w:tab w:val="left" w:pos="1080"/>
                <w:tab w:val="left" w:pos="1627"/>
                <w:tab w:val="left" w:pos="2160"/>
                <w:tab w:val="left" w:pos="2707"/>
                <w:tab w:val="left" w:pos="3240"/>
                <w:tab w:val="left" w:pos="3787"/>
                <w:tab w:val="left" w:pos="4320"/>
              </w:tabs>
              <w:ind w:left="411"/>
              <w:rPr>
                <w:rFonts w:ascii="Times New Roman" w:eastAsia="Times New Roman" w:hAnsi="Times New Roman" w:cs="Times New Roman"/>
                <w:b/>
                <w:sz w:val="22"/>
              </w:rPr>
            </w:pPr>
            <w:r w:rsidRPr="002D7B1D">
              <w:rPr>
                <w:rFonts w:ascii="Times New Roman" w:eastAsia="Times New Roman" w:hAnsi="Times New Roman" w:cs="Times New Roman"/>
                <w:b/>
                <w:sz w:val="22"/>
              </w:rPr>
              <w:t>BLS Month Used</w:t>
            </w:r>
          </w:p>
          <w:p w14:paraId="01DF466D" w14:textId="77777777" w:rsidR="00E11A05" w:rsidRPr="002D7B1D" w:rsidRDefault="00E11A05" w:rsidP="00597F0E">
            <w:pPr>
              <w:tabs>
                <w:tab w:val="left" w:pos="547"/>
                <w:tab w:val="left" w:pos="1080"/>
                <w:tab w:val="left" w:pos="1627"/>
                <w:tab w:val="left" w:pos="2160"/>
                <w:tab w:val="left" w:pos="2707"/>
                <w:tab w:val="left" w:pos="3240"/>
                <w:tab w:val="left" w:pos="3787"/>
                <w:tab w:val="left" w:pos="4320"/>
              </w:tabs>
              <w:ind w:left="411"/>
              <w:rPr>
                <w:rFonts w:ascii="Times New Roman" w:eastAsia="Times New Roman" w:hAnsi="Times New Roman" w:cs="Times New Roman"/>
                <w:b/>
                <w:sz w:val="22"/>
              </w:rPr>
            </w:pPr>
            <w:r w:rsidRPr="002D7B1D">
              <w:rPr>
                <w:rFonts w:ascii="Times New Roman" w:eastAsia="Times New Roman" w:hAnsi="Times New Roman" w:cs="Times New Roman"/>
                <w:b/>
                <w:sz w:val="22"/>
              </w:rPr>
              <w:t>for Calculation</w:t>
            </w:r>
          </w:p>
        </w:tc>
        <w:tc>
          <w:tcPr>
            <w:tcW w:w="2592" w:type="dxa"/>
            <w:tcBorders>
              <w:bottom w:val="single" w:sz="4" w:space="0" w:color="auto"/>
            </w:tcBorders>
            <w:shd w:val="clear" w:color="auto" w:fill="auto"/>
            <w:vAlign w:val="center"/>
          </w:tcPr>
          <w:p w14:paraId="6D9D6D55" w14:textId="77777777" w:rsidR="00E11A05" w:rsidRPr="002D7B1D" w:rsidRDefault="00E11A05" w:rsidP="00597F0E">
            <w:pPr>
              <w:tabs>
                <w:tab w:val="left" w:pos="547"/>
                <w:tab w:val="left" w:pos="1080"/>
                <w:tab w:val="left" w:pos="1627"/>
                <w:tab w:val="left" w:pos="2160"/>
                <w:tab w:val="left" w:pos="2707"/>
                <w:tab w:val="left" w:pos="3240"/>
                <w:tab w:val="left" w:pos="3787"/>
                <w:tab w:val="left" w:pos="4320"/>
              </w:tabs>
              <w:ind w:left="338"/>
              <w:rPr>
                <w:rFonts w:ascii="Times New Roman" w:eastAsia="Times New Roman" w:hAnsi="Times New Roman" w:cs="Times New Roman"/>
                <w:b/>
                <w:sz w:val="22"/>
              </w:rPr>
            </w:pPr>
            <w:r w:rsidRPr="002D7B1D">
              <w:rPr>
                <w:rFonts w:ascii="Times New Roman" w:eastAsia="Times New Roman" w:hAnsi="Times New Roman" w:cs="Times New Roman"/>
                <w:b/>
                <w:sz w:val="22"/>
              </w:rPr>
              <w:t>Effective Date</w:t>
            </w:r>
          </w:p>
          <w:p w14:paraId="4B783663" w14:textId="77777777" w:rsidR="00E11A05" w:rsidRPr="002D7B1D" w:rsidRDefault="00E11A05" w:rsidP="00597F0E">
            <w:pPr>
              <w:tabs>
                <w:tab w:val="left" w:pos="547"/>
                <w:tab w:val="left" w:pos="1080"/>
                <w:tab w:val="left" w:pos="1627"/>
                <w:tab w:val="left" w:pos="2160"/>
                <w:tab w:val="left" w:pos="2707"/>
                <w:tab w:val="left" w:pos="3240"/>
                <w:tab w:val="left" w:pos="3787"/>
                <w:tab w:val="left" w:pos="4320"/>
              </w:tabs>
              <w:ind w:left="338"/>
              <w:rPr>
                <w:rFonts w:ascii="Times New Roman" w:eastAsia="Times New Roman" w:hAnsi="Times New Roman" w:cs="Times New Roman"/>
                <w:b/>
                <w:sz w:val="22"/>
              </w:rPr>
            </w:pPr>
            <w:r w:rsidRPr="002D7B1D">
              <w:rPr>
                <w:rFonts w:ascii="Times New Roman" w:eastAsia="Times New Roman" w:hAnsi="Times New Roman" w:cs="Times New Roman"/>
                <w:b/>
                <w:sz w:val="22"/>
              </w:rPr>
              <w:t>for Adjustment</w:t>
            </w:r>
          </w:p>
        </w:tc>
        <w:tc>
          <w:tcPr>
            <w:tcW w:w="2448" w:type="dxa"/>
            <w:shd w:val="clear" w:color="auto" w:fill="auto"/>
            <w:vAlign w:val="center"/>
          </w:tcPr>
          <w:p w14:paraId="5DCB6315" w14:textId="77777777" w:rsidR="00E11A05" w:rsidRPr="002D7B1D" w:rsidRDefault="00E11A05" w:rsidP="00597F0E">
            <w:pPr>
              <w:tabs>
                <w:tab w:val="left" w:pos="547"/>
                <w:tab w:val="left" w:pos="1080"/>
                <w:tab w:val="left" w:pos="1627"/>
                <w:tab w:val="left" w:pos="2160"/>
                <w:tab w:val="left" w:pos="2707"/>
                <w:tab w:val="left" w:pos="3240"/>
                <w:tab w:val="left" w:pos="3787"/>
                <w:tab w:val="left" w:pos="4320"/>
              </w:tabs>
              <w:ind w:left="226"/>
              <w:rPr>
                <w:rFonts w:ascii="Times New Roman" w:eastAsia="Times New Roman" w:hAnsi="Times New Roman" w:cs="Times New Roman"/>
                <w:b/>
                <w:sz w:val="22"/>
              </w:rPr>
            </w:pPr>
            <w:r w:rsidRPr="002D7B1D">
              <w:rPr>
                <w:rFonts w:ascii="Times New Roman" w:eastAsia="Times New Roman" w:hAnsi="Times New Roman" w:cs="Times New Roman"/>
                <w:b/>
                <w:sz w:val="22"/>
              </w:rPr>
              <w:t>PPI</w:t>
            </w:r>
          </w:p>
          <w:p w14:paraId="5EA504C7" w14:textId="77777777" w:rsidR="00E11A05" w:rsidRPr="002D7B1D" w:rsidRDefault="00E11A05" w:rsidP="00597F0E">
            <w:pPr>
              <w:tabs>
                <w:tab w:val="left" w:pos="547"/>
                <w:tab w:val="left" w:pos="1080"/>
                <w:tab w:val="left" w:pos="1627"/>
                <w:tab w:val="left" w:pos="2160"/>
                <w:tab w:val="left" w:pos="2707"/>
                <w:tab w:val="left" w:pos="3240"/>
                <w:tab w:val="left" w:pos="3787"/>
                <w:tab w:val="left" w:pos="4320"/>
              </w:tabs>
              <w:ind w:left="226"/>
              <w:rPr>
                <w:rFonts w:ascii="Times New Roman" w:eastAsia="Times New Roman" w:hAnsi="Times New Roman" w:cs="Times New Roman"/>
                <w:b/>
                <w:sz w:val="22"/>
              </w:rPr>
            </w:pPr>
            <w:r w:rsidRPr="002D7B1D">
              <w:rPr>
                <w:rFonts w:ascii="Times New Roman" w:eastAsia="Times New Roman" w:hAnsi="Times New Roman" w:cs="Times New Roman"/>
                <w:b/>
                <w:sz w:val="22"/>
              </w:rPr>
              <w:t>Base Month</w:t>
            </w:r>
          </w:p>
        </w:tc>
      </w:tr>
      <w:tr w:rsidR="002D7B1D" w:rsidRPr="002D7B1D" w14:paraId="22F30D1A" w14:textId="77777777" w:rsidTr="002D7B1D">
        <w:trPr>
          <w:trHeight w:val="288"/>
        </w:trPr>
        <w:tc>
          <w:tcPr>
            <w:tcW w:w="2448" w:type="dxa"/>
            <w:tcBorders>
              <w:bottom w:val="single" w:sz="4" w:space="0" w:color="auto"/>
            </w:tcBorders>
            <w:vAlign w:val="center"/>
          </w:tcPr>
          <w:p w14:paraId="7161AA35" w14:textId="736ECCC2"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May 2017</w:t>
            </w:r>
          </w:p>
        </w:tc>
        <w:tc>
          <w:tcPr>
            <w:tcW w:w="2592" w:type="dxa"/>
            <w:tcBorders>
              <w:bottom w:val="single" w:sz="4" w:space="0" w:color="auto"/>
            </w:tcBorders>
            <w:shd w:val="clear" w:color="auto" w:fill="auto"/>
            <w:vAlign w:val="center"/>
          </w:tcPr>
          <w:p w14:paraId="4ACBA2AC" w14:textId="7CB21700"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July 1, 2017</w:t>
            </w:r>
          </w:p>
        </w:tc>
        <w:tc>
          <w:tcPr>
            <w:tcW w:w="2448" w:type="dxa"/>
            <w:vMerge w:val="restart"/>
            <w:shd w:val="clear" w:color="auto" w:fill="auto"/>
            <w:vAlign w:val="center"/>
          </w:tcPr>
          <w:p w14:paraId="012C7E39" w14:textId="0A1418EB" w:rsidR="002D7B1D" w:rsidRPr="002D7B1D" w:rsidRDefault="002D7B1D" w:rsidP="002D7B1D">
            <w:pPr>
              <w:ind w:left="211"/>
              <w:rPr>
                <w:rFonts w:ascii="Times New Roman" w:eastAsia="Times New Roman" w:hAnsi="Times New Roman" w:cs="Times New Roman"/>
                <w:b/>
                <w:bCs/>
                <w:kern w:val="28"/>
                <w:sz w:val="22"/>
              </w:rPr>
            </w:pPr>
            <w:r w:rsidRPr="002D7B1D">
              <w:rPr>
                <w:rFonts w:ascii="Times New Roman" w:eastAsia="Times New Roman" w:hAnsi="Times New Roman" w:cs="Times New Roman"/>
                <w:sz w:val="22"/>
              </w:rPr>
              <w:t>September 2016</w:t>
            </w:r>
          </w:p>
        </w:tc>
      </w:tr>
      <w:tr w:rsidR="002D7B1D" w:rsidRPr="002D7B1D" w14:paraId="28C4CD6A" w14:textId="77777777" w:rsidTr="002D7B1D">
        <w:trPr>
          <w:trHeight w:val="288"/>
        </w:trPr>
        <w:tc>
          <w:tcPr>
            <w:tcW w:w="2448" w:type="dxa"/>
            <w:tcBorders>
              <w:top w:val="single" w:sz="4" w:space="0" w:color="auto"/>
            </w:tcBorders>
            <w:vAlign w:val="center"/>
          </w:tcPr>
          <w:p w14:paraId="614A615B" w14:textId="572943D3"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August 2017</w:t>
            </w:r>
          </w:p>
        </w:tc>
        <w:tc>
          <w:tcPr>
            <w:tcW w:w="2592" w:type="dxa"/>
            <w:tcBorders>
              <w:top w:val="single" w:sz="4" w:space="0" w:color="auto"/>
            </w:tcBorders>
            <w:shd w:val="clear" w:color="auto" w:fill="auto"/>
            <w:vAlign w:val="center"/>
          </w:tcPr>
          <w:p w14:paraId="7D85CD43" w14:textId="651BD3FC"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October 1, 2017</w:t>
            </w:r>
          </w:p>
        </w:tc>
        <w:tc>
          <w:tcPr>
            <w:tcW w:w="2448" w:type="dxa"/>
            <w:vMerge/>
            <w:shd w:val="clear" w:color="auto" w:fill="auto"/>
            <w:vAlign w:val="center"/>
          </w:tcPr>
          <w:p w14:paraId="11208CC3" w14:textId="6C931BD8" w:rsidR="002D7B1D" w:rsidRPr="002D7B1D" w:rsidRDefault="002D7B1D" w:rsidP="00597F0E">
            <w:pPr>
              <w:ind w:left="211"/>
              <w:rPr>
                <w:rFonts w:ascii="Times New Roman" w:eastAsia="Times New Roman" w:hAnsi="Times New Roman" w:cs="Times New Roman"/>
                <w:b/>
                <w:bCs/>
                <w:kern w:val="28"/>
                <w:sz w:val="22"/>
              </w:rPr>
            </w:pPr>
          </w:p>
        </w:tc>
      </w:tr>
      <w:tr w:rsidR="002D7B1D" w:rsidRPr="002D7B1D" w14:paraId="22EDA4EC" w14:textId="77777777" w:rsidTr="002D7B1D">
        <w:trPr>
          <w:trHeight w:val="288"/>
        </w:trPr>
        <w:tc>
          <w:tcPr>
            <w:tcW w:w="2448" w:type="dxa"/>
            <w:vAlign w:val="center"/>
          </w:tcPr>
          <w:p w14:paraId="2109144E" w14:textId="77A05EAF"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November 2017</w:t>
            </w:r>
          </w:p>
        </w:tc>
        <w:tc>
          <w:tcPr>
            <w:tcW w:w="2592" w:type="dxa"/>
            <w:shd w:val="clear" w:color="auto" w:fill="auto"/>
            <w:vAlign w:val="center"/>
          </w:tcPr>
          <w:p w14:paraId="745CC209" w14:textId="3C8F854D"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January 1, 2018</w:t>
            </w:r>
          </w:p>
        </w:tc>
        <w:tc>
          <w:tcPr>
            <w:tcW w:w="2448" w:type="dxa"/>
            <w:vMerge/>
            <w:shd w:val="clear" w:color="auto" w:fill="auto"/>
            <w:vAlign w:val="center"/>
          </w:tcPr>
          <w:p w14:paraId="258CBAF9" w14:textId="2303D023" w:rsidR="002D7B1D" w:rsidRPr="002D7B1D" w:rsidRDefault="002D7B1D" w:rsidP="00597F0E">
            <w:pPr>
              <w:ind w:left="211"/>
              <w:rPr>
                <w:rFonts w:ascii="Times New Roman" w:eastAsia="Times New Roman" w:hAnsi="Times New Roman" w:cs="Times New Roman"/>
                <w:b/>
                <w:bCs/>
                <w:kern w:val="28"/>
                <w:sz w:val="22"/>
              </w:rPr>
            </w:pPr>
          </w:p>
        </w:tc>
      </w:tr>
      <w:tr w:rsidR="002D7B1D" w:rsidRPr="002D7B1D" w14:paraId="06A7219F" w14:textId="77777777" w:rsidTr="002D7B1D">
        <w:trPr>
          <w:trHeight w:val="288"/>
        </w:trPr>
        <w:tc>
          <w:tcPr>
            <w:tcW w:w="2448" w:type="dxa"/>
            <w:vAlign w:val="center"/>
          </w:tcPr>
          <w:p w14:paraId="11DCA9A2" w14:textId="68F9C093"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February 2018</w:t>
            </w:r>
          </w:p>
        </w:tc>
        <w:tc>
          <w:tcPr>
            <w:tcW w:w="2592" w:type="dxa"/>
            <w:shd w:val="clear" w:color="auto" w:fill="auto"/>
            <w:vAlign w:val="center"/>
          </w:tcPr>
          <w:p w14:paraId="596472A8" w14:textId="505DACEE"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April 1, 2018</w:t>
            </w:r>
          </w:p>
        </w:tc>
        <w:tc>
          <w:tcPr>
            <w:tcW w:w="2448" w:type="dxa"/>
            <w:vMerge/>
            <w:shd w:val="clear" w:color="auto" w:fill="auto"/>
            <w:vAlign w:val="center"/>
          </w:tcPr>
          <w:p w14:paraId="7D8F89D1" w14:textId="61E11DB5" w:rsidR="002D7B1D" w:rsidRPr="002D7B1D" w:rsidRDefault="002D7B1D" w:rsidP="00597F0E">
            <w:pPr>
              <w:ind w:left="211"/>
              <w:rPr>
                <w:rFonts w:ascii="Times New Roman" w:eastAsia="Times New Roman" w:hAnsi="Times New Roman" w:cs="Times New Roman"/>
                <w:b/>
                <w:bCs/>
                <w:kern w:val="28"/>
                <w:sz w:val="22"/>
              </w:rPr>
            </w:pPr>
          </w:p>
        </w:tc>
      </w:tr>
      <w:tr w:rsidR="002D7B1D" w:rsidRPr="002D7B1D" w14:paraId="78EE8F80" w14:textId="77777777" w:rsidTr="002D7B1D">
        <w:trPr>
          <w:trHeight w:val="288"/>
        </w:trPr>
        <w:tc>
          <w:tcPr>
            <w:tcW w:w="2448" w:type="dxa"/>
            <w:vAlign w:val="center"/>
          </w:tcPr>
          <w:p w14:paraId="54C18CA1" w14:textId="34C00505"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May 2018</w:t>
            </w:r>
          </w:p>
        </w:tc>
        <w:tc>
          <w:tcPr>
            <w:tcW w:w="2592" w:type="dxa"/>
            <w:shd w:val="clear" w:color="auto" w:fill="auto"/>
            <w:vAlign w:val="center"/>
          </w:tcPr>
          <w:p w14:paraId="203CDB5A" w14:textId="458D737F"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July 1, 2018</w:t>
            </w:r>
          </w:p>
        </w:tc>
        <w:tc>
          <w:tcPr>
            <w:tcW w:w="2448" w:type="dxa"/>
            <w:vMerge/>
            <w:shd w:val="clear" w:color="auto" w:fill="auto"/>
            <w:vAlign w:val="center"/>
          </w:tcPr>
          <w:p w14:paraId="59B7BD85" w14:textId="02EB90DF" w:rsidR="002D7B1D" w:rsidRPr="002D7B1D" w:rsidRDefault="002D7B1D" w:rsidP="00597F0E">
            <w:pPr>
              <w:ind w:left="211"/>
              <w:rPr>
                <w:rFonts w:ascii="Times New Roman" w:eastAsia="Times New Roman" w:hAnsi="Times New Roman" w:cs="Times New Roman"/>
                <w:b/>
                <w:bCs/>
                <w:kern w:val="28"/>
                <w:sz w:val="22"/>
              </w:rPr>
            </w:pPr>
          </w:p>
        </w:tc>
      </w:tr>
      <w:tr w:rsidR="002D7B1D" w:rsidRPr="002D7B1D" w14:paraId="2E43CAA3" w14:textId="77777777" w:rsidTr="002D7B1D">
        <w:trPr>
          <w:trHeight w:val="288"/>
        </w:trPr>
        <w:tc>
          <w:tcPr>
            <w:tcW w:w="2448" w:type="dxa"/>
            <w:vAlign w:val="center"/>
          </w:tcPr>
          <w:p w14:paraId="730408D3" w14:textId="5E94B171"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August 2018</w:t>
            </w:r>
          </w:p>
        </w:tc>
        <w:tc>
          <w:tcPr>
            <w:tcW w:w="2592" w:type="dxa"/>
            <w:shd w:val="clear" w:color="auto" w:fill="auto"/>
            <w:vAlign w:val="center"/>
          </w:tcPr>
          <w:p w14:paraId="7CD37312" w14:textId="096821E2"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October 1, 2018</w:t>
            </w:r>
          </w:p>
        </w:tc>
        <w:tc>
          <w:tcPr>
            <w:tcW w:w="2448" w:type="dxa"/>
            <w:vMerge/>
            <w:shd w:val="clear" w:color="auto" w:fill="auto"/>
            <w:vAlign w:val="center"/>
          </w:tcPr>
          <w:p w14:paraId="56F27372" w14:textId="5C69EB74" w:rsidR="002D7B1D" w:rsidRPr="002D7B1D" w:rsidRDefault="002D7B1D" w:rsidP="00597F0E">
            <w:pPr>
              <w:ind w:left="211"/>
              <w:rPr>
                <w:rFonts w:ascii="Times New Roman" w:eastAsia="Times New Roman" w:hAnsi="Times New Roman" w:cs="Times New Roman"/>
                <w:b/>
                <w:bCs/>
                <w:kern w:val="28"/>
                <w:sz w:val="22"/>
              </w:rPr>
            </w:pPr>
          </w:p>
        </w:tc>
      </w:tr>
      <w:tr w:rsidR="002D7B1D" w:rsidRPr="002D7B1D" w14:paraId="2F77F501" w14:textId="77777777" w:rsidTr="002D7B1D">
        <w:trPr>
          <w:trHeight w:val="288"/>
        </w:trPr>
        <w:tc>
          <w:tcPr>
            <w:tcW w:w="2448" w:type="dxa"/>
            <w:vAlign w:val="center"/>
          </w:tcPr>
          <w:p w14:paraId="79C18A1B" w14:textId="7AE888CE" w:rsidR="002D7B1D" w:rsidRPr="002D7B1D" w:rsidRDefault="002D7B1D" w:rsidP="00597F0E">
            <w:pPr>
              <w:ind w:left="411"/>
              <w:rPr>
                <w:rFonts w:ascii="Times New Roman" w:eastAsia="Times New Roman" w:hAnsi="Times New Roman" w:cs="Times New Roman"/>
                <w:sz w:val="22"/>
              </w:rPr>
            </w:pPr>
            <w:r w:rsidRPr="002D7B1D">
              <w:rPr>
                <w:rFonts w:ascii="Times New Roman" w:eastAsia="Times New Roman" w:hAnsi="Times New Roman" w:cs="Times New Roman"/>
                <w:sz w:val="22"/>
              </w:rPr>
              <w:t>November 2018</w:t>
            </w:r>
          </w:p>
        </w:tc>
        <w:tc>
          <w:tcPr>
            <w:tcW w:w="2592" w:type="dxa"/>
            <w:shd w:val="clear" w:color="auto" w:fill="auto"/>
            <w:vAlign w:val="center"/>
          </w:tcPr>
          <w:p w14:paraId="10DC252C" w14:textId="20EDE993" w:rsidR="002D7B1D" w:rsidRPr="002D7B1D" w:rsidRDefault="002D7B1D" w:rsidP="00597F0E">
            <w:pPr>
              <w:ind w:left="338"/>
              <w:rPr>
                <w:rFonts w:ascii="Times New Roman" w:eastAsia="Times New Roman" w:hAnsi="Times New Roman" w:cs="Times New Roman"/>
                <w:sz w:val="22"/>
              </w:rPr>
            </w:pPr>
            <w:r w:rsidRPr="002D7B1D">
              <w:rPr>
                <w:rFonts w:ascii="Times New Roman" w:eastAsia="Times New Roman" w:hAnsi="Times New Roman" w:cs="Times New Roman"/>
                <w:sz w:val="22"/>
              </w:rPr>
              <w:t>January 1, 2019</w:t>
            </w:r>
          </w:p>
        </w:tc>
        <w:tc>
          <w:tcPr>
            <w:tcW w:w="2448" w:type="dxa"/>
            <w:vMerge/>
            <w:shd w:val="clear" w:color="auto" w:fill="auto"/>
            <w:vAlign w:val="center"/>
          </w:tcPr>
          <w:p w14:paraId="688ACA18" w14:textId="5E600BBF" w:rsidR="002D7B1D" w:rsidRPr="002D7B1D" w:rsidRDefault="002D7B1D" w:rsidP="00597F0E">
            <w:pPr>
              <w:ind w:left="211"/>
              <w:rPr>
                <w:rFonts w:ascii="Times New Roman" w:eastAsia="Times New Roman" w:hAnsi="Times New Roman" w:cs="Times New Roman"/>
                <w:b/>
                <w:bCs/>
                <w:kern w:val="28"/>
                <w:sz w:val="22"/>
              </w:rPr>
            </w:pPr>
          </w:p>
        </w:tc>
      </w:tr>
    </w:tbl>
    <w:p w14:paraId="4091C901" w14:textId="77777777" w:rsidR="00F44B34" w:rsidRPr="00122D95" w:rsidRDefault="00F44B34" w:rsidP="00BD4ED0">
      <w:pPr>
        <w:tabs>
          <w:tab w:val="left" w:pos="1080"/>
          <w:tab w:val="left" w:pos="1627"/>
          <w:tab w:val="left" w:pos="2160"/>
          <w:tab w:val="left" w:pos="2707"/>
          <w:tab w:val="left" w:pos="3240"/>
          <w:tab w:val="left" w:pos="3787"/>
          <w:tab w:val="left" w:pos="4320"/>
        </w:tabs>
        <w:rPr>
          <w:rFonts w:ascii="Times New Roman" w:eastAsiaTheme="majorEastAsia" w:hAnsi="Times New Roman" w:cs="Times New Roman"/>
          <w:bCs/>
          <w:sz w:val="22"/>
        </w:rPr>
      </w:pPr>
    </w:p>
    <w:p w14:paraId="33D8F1A6" w14:textId="454BD34A" w:rsidR="00963F79" w:rsidRDefault="00963F79">
      <w:pPr>
        <w:rPr>
          <w:rFonts w:ascii="Times New Roman" w:eastAsiaTheme="majorEastAsia" w:hAnsi="Times New Roman" w:cs="Times New Roman"/>
          <w:bCs/>
          <w:sz w:val="22"/>
        </w:rPr>
      </w:pPr>
      <w:r>
        <w:rPr>
          <w:rFonts w:ascii="Times New Roman" w:eastAsiaTheme="majorEastAsia" w:hAnsi="Times New Roman" w:cs="Times New Roman"/>
          <w:bCs/>
          <w:sz w:val="22"/>
        </w:rPr>
        <w:br w:type="page"/>
      </w:r>
    </w:p>
    <w:p w14:paraId="08F5927B" w14:textId="3A185CE0" w:rsidR="00F44B34" w:rsidRPr="00122D95" w:rsidRDefault="00824EA2" w:rsidP="004C3F91">
      <w:pPr>
        <w:pStyle w:val="MyTOCLevel1"/>
        <w:outlineLvl w:val="9"/>
        <w:rPr>
          <w:rFonts w:eastAsiaTheme="majorEastAsia"/>
          <w:bCs/>
          <w:sz w:val="22"/>
        </w:rPr>
      </w:pPr>
      <w:r w:rsidRPr="00963F79">
        <w:t xml:space="preserve">SECTION </w:t>
      </w:r>
      <w:r>
        <w:t>7</w:t>
      </w:r>
      <w:r w:rsidRPr="00963F79">
        <w:t>: HOT MIX ASPHALT (Cont’d)</w:t>
      </w:r>
    </w:p>
    <w:p w14:paraId="2728C8D4" w14:textId="10B87ACF" w:rsidR="00F1691F" w:rsidRPr="00EF26A2" w:rsidRDefault="00F1691F" w:rsidP="00F1691F">
      <w:pPr>
        <w:pStyle w:val="MyTOCLevel2"/>
        <w:outlineLvl w:val="9"/>
      </w:pPr>
      <w:r w:rsidRPr="00EF26A2">
        <w:t>7.</w:t>
      </w:r>
      <w:r w:rsidR="00412A0B">
        <w:t>11</w:t>
      </w:r>
      <w:r w:rsidRPr="00EF26A2">
        <w:tab/>
        <w:t>Periodic Price Adjustment (PPI Price Adjustment)</w:t>
      </w:r>
      <w:r>
        <w:t xml:space="preserve"> </w:t>
      </w:r>
      <w:r w:rsidRPr="00E11A05">
        <w:t>(Cont’d)</w:t>
      </w:r>
    </w:p>
    <w:p w14:paraId="336036A5" w14:textId="745C42D1" w:rsidR="00824EA2" w:rsidRPr="005B34A9" w:rsidRDefault="00A3384E" w:rsidP="005B34A9">
      <w:pPr>
        <w:pStyle w:val="MyTOCLevel3"/>
        <w:rPr>
          <w:b w:val="0"/>
          <w:bCs w:val="0"/>
        </w:rPr>
      </w:pPr>
      <w:bookmarkStart w:id="99" w:name="_Toc465411825"/>
      <w:r w:rsidRPr="00B63E51">
        <w:t>7</w:t>
      </w:r>
      <w:r w:rsidR="003256F5" w:rsidRPr="005B34A9">
        <w:t>.</w:t>
      </w:r>
      <w:r w:rsidR="00412A0B">
        <w:t>11</w:t>
      </w:r>
      <w:r w:rsidR="00824EA2" w:rsidRPr="005B34A9">
        <w:t>.1</w:t>
      </w:r>
      <w:r w:rsidR="00824EA2" w:rsidRPr="005B34A9">
        <w:tab/>
        <w:t>Example of Periodic Price Adjustment (PPI Price Adjustment)</w:t>
      </w:r>
      <w:bookmarkEnd w:id="99"/>
    </w:p>
    <w:p w14:paraId="0D1D38AD" w14:textId="77777777" w:rsidR="00824EA2" w:rsidRPr="005B34A9" w:rsidRDefault="00824EA2" w:rsidP="00F1691F">
      <w:pPr>
        <w:spacing w:after="24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This example is for illustration purposes only.   Actual Base Average Price, etc., may vary:</w:t>
      </w:r>
    </w:p>
    <w:p w14:paraId="35140B6E" w14:textId="77777777" w:rsidR="00824EA2" w:rsidRPr="005B34A9" w:rsidRDefault="00824EA2" w:rsidP="00F1691F">
      <w:pPr>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Item 402.03890218</w:t>
      </w:r>
    </w:p>
    <w:p w14:paraId="5D0758D8" w14:textId="76B9D353" w:rsidR="00824EA2" w:rsidRPr="005B34A9" w:rsidRDefault="00824EA2" w:rsidP="00F1691F">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Item 402.03890218 Bid Price = $75.000 (example)</w:t>
      </w:r>
    </w:p>
    <w:p w14:paraId="7DE84728" w14:textId="77777777" w:rsidR="00824EA2" w:rsidRPr="005B34A9" w:rsidRDefault="00824EA2" w:rsidP="00F1691F">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Total % Asphalt plus Fuel for Item 402.03890218 = 7.85% (see Total % Asphalt + Fuel Allowance Chart)</w:t>
      </w:r>
    </w:p>
    <w:p w14:paraId="52FED0ED" w14:textId="77777777" w:rsidR="00824EA2" w:rsidRPr="005B34A9" w:rsidRDefault="00824EA2" w:rsidP="00F1691F">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Difference (100% material –Total % Asphalt plus Fuel Allowance) = 92.15% (see chart)</w:t>
      </w:r>
    </w:p>
    <w:p w14:paraId="14A1F6A2" w14:textId="4C304105" w:rsidR="00824EA2" w:rsidRPr="005B34A9" w:rsidRDefault="00824EA2" w:rsidP="00F1691F">
      <w:pPr>
        <w:tabs>
          <w:tab w:val="left" w:pos="1627"/>
          <w:tab w:val="left" w:pos="2520"/>
          <w:tab w:val="left" w:pos="2707"/>
          <w:tab w:val="left" w:pos="3240"/>
          <w:tab w:val="decimal" w:pos="4410"/>
        </w:tabs>
        <w:spacing w:after="120"/>
        <w:ind w:left="1440"/>
        <w:rPr>
          <w:rFonts w:ascii="Times New Roman" w:eastAsia="Times New Roman" w:hAnsi="Times New Roman" w:cs="Times New Roman"/>
          <w:color w:val="000000"/>
          <w:sz w:val="22"/>
        </w:rPr>
      </w:pPr>
      <w:r w:rsidRPr="002D7B1D">
        <w:rPr>
          <w:rFonts w:ascii="Times New Roman" w:eastAsia="Times New Roman" w:hAnsi="Times New Roman" w:cs="Times New Roman"/>
          <w:sz w:val="22"/>
        </w:rPr>
        <w:t>US Bureau of Labor Statistics PPI for</w:t>
      </w:r>
      <w:r w:rsidRPr="002D7B1D">
        <w:rPr>
          <w:rFonts w:ascii="Times New Roman" w:eastAsia="Times New Roman" w:hAnsi="Times New Roman" w:cs="Times New Roman"/>
          <w:color w:val="000000"/>
          <w:sz w:val="22"/>
        </w:rPr>
        <w:t xml:space="preserve"> </w:t>
      </w:r>
      <w:r w:rsidR="009E2A0D" w:rsidRPr="002D7B1D">
        <w:rPr>
          <w:rFonts w:ascii="Times New Roman" w:eastAsia="Times New Roman" w:hAnsi="Times New Roman" w:cs="Times New Roman"/>
          <w:color w:val="000000"/>
          <w:sz w:val="22"/>
        </w:rPr>
        <w:t>September</w:t>
      </w:r>
      <w:r w:rsidRPr="002D7B1D">
        <w:rPr>
          <w:rFonts w:ascii="Times New Roman" w:eastAsia="Times New Roman" w:hAnsi="Times New Roman" w:cs="Times New Roman"/>
          <w:color w:val="000000"/>
          <w:sz w:val="22"/>
        </w:rPr>
        <w:t xml:space="preserve"> </w:t>
      </w:r>
      <w:r w:rsidR="009E2A0D" w:rsidRPr="002D7B1D">
        <w:rPr>
          <w:rFonts w:ascii="Times New Roman" w:eastAsia="Times New Roman" w:hAnsi="Times New Roman" w:cs="Times New Roman"/>
          <w:color w:val="000000"/>
          <w:sz w:val="22"/>
        </w:rPr>
        <w:t>2016</w:t>
      </w:r>
      <w:r w:rsidRPr="002D7B1D">
        <w:rPr>
          <w:rFonts w:ascii="Times New Roman" w:eastAsia="Times New Roman" w:hAnsi="Times New Roman" w:cs="Times New Roman"/>
          <w:color w:val="000000"/>
          <w:sz w:val="22"/>
        </w:rPr>
        <w:t xml:space="preserve"> (Base</w:t>
      </w:r>
      <w:r w:rsidRPr="002D7B1D">
        <w:rPr>
          <w:rFonts w:ascii="Times New Roman" w:eastAsia="Times New Roman" w:hAnsi="Times New Roman" w:cs="Times New Roman"/>
          <w:b/>
          <w:color w:val="000000"/>
          <w:sz w:val="22"/>
        </w:rPr>
        <w:t xml:space="preserve"> </w:t>
      </w:r>
      <w:r w:rsidRPr="002D7B1D">
        <w:rPr>
          <w:rFonts w:ascii="Times New Roman" w:eastAsia="Times New Roman" w:hAnsi="Times New Roman" w:cs="Times New Roman"/>
          <w:color w:val="000000"/>
          <w:sz w:val="22"/>
        </w:rPr>
        <w:t>BLS</w:t>
      </w:r>
      <w:r w:rsidRPr="002D7B1D">
        <w:rPr>
          <w:rFonts w:ascii="Times New Roman" w:eastAsia="Times New Roman" w:hAnsi="Times New Roman" w:cs="Times New Roman"/>
          <w:b/>
          <w:color w:val="000000"/>
          <w:sz w:val="22"/>
        </w:rPr>
        <w:t>)</w:t>
      </w:r>
      <w:r w:rsidRPr="002D7B1D">
        <w:rPr>
          <w:rFonts w:ascii="Times New Roman" w:eastAsia="Times New Roman" w:hAnsi="Times New Roman" w:cs="Times New Roman"/>
          <w:color w:val="000000"/>
          <w:sz w:val="22"/>
        </w:rPr>
        <w:t xml:space="preserve"> = </w:t>
      </w:r>
      <w:r w:rsidR="002D7B1D" w:rsidRPr="002D7B1D">
        <w:rPr>
          <w:rFonts w:ascii="Times New Roman" w:eastAsia="Times New Roman" w:hAnsi="Times New Roman" w:cs="Times New Roman"/>
          <w:color w:val="000000"/>
          <w:sz w:val="22"/>
        </w:rPr>
        <w:t>285.1</w:t>
      </w:r>
      <w:r w:rsidRPr="002D7B1D">
        <w:rPr>
          <w:rFonts w:ascii="Times New Roman" w:eastAsia="Times New Roman" w:hAnsi="Times New Roman" w:cs="Times New Roman"/>
          <w:color w:val="000000"/>
          <w:sz w:val="22"/>
        </w:rPr>
        <w:t xml:space="preserve"> </w:t>
      </w:r>
      <w:r w:rsidRPr="002D7B1D">
        <w:rPr>
          <w:rFonts w:ascii="Times New Roman" w:eastAsia="Times New Roman" w:hAnsi="Times New Roman" w:cs="Times New Roman"/>
          <w:sz w:val="22"/>
        </w:rPr>
        <w:t>(fixed for the duration of the contract)</w:t>
      </w:r>
    </w:p>
    <w:p w14:paraId="247F52DC" w14:textId="0A86296E" w:rsidR="00824EA2" w:rsidRPr="005B34A9" w:rsidRDefault="00824EA2" w:rsidP="00F1691F">
      <w:pPr>
        <w:tabs>
          <w:tab w:val="left" w:pos="1620"/>
          <w:tab w:val="left" w:pos="2520"/>
          <w:tab w:val="left" w:pos="2707"/>
          <w:tab w:val="left" w:pos="3240"/>
          <w:tab w:val="decimal" w:pos="4410"/>
        </w:tabs>
        <w:spacing w:after="240"/>
        <w:ind w:left="1440"/>
        <w:rPr>
          <w:rFonts w:ascii="Times New Roman" w:eastAsia="Times New Roman" w:hAnsi="Times New Roman" w:cs="Times New Roman"/>
          <w:color w:val="000000"/>
          <w:sz w:val="22"/>
        </w:rPr>
      </w:pPr>
      <w:r w:rsidRPr="002D7B1D">
        <w:rPr>
          <w:rFonts w:ascii="Times New Roman" w:eastAsia="Times New Roman" w:hAnsi="Times New Roman" w:cs="Times New Roman"/>
          <w:sz w:val="22"/>
        </w:rPr>
        <w:t xml:space="preserve">US Bureau of Labor Statistics PPI for </w:t>
      </w:r>
      <w:r w:rsidR="002D7B1D">
        <w:rPr>
          <w:rFonts w:ascii="Times New Roman" w:eastAsia="Times New Roman" w:hAnsi="Times New Roman" w:cs="Times New Roman"/>
          <w:color w:val="000000"/>
          <w:sz w:val="22"/>
        </w:rPr>
        <w:t>May 2017</w:t>
      </w:r>
      <w:r w:rsidR="002D7B1D" w:rsidRPr="002D7B1D">
        <w:rPr>
          <w:rFonts w:ascii="Times New Roman" w:eastAsia="Times New Roman" w:hAnsi="Times New Roman" w:cs="Times New Roman"/>
          <w:color w:val="000000"/>
          <w:sz w:val="22"/>
        </w:rPr>
        <w:t xml:space="preserve"> = 295.1</w:t>
      </w:r>
      <w:r w:rsidRPr="002D7B1D">
        <w:rPr>
          <w:rFonts w:ascii="Times New Roman" w:eastAsia="Times New Roman" w:hAnsi="Times New Roman" w:cs="Times New Roman"/>
          <w:color w:val="000000"/>
          <w:sz w:val="22"/>
        </w:rPr>
        <w:t xml:space="preserve"> (example, not real data)</w:t>
      </w:r>
    </w:p>
    <w:p w14:paraId="439A89A1" w14:textId="3379097E" w:rsidR="00824EA2" w:rsidRPr="005B34A9" w:rsidRDefault="00824EA2" w:rsidP="00F1691F">
      <w:pPr>
        <w:spacing w:after="120"/>
        <w:ind w:left="1440" w:right="14"/>
        <w:rPr>
          <w:rFonts w:ascii="Times New Roman" w:eastAsia="Times New Roman" w:hAnsi="Times New Roman" w:cs="Times New Roman"/>
          <w:i/>
          <w:sz w:val="22"/>
          <w:u w:val="single"/>
        </w:rPr>
      </w:pPr>
      <w:r w:rsidRPr="002D7B1D">
        <w:rPr>
          <w:rFonts w:ascii="Times New Roman" w:eastAsia="Times New Roman" w:hAnsi="Times New Roman" w:cs="Times New Roman"/>
          <w:i/>
          <w:sz w:val="22"/>
          <w:u w:val="single"/>
        </w:rPr>
        <w:t xml:space="preserve">Periodic Price Adjustment for Item 402.03890218 </w:t>
      </w:r>
      <w:r w:rsidRPr="002D7B1D">
        <w:rPr>
          <w:rFonts w:ascii="Times New Roman" w:eastAsia="Times New Roman" w:hAnsi="Times New Roman" w:cs="Times New Roman"/>
          <w:b/>
          <w:i/>
          <w:sz w:val="22"/>
          <w:u w:val="single"/>
        </w:rPr>
        <w:t xml:space="preserve">effective </w:t>
      </w:r>
      <w:r w:rsidR="00F1691F" w:rsidRPr="002D7B1D">
        <w:rPr>
          <w:rFonts w:ascii="Times New Roman" w:eastAsia="Times New Roman" w:hAnsi="Times New Roman" w:cs="Times New Roman"/>
          <w:b/>
          <w:i/>
          <w:sz w:val="22"/>
          <w:u w:val="single"/>
        </w:rPr>
        <w:t xml:space="preserve">July </w:t>
      </w:r>
      <w:r w:rsidRPr="002D7B1D">
        <w:rPr>
          <w:rFonts w:ascii="Times New Roman" w:eastAsia="Times New Roman" w:hAnsi="Times New Roman" w:cs="Times New Roman"/>
          <w:b/>
          <w:i/>
          <w:sz w:val="22"/>
          <w:u w:val="single"/>
        </w:rPr>
        <w:t>1, 201</w:t>
      </w:r>
      <w:r w:rsidR="002D7B1D" w:rsidRPr="002D7B1D">
        <w:rPr>
          <w:rFonts w:ascii="Times New Roman" w:eastAsia="Times New Roman" w:hAnsi="Times New Roman" w:cs="Times New Roman"/>
          <w:b/>
          <w:i/>
          <w:sz w:val="22"/>
          <w:u w:val="single"/>
        </w:rPr>
        <w:t>7</w:t>
      </w:r>
      <w:r w:rsidRPr="002D7B1D">
        <w:rPr>
          <w:rFonts w:ascii="Times New Roman" w:eastAsia="Times New Roman" w:hAnsi="Times New Roman" w:cs="Times New Roman"/>
          <w:i/>
          <w:sz w:val="22"/>
          <w:u w:val="single"/>
        </w:rPr>
        <w:t>(example</w:t>
      </w:r>
      <w:r w:rsidR="002D7B1D" w:rsidRPr="002D7B1D">
        <w:rPr>
          <w:rFonts w:ascii="Times New Roman" w:eastAsia="Times New Roman" w:hAnsi="Times New Roman" w:cs="Times New Roman"/>
          <w:i/>
          <w:sz w:val="22"/>
          <w:u w:val="single"/>
        </w:rPr>
        <w:t>, not real data</w:t>
      </w:r>
      <w:r w:rsidRPr="002D7B1D">
        <w:rPr>
          <w:rFonts w:ascii="Times New Roman" w:eastAsia="Times New Roman" w:hAnsi="Times New Roman" w:cs="Times New Roman"/>
          <w:i/>
          <w:sz w:val="22"/>
          <w:u w:val="single"/>
        </w:rPr>
        <w:t>):</w:t>
      </w:r>
    </w:p>
    <w:tbl>
      <w:tblPr>
        <w:tblW w:w="88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
        <w:gridCol w:w="2070"/>
        <w:gridCol w:w="270"/>
        <w:gridCol w:w="1800"/>
        <w:gridCol w:w="360"/>
        <w:gridCol w:w="810"/>
        <w:gridCol w:w="360"/>
        <w:gridCol w:w="1710"/>
      </w:tblGrid>
      <w:tr w:rsidR="00824EA2" w:rsidRPr="002F66F5" w14:paraId="328F01CA" w14:textId="77777777" w:rsidTr="005B34A9">
        <w:trPr>
          <w:cantSplit/>
          <w:trHeight w:val="720"/>
        </w:trPr>
        <w:tc>
          <w:tcPr>
            <w:tcW w:w="1170" w:type="dxa"/>
            <w:vMerge w:val="restart"/>
            <w:tcBorders>
              <w:right w:val="nil"/>
            </w:tcBorders>
            <w:vAlign w:val="center"/>
          </w:tcPr>
          <w:p w14:paraId="1A9EB8D0" w14:textId="77777777" w:rsidR="00824EA2" w:rsidRDefault="00824EA2" w:rsidP="00824EA2">
            <w:pPr>
              <w:tabs>
                <w:tab w:val="center" w:pos="4140"/>
              </w:tabs>
              <w:ind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PPI</w:t>
            </w:r>
          </w:p>
          <w:p w14:paraId="5624B670"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t>Price</w:t>
            </w:r>
          </w:p>
          <w:p w14:paraId="5977CD57" w14:textId="77777777" w:rsidR="00824EA2" w:rsidRDefault="00824EA2" w:rsidP="00824EA2">
            <w:pPr>
              <w:tabs>
                <w:tab w:val="center" w:pos="4140"/>
              </w:tabs>
              <w:ind w:right="14"/>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t>Adjustment</w:t>
            </w:r>
          </w:p>
          <w:p w14:paraId="640D5699"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t xml:space="preserve">(per </w:t>
            </w:r>
            <w:r>
              <w:rPr>
                <w:rFonts w:ascii="Times New Roman" w:hAnsi="Times New Roman" w:cs="Times New Roman"/>
                <w:color w:val="000000"/>
                <w:sz w:val="20"/>
                <w:szCs w:val="20"/>
              </w:rPr>
              <w:t>ton</w:t>
            </w:r>
            <w:r w:rsidRPr="002F66F5">
              <w:rPr>
                <w:rFonts w:ascii="Times New Roman" w:hAnsi="Times New Roman" w:cs="Times New Roman"/>
                <w:color w:val="000000"/>
                <w:sz w:val="20"/>
                <w:szCs w:val="20"/>
              </w:rPr>
              <w:t>)</w:t>
            </w:r>
          </w:p>
        </w:tc>
        <w:tc>
          <w:tcPr>
            <w:tcW w:w="270" w:type="dxa"/>
            <w:vMerge w:val="restart"/>
            <w:tcBorders>
              <w:left w:val="nil"/>
              <w:right w:val="nil"/>
            </w:tcBorders>
            <w:vAlign w:val="center"/>
          </w:tcPr>
          <w:p w14:paraId="6EC01D2C" w14:textId="77777777" w:rsidR="00824EA2" w:rsidRDefault="00824EA2" w:rsidP="00824EA2">
            <w:pPr>
              <w:tabs>
                <w:tab w:val="center" w:pos="4140"/>
              </w:tabs>
              <w:ind w:right="14"/>
              <w:jc w:val="center"/>
              <w:rPr>
                <w:rFonts w:ascii="Times New Roman" w:hAnsi="Times New Roman" w:cs="Times New Roman"/>
                <w:color w:val="000000"/>
                <w:sz w:val="20"/>
                <w:szCs w:val="20"/>
              </w:rPr>
            </w:pPr>
          </w:p>
          <w:p w14:paraId="5B2C08E9"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t>=</w:t>
            </w:r>
          </w:p>
        </w:tc>
        <w:tc>
          <w:tcPr>
            <w:tcW w:w="2070" w:type="dxa"/>
            <w:tcBorders>
              <w:left w:val="nil"/>
              <w:right w:val="nil"/>
            </w:tcBorders>
            <w:vAlign w:val="center"/>
          </w:tcPr>
          <w:p w14:paraId="435EAA16" w14:textId="77777777" w:rsidR="00824EA2" w:rsidRDefault="00824EA2" w:rsidP="00824EA2">
            <w:pPr>
              <w:tabs>
                <w:tab w:val="center" w:pos="4140"/>
              </w:tabs>
              <w:ind w:left="-108" w:right="14"/>
              <w:jc w:val="center"/>
              <w:rPr>
                <w:rFonts w:ascii="Times New Roman" w:hAnsi="Times New Roman" w:cs="Times New Roman"/>
                <w:color w:val="000000"/>
                <w:sz w:val="20"/>
                <w:szCs w:val="20"/>
              </w:rPr>
            </w:pPr>
            <w:r w:rsidRPr="001F5147">
              <w:rPr>
                <w:rFonts w:ascii="Times New Roman" w:hAnsi="Times New Roman" w:cs="Times New Roman"/>
                <w:color w:val="000000"/>
                <w:sz w:val="20"/>
                <w:szCs w:val="20"/>
              </w:rPr>
              <w:t>B</w:t>
            </w:r>
            <w:r>
              <w:rPr>
                <w:rFonts w:ascii="Times New Roman" w:hAnsi="Times New Roman" w:cs="Times New Roman"/>
                <w:color w:val="000000"/>
                <w:sz w:val="20"/>
                <w:szCs w:val="20"/>
              </w:rPr>
              <w:t>L</w:t>
            </w:r>
            <w:r w:rsidRPr="001F5147">
              <w:rPr>
                <w:rFonts w:ascii="Times New Roman" w:hAnsi="Times New Roman" w:cs="Times New Roman"/>
                <w:color w:val="000000"/>
                <w:sz w:val="20"/>
                <w:szCs w:val="20"/>
              </w:rPr>
              <w:t xml:space="preserve">S PPI for </w:t>
            </w:r>
            <w:r>
              <w:rPr>
                <w:rFonts w:ascii="Times New Roman" w:hAnsi="Times New Roman" w:cs="Times New Roman"/>
                <w:color w:val="000000"/>
                <w:sz w:val="20"/>
                <w:szCs w:val="20"/>
              </w:rPr>
              <w:t>the Month</w:t>
            </w:r>
          </w:p>
          <w:p w14:paraId="21AFE6DC" w14:textId="77777777" w:rsidR="00824EA2" w:rsidRPr="002F66F5" w:rsidRDefault="00824EA2" w:rsidP="00824EA2">
            <w:pPr>
              <w:tabs>
                <w:tab w:val="center" w:pos="4140"/>
              </w:tabs>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Used for Calculation</w:t>
            </w:r>
          </w:p>
        </w:tc>
        <w:tc>
          <w:tcPr>
            <w:tcW w:w="270" w:type="dxa"/>
            <w:tcBorders>
              <w:left w:val="nil"/>
              <w:right w:val="nil"/>
            </w:tcBorders>
            <w:vAlign w:val="center"/>
          </w:tcPr>
          <w:p w14:paraId="743849BB" w14:textId="77777777" w:rsidR="00824EA2" w:rsidRPr="002F66F5" w:rsidRDefault="00824EA2" w:rsidP="00824EA2">
            <w:pPr>
              <w:tabs>
                <w:tab w:val="center" w:pos="4140"/>
              </w:tabs>
              <w:ind w:left="-108" w:right="14"/>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softHyphen/>
              <w:t>-</w:t>
            </w:r>
          </w:p>
        </w:tc>
        <w:tc>
          <w:tcPr>
            <w:tcW w:w="1800" w:type="dxa"/>
            <w:tcBorders>
              <w:left w:val="nil"/>
              <w:right w:val="nil"/>
            </w:tcBorders>
            <w:vAlign w:val="center"/>
          </w:tcPr>
          <w:p w14:paraId="2E717389" w14:textId="77777777" w:rsidR="00824EA2" w:rsidRDefault="00824EA2" w:rsidP="00824EA2">
            <w:pPr>
              <w:tabs>
                <w:tab w:val="center" w:pos="4140"/>
              </w:tabs>
              <w:ind w:left="-108" w:right="14"/>
              <w:jc w:val="center"/>
              <w:rPr>
                <w:rFonts w:ascii="Times New Roman" w:hAnsi="Times New Roman" w:cs="Times New Roman"/>
                <w:color w:val="000000"/>
                <w:sz w:val="20"/>
                <w:szCs w:val="20"/>
              </w:rPr>
            </w:pPr>
            <w:r w:rsidRPr="00EB1C99">
              <w:rPr>
                <w:rFonts w:ascii="Times New Roman" w:hAnsi="Times New Roman" w:cs="Times New Roman"/>
                <w:b/>
                <w:color w:val="000000"/>
                <w:sz w:val="20"/>
                <w:szCs w:val="20"/>
              </w:rPr>
              <w:t>Base</w:t>
            </w:r>
            <w:r w:rsidRPr="002F66F5">
              <w:rPr>
                <w:rFonts w:ascii="Times New Roman" w:hAnsi="Times New Roman" w:cs="Times New Roman"/>
                <w:color w:val="000000"/>
                <w:sz w:val="20"/>
                <w:szCs w:val="20"/>
              </w:rPr>
              <w:t xml:space="preserve"> </w:t>
            </w:r>
            <w:r w:rsidRPr="001F5147">
              <w:rPr>
                <w:rFonts w:ascii="Times New Roman" w:hAnsi="Times New Roman" w:cs="Times New Roman"/>
                <w:color w:val="000000"/>
                <w:sz w:val="20"/>
                <w:szCs w:val="20"/>
              </w:rPr>
              <w:t>BLS PPI</w:t>
            </w:r>
            <w:r>
              <w:t xml:space="preserve"> </w:t>
            </w:r>
            <w:r>
              <w:rPr>
                <w:rFonts w:ascii="Times New Roman" w:hAnsi="Times New Roman" w:cs="Times New Roman"/>
                <w:color w:val="000000"/>
                <w:sz w:val="20"/>
                <w:szCs w:val="20"/>
              </w:rPr>
              <w:t>for</w:t>
            </w:r>
          </w:p>
          <w:p w14:paraId="516A1820" w14:textId="750D54A1" w:rsidR="00824EA2" w:rsidRPr="002F66F5" w:rsidRDefault="009E2A0D" w:rsidP="00824EA2">
            <w:pPr>
              <w:tabs>
                <w:tab w:val="center" w:pos="4140"/>
              </w:tabs>
              <w:ind w:left="-108" w:right="14"/>
              <w:jc w:val="center"/>
              <w:rPr>
                <w:rFonts w:ascii="Times New Roman" w:hAnsi="Times New Roman" w:cs="Times New Roman"/>
                <w:color w:val="000000"/>
                <w:sz w:val="20"/>
                <w:szCs w:val="20"/>
              </w:rPr>
            </w:pPr>
            <w:r w:rsidRPr="002D7B1D">
              <w:rPr>
                <w:rFonts w:ascii="Times New Roman" w:hAnsi="Times New Roman" w:cs="Times New Roman"/>
                <w:color w:val="000000"/>
                <w:sz w:val="20"/>
                <w:szCs w:val="20"/>
              </w:rPr>
              <w:t>September</w:t>
            </w:r>
            <w:r w:rsidR="00824EA2" w:rsidRPr="002D7B1D">
              <w:rPr>
                <w:rFonts w:ascii="Times New Roman" w:hAnsi="Times New Roman" w:cs="Times New Roman"/>
                <w:color w:val="000000"/>
                <w:sz w:val="20"/>
                <w:szCs w:val="20"/>
              </w:rPr>
              <w:t xml:space="preserve"> 201</w:t>
            </w:r>
            <w:r w:rsidR="006838F7" w:rsidRPr="002D7B1D">
              <w:rPr>
                <w:rFonts w:ascii="Times New Roman" w:hAnsi="Times New Roman" w:cs="Times New Roman"/>
                <w:color w:val="000000"/>
                <w:sz w:val="20"/>
                <w:szCs w:val="20"/>
              </w:rPr>
              <w:t>6</w:t>
            </w:r>
          </w:p>
        </w:tc>
        <w:tc>
          <w:tcPr>
            <w:tcW w:w="360" w:type="dxa"/>
            <w:vMerge w:val="restart"/>
            <w:tcBorders>
              <w:left w:val="nil"/>
              <w:right w:val="nil"/>
            </w:tcBorders>
            <w:vAlign w:val="center"/>
          </w:tcPr>
          <w:p w14:paraId="6E2C56CB" w14:textId="77777777" w:rsidR="00824EA2" w:rsidRDefault="00824EA2" w:rsidP="00824EA2">
            <w:pPr>
              <w:tabs>
                <w:tab w:val="left" w:pos="-159"/>
                <w:tab w:val="center" w:pos="4140"/>
              </w:tabs>
              <w:jc w:val="center"/>
              <w:rPr>
                <w:rFonts w:ascii="Times New Roman" w:hAnsi="Times New Roman" w:cs="Times New Roman"/>
                <w:color w:val="000000"/>
                <w:sz w:val="20"/>
                <w:szCs w:val="20"/>
              </w:rPr>
            </w:pPr>
          </w:p>
          <w:p w14:paraId="360A9B6A" w14:textId="77777777" w:rsidR="00824EA2" w:rsidRPr="002F66F5" w:rsidRDefault="00824EA2" w:rsidP="00824EA2">
            <w:pPr>
              <w:tabs>
                <w:tab w:val="left" w:pos="-159"/>
                <w:tab w:val="center" w:pos="4140"/>
              </w:tabs>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t>X</w:t>
            </w:r>
          </w:p>
        </w:tc>
        <w:tc>
          <w:tcPr>
            <w:tcW w:w="810" w:type="dxa"/>
            <w:vMerge w:val="restart"/>
            <w:tcBorders>
              <w:left w:val="nil"/>
              <w:right w:val="nil"/>
            </w:tcBorders>
            <w:vAlign w:val="center"/>
          </w:tcPr>
          <w:p w14:paraId="4FF8FA1D" w14:textId="77777777" w:rsidR="00824EA2" w:rsidRDefault="00824EA2" w:rsidP="00824EA2">
            <w:pPr>
              <w:tabs>
                <w:tab w:val="center" w:pos="4140"/>
              </w:tabs>
              <w:ind w:left="-108" w:right="14"/>
              <w:jc w:val="center"/>
              <w:rPr>
                <w:rFonts w:ascii="Times New Roman" w:hAnsi="Times New Roman" w:cs="Times New Roman"/>
                <w:color w:val="000000"/>
                <w:sz w:val="20"/>
                <w:szCs w:val="20"/>
              </w:rPr>
            </w:pPr>
            <w:r>
              <w:rPr>
                <w:rFonts w:ascii="Times New Roman" w:hAnsi="Times New Roman" w:cs="Times New Roman"/>
                <w:color w:val="000000"/>
                <w:sz w:val="20"/>
                <w:szCs w:val="20"/>
              </w:rPr>
              <w:t>Material</w:t>
            </w:r>
          </w:p>
          <w:p w14:paraId="1DA004C0" w14:textId="77777777" w:rsidR="00824EA2" w:rsidRPr="002F66F5" w:rsidRDefault="00824EA2" w:rsidP="00824EA2">
            <w:pPr>
              <w:tabs>
                <w:tab w:val="center" w:pos="4140"/>
              </w:tabs>
              <w:ind w:left="-108" w:right="-108"/>
              <w:rPr>
                <w:rFonts w:ascii="Times New Roman" w:hAnsi="Times New Roman" w:cs="Times New Roman"/>
                <w:color w:val="000000"/>
                <w:sz w:val="20"/>
                <w:szCs w:val="20"/>
              </w:rPr>
            </w:pPr>
            <w:r>
              <w:rPr>
                <w:rFonts w:ascii="Times New Roman" w:hAnsi="Times New Roman" w:cs="Times New Roman"/>
                <w:color w:val="000000"/>
                <w:sz w:val="20"/>
                <w:szCs w:val="20"/>
              </w:rPr>
              <w:t>Bid Price</w:t>
            </w:r>
          </w:p>
        </w:tc>
        <w:tc>
          <w:tcPr>
            <w:tcW w:w="360" w:type="dxa"/>
            <w:vMerge w:val="restart"/>
            <w:tcBorders>
              <w:left w:val="nil"/>
              <w:right w:val="nil"/>
            </w:tcBorders>
            <w:vAlign w:val="center"/>
          </w:tcPr>
          <w:p w14:paraId="1EE307E7" w14:textId="77777777" w:rsidR="00824EA2" w:rsidRDefault="00824EA2" w:rsidP="00824EA2">
            <w:pPr>
              <w:tabs>
                <w:tab w:val="center" w:pos="4140"/>
              </w:tabs>
              <w:ind w:left="-108" w:right="-108"/>
              <w:jc w:val="center"/>
              <w:rPr>
                <w:rFonts w:ascii="Times New Roman" w:hAnsi="Times New Roman" w:cs="Times New Roman"/>
                <w:color w:val="000000"/>
                <w:sz w:val="20"/>
                <w:szCs w:val="20"/>
              </w:rPr>
            </w:pPr>
          </w:p>
          <w:p w14:paraId="06B2EDB5" w14:textId="77777777" w:rsidR="00824EA2" w:rsidRDefault="00824EA2" w:rsidP="00824EA2">
            <w:pPr>
              <w:tabs>
                <w:tab w:val="center" w:pos="4140"/>
              </w:tabs>
              <w:ind w:left="-108" w:right="-108"/>
              <w:jc w:val="center"/>
              <w:rPr>
                <w:rFonts w:ascii="Times New Roman" w:hAnsi="Times New Roman" w:cs="Times New Roman"/>
                <w:color w:val="000000"/>
                <w:sz w:val="20"/>
                <w:szCs w:val="20"/>
              </w:rPr>
            </w:pPr>
            <w:r w:rsidRPr="002F66F5">
              <w:rPr>
                <w:rFonts w:ascii="Times New Roman" w:hAnsi="Times New Roman" w:cs="Times New Roman"/>
                <w:color w:val="000000"/>
                <w:sz w:val="20"/>
                <w:szCs w:val="20"/>
              </w:rPr>
              <w:t>X</w:t>
            </w:r>
          </w:p>
        </w:tc>
        <w:tc>
          <w:tcPr>
            <w:tcW w:w="1710" w:type="dxa"/>
            <w:vMerge w:val="restart"/>
            <w:tcBorders>
              <w:left w:val="nil"/>
            </w:tcBorders>
            <w:vAlign w:val="center"/>
          </w:tcPr>
          <w:p w14:paraId="1955E27E" w14:textId="74ECA87F" w:rsidR="00824EA2" w:rsidRPr="00EF1E89" w:rsidRDefault="00824EA2" w:rsidP="00824EA2">
            <w:pPr>
              <w:tabs>
                <w:tab w:val="center" w:pos="4140"/>
              </w:tabs>
              <w:ind w:left="-108" w:right="-108"/>
              <w:jc w:val="center"/>
              <w:rPr>
                <w:rFonts w:ascii="Times New Roman" w:hAnsi="Times New Roman" w:cs="Times New Roman"/>
                <w:color w:val="000000"/>
                <w:sz w:val="20"/>
                <w:szCs w:val="20"/>
              </w:rPr>
            </w:pPr>
            <w:r w:rsidRPr="00EF1E89">
              <w:rPr>
                <w:rFonts w:ascii="Times New Roman" w:hAnsi="Times New Roman" w:cs="Times New Roman"/>
                <w:color w:val="000000"/>
                <w:sz w:val="20"/>
                <w:szCs w:val="20"/>
              </w:rPr>
              <w:t>Difference</w:t>
            </w:r>
          </w:p>
          <w:p w14:paraId="0EDEB5EC" w14:textId="77777777" w:rsidR="00824EA2" w:rsidRDefault="00824EA2" w:rsidP="00824EA2">
            <w:pPr>
              <w:tabs>
                <w:tab w:val="center" w:pos="4140"/>
              </w:tabs>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r w:rsidRPr="00EF1E89">
              <w:rPr>
                <w:rFonts w:ascii="Times New Roman" w:hAnsi="Times New Roman" w:cs="Times New Roman"/>
                <w:color w:val="000000"/>
                <w:sz w:val="20"/>
                <w:szCs w:val="20"/>
              </w:rPr>
              <w:t>Material</w:t>
            </w:r>
          </w:p>
          <w:p w14:paraId="10F5D06A" w14:textId="77777777" w:rsidR="00824EA2" w:rsidRDefault="00824EA2" w:rsidP="00824EA2">
            <w:pPr>
              <w:tabs>
                <w:tab w:val="center" w:pos="4140"/>
              </w:tabs>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Minus</w:t>
            </w:r>
          </w:p>
          <w:p w14:paraId="41493665" w14:textId="77777777" w:rsidR="00824EA2" w:rsidRPr="00EF1E89" w:rsidRDefault="00824EA2" w:rsidP="00824EA2">
            <w:pPr>
              <w:tabs>
                <w:tab w:val="center" w:pos="4140"/>
              </w:tabs>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 </w:t>
            </w:r>
            <w:r w:rsidRPr="00EF1E89">
              <w:rPr>
                <w:rFonts w:ascii="Times New Roman" w:hAnsi="Times New Roman" w:cs="Times New Roman"/>
                <w:color w:val="000000"/>
                <w:sz w:val="20"/>
                <w:szCs w:val="20"/>
              </w:rPr>
              <w:t>Asphalt</w:t>
            </w:r>
          </w:p>
          <w:p w14:paraId="30B889E6" w14:textId="77777777" w:rsidR="00824EA2" w:rsidRDefault="00824EA2" w:rsidP="00824EA2">
            <w:pPr>
              <w:tabs>
                <w:tab w:val="center" w:pos="4140"/>
              </w:tabs>
              <w:ind w:left="-108" w:right="-108"/>
              <w:jc w:val="center"/>
              <w:rPr>
                <w:rFonts w:ascii="Times New Roman" w:hAnsi="Times New Roman" w:cs="Times New Roman"/>
                <w:color w:val="000000"/>
                <w:sz w:val="20"/>
                <w:szCs w:val="20"/>
              </w:rPr>
            </w:pPr>
            <w:r w:rsidRPr="00EF1E89">
              <w:rPr>
                <w:rFonts w:ascii="Times New Roman" w:hAnsi="Times New Roman" w:cs="Times New Roman"/>
                <w:color w:val="000000"/>
                <w:sz w:val="20"/>
                <w:szCs w:val="20"/>
              </w:rPr>
              <w:t>+ Fuel Allowance</w:t>
            </w:r>
          </w:p>
        </w:tc>
      </w:tr>
      <w:tr w:rsidR="00824EA2" w:rsidRPr="002F66F5" w14:paraId="4D3F378A" w14:textId="77777777" w:rsidTr="005B34A9">
        <w:trPr>
          <w:cantSplit/>
          <w:trHeight w:val="467"/>
        </w:trPr>
        <w:tc>
          <w:tcPr>
            <w:tcW w:w="1170" w:type="dxa"/>
            <w:vMerge/>
            <w:tcBorders>
              <w:right w:val="nil"/>
            </w:tcBorders>
            <w:vAlign w:val="center"/>
          </w:tcPr>
          <w:p w14:paraId="334475EE"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p>
        </w:tc>
        <w:tc>
          <w:tcPr>
            <w:tcW w:w="270" w:type="dxa"/>
            <w:vMerge/>
            <w:tcBorders>
              <w:left w:val="nil"/>
              <w:right w:val="nil"/>
            </w:tcBorders>
            <w:vAlign w:val="center"/>
          </w:tcPr>
          <w:p w14:paraId="646CF33E" w14:textId="77777777" w:rsidR="00824EA2" w:rsidRPr="002F66F5" w:rsidRDefault="00824EA2" w:rsidP="00824EA2">
            <w:pPr>
              <w:tabs>
                <w:tab w:val="center" w:pos="4140"/>
              </w:tabs>
              <w:ind w:right="14"/>
              <w:jc w:val="center"/>
              <w:rPr>
                <w:rFonts w:ascii="Times New Roman" w:hAnsi="Times New Roman" w:cs="Times New Roman"/>
                <w:noProof/>
                <w:color w:val="000000"/>
                <w:sz w:val="20"/>
                <w:szCs w:val="20"/>
              </w:rPr>
            </w:pPr>
          </w:p>
        </w:tc>
        <w:tc>
          <w:tcPr>
            <w:tcW w:w="4140" w:type="dxa"/>
            <w:gridSpan w:val="3"/>
            <w:tcBorders>
              <w:left w:val="nil"/>
              <w:right w:val="nil"/>
            </w:tcBorders>
            <w:vAlign w:val="center"/>
          </w:tcPr>
          <w:p w14:paraId="42BC6BD0" w14:textId="612D36AB" w:rsidR="00824EA2" w:rsidRPr="002F66F5" w:rsidRDefault="00824EA2" w:rsidP="00824EA2">
            <w:pPr>
              <w:tabs>
                <w:tab w:val="center" w:pos="4140"/>
              </w:tabs>
              <w:ind w:left="-108" w:right="-198"/>
              <w:jc w:val="center"/>
              <w:rPr>
                <w:rFonts w:ascii="Times New Roman" w:hAnsi="Times New Roman" w:cs="Times New Roman"/>
                <w:sz w:val="20"/>
                <w:szCs w:val="20"/>
              </w:rPr>
            </w:pPr>
            <w:r w:rsidRPr="00836CCF">
              <w:rPr>
                <w:rFonts w:ascii="Times New Roman" w:hAnsi="Times New Roman" w:cs="Times New Roman"/>
                <w:b/>
                <w:sz w:val="20"/>
                <w:szCs w:val="20"/>
              </w:rPr>
              <w:t>Base</w:t>
            </w:r>
            <w:r w:rsidRPr="00836CCF">
              <w:rPr>
                <w:rFonts w:ascii="Times New Roman" w:hAnsi="Times New Roman" w:cs="Times New Roman"/>
                <w:sz w:val="20"/>
                <w:szCs w:val="20"/>
              </w:rPr>
              <w:t xml:space="preserve"> BLS </w:t>
            </w:r>
            <w:r w:rsidRPr="002D7B1D">
              <w:rPr>
                <w:rFonts w:ascii="Times New Roman" w:hAnsi="Times New Roman" w:cs="Times New Roman"/>
                <w:sz w:val="20"/>
                <w:szCs w:val="20"/>
              </w:rPr>
              <w:t xml:space="preserve">PPI for </w:t>
            </w:r>
            <w:r w:rsidR="009E2A0D" w:rsidRPr="002D7B1D">
              <w:rPr>
                <w:rFonts w:ascii="Times New Roman" w:hAnsi="Times New Roman" w:cs="Times New Roman"/>
                <w:sz w:val="20"/>
                <w:szCs w:val="20"/>
              </w:rPr>
              <w:t>September</w:t>
            </w:r>
            <w:r w:rsidRPr="002D7B1D">
              <w:rPr>
                <w:rFonts w:ascii="Times New Roman" w:hAnsi="Times New Roman" w:cs="Times New Roman"/>
                <w:sz w:val="20"/>
                <w:szCs w:val="20"/>
              </w:rPr>
              <w:t xml:space="preserve"> 201</w:t>
            </w:r>
            <w:r w:rsidR="006838F7" w:rsidRPr="002D7B1D">
              <w:rPr>
                <w:rFonts w:ascii="Times New Roman" w:hAnsi="Times New Roman" w:cs="Times New Roman"/>
                <w:sz w:val="20"/>
                <w:szCs w:val="20"/>
              </w:rPr>
              <w:t>6</w:t>
            </w:r>
          </w:p>
        </w:tc>
        <w:tc>
          <w:tcPr>
            <w:tcW w:w="360" w:type="dxa"/>
            <w:vMerge/>
            <w:tcBorders>
              <w:left w:val="nil"/>
              <w:right w:val="nil"/>
            </w:tcBorders>
            <w:vAlign w:val="center"/>
          </w:tcPr>
          <w:p w14:paraId="5180DFAE"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p>
        </w:tc>
        <w:tc>
          <w:tcPr>
            <w:tcW w:w="810" w:type="dxa"/>
            <w:vMerge/>
            <w:tcBorders>
              <w:left w:val="nil"/>
              <w:right w:val="nil"/>
            </w:tcBorders>
            <w:vAlign w:val="center"/>
          </w:tcPr>
          <w:p w14:paraId="5811FD3C"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p>
        </w:tc>
        <w:tc>
          <w:tcPr>
            <w:tcW w:w="360" w:type="dxa"/>
            <w:vMerge/>
            <w:tcBorders>
              <w:left w:val="nil"/>
              <w:right w:val="nil"/>
            </w:tcBorders>
            <w:vAlign w:val="center"/>
          </w:tcPr>
          <w:p w14:paraId="452CDDA2"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p>
        </w:tc>
        <w:tc>
          <w:tcPr>
            <w:tcW w:w="1710" w:type="dxa"/>
            <w:vMerge/>
            <w:tcBorders>
              <w:left w:val="nil"/>
            </w:tcBorders>
          </w:tcPr>
          <w:p w14:paraId="653F6CD6" w14:textId="77777777" w:rsidR="00824EA2" w:rsidRPr="002F66F5" w:rsidRDefault="00824EA2" w:rsidP="00824EA2">
            <w:pPr>
              <w:tabs>
                <w:tab w:val="center" w:pos="4140"/>
              </w:tabs>
              <w:ind w:right="14"/>
              <w:jc w:val="center"/>
              <w:rPr>
                <w:rFonts w:ascii="Times New Roman" w:hAnsi="Times New Roman" w:cs="Times New Roman"/>
                <w:color w:val="000000"/>
                <w:sz w:val="20"/>
                <w:szCs w:val="20"/>
              </w:rPr>
            </w:pPr>
          </w:p>
        </w:tc>
      </w:tr>
    </w:tbl>
    <w:p w14:paraId="0D429542" w14:textId="3FDC8844" w:rsidR="00824EA2" w:rsidRPr="005B34A9" w:rsidRDefault="00824EA2" w:rsidP="00F1691F">
      <w:pPr>
        <w:spacing w:before="240"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PPI Increase = (</w:t>
      </w:r>
      <w:r w:rsidR="002D7B1D" w:rsidRPr="002D7B1D">
        <w:rPr>
          <w:rFonts w:ascii="Times New Roman" w:eastAsia="Times New Roman" w:hAnsi="Times New Roman" w:cs="Times New Roman"/>
          <w:sz w:val="22"/>
        </w:rPr>
        <w:t>295.1</w:t>
      </w:r>
      <w:r w:rsidRPr="002D7B1D">
        <w:rPr>
          <w:rFonts w:ascii="Times New Roman" w:eastAsia="Times New Roman" w:hAnsi="Times New Roman" w:cs="Times New Roman"/>
          <w:sz w:val="22"/>
        </w:rPr>
        <w:t xml:space="preserve"> – </w:t>
      </w:r>
      <w:r w:rsidR="002D7B1D" w:rsidRPr="002D7B1D">
        <w:rPr>
          <w:rFonts w:ascii="Times New Roman" w:eastAsia="Times New Roman" w:hAnsi="Times New Roman" w:cs="Times New Roman"/>
          <w:sz w:val="22"/>
        </w:rPr>
        <w:t>285.1</w:t>
      </w:r>
      <w:r w:rsidRPr="002D7B1D">
        <w:rPr>
          <w:rFonts w:ascii="Times New Roman" w:eastAsia="Times New Roman" w:hAnsi="Times New Roman" w:cs="Times New Roman"/>
          <w:sz w:val="22"/>
        </w:rPr>
        <w:t xml:space="preserve">) / </w:t>
      </w:r>
      <w:r w:rsidR="002D7B1D" w:rsidRPr="002D7B1D">
        <w:rPr>
          <w:rFonts w:ascii="Times New Roman" w:eastAsia="Times New Roman" w:hAnsi="Times New Roman" w:cs="Times New Roman"/>
          <w:sz w:val="22"/>
        </w:rPr>
        <w:t>285.1</w:t>
      </w:r>
      <w:r w:rsidRPr="002D7B1D">
        <w:rPr>
          <w:rFonts w:ascii="Times New Roman" w:eastAsia="Times New Roman" w:hAnsi="Times New Roman" w:cs="Times New Roman"/>
          <w:sz w:val="22"/>
        </w:rPr>
        <w:t xml:space="preserve"> = 0.03</w:t>
      </w:r>
      <w:r w:rsidR="002D7B1D">
        <w:rPr>
          <w:rFonts w:ascii="Times New Roman" w:eastAsia="Times New Roman" w:hAnsi="Times New Roman" w:cs="Times New Roman"/>
          <w:sz w:val="22"/>
        </w:rPr>
        <w:t>50</w:t>
      </w:r>
      <w:r w:rsidRPr="005B34A9">
        <w:rPr>
          <w:rFonts w:ascii="Times New Roman" w:eastAsia="Times New Roman" w:hAnsi="Times New Roman" w:cs="Times New Roman"/>
          <w:sz w:val="22"/>
        </w:rPr>
        <w:t xml:space="preserve"> (or a 3.</w:t>
      </w:r>
      <w:r w:rsidR="002D7B1D">
        <w:rPr>
          <w:rFonts w:ascii="Times New Roman" w:eastAsia="Times New Roman" w:hAnsi="Times New Roman" w:cs="Times New Roman"/>
          <w:sz w:val="22"/>
        </w:rPr>
        <w:t>50</w:t>
      </w:r>
      <w:r w:rsidRPr="005B34A9">
        <w:rPr>
          <w:rFonts w:ascii="Times New Roman" w:eastAsia="Times New Roman" w:hAnsi="Times New Roman" w:cs="Times New Roman"/>
          <w:sz w:val="22"/>
        </w:rPr>
        <w:t>% increase)</w:t>
      </w:r>
    </w:p>
    <w:p w14:paraId="4E64BC93" w14:textId="77777777" w:rsidR="00824EA2" w:rsidRPr="005B34A9" w:rsidRDefault="00824EA2" w:rsidP="00F1691F">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This increase is applied to the bid price for that material:</w:t>
      </w:r>
    </w:p>
    <w:p w14:paraId="09A324B4" w14:textId="3093202D" w:rsidR="00824EA2" w:rsidRPr="005B34A9" w:rsidRDefault="00824EA2" w:rsidP="00F1691F">
      <w:pPr>
        <w:spacing w:after="120"/>
        <w:ind w:left="1440" w:right="14"/>
        <w:rPr>
          <w:rFonts w:ascii="Times New Roman" w:eastAsia="Times New Roman" w:hAnsi="Times New Roman" w:cs="Times New Roman"/>
          <w:sz w:val="22"/>
        </w:rPr>
      </w:pPr>
      <w:r w:rsidRPr="00E40B1F">
        <w:rPr>
          <w:rFonts w:ascii="Times New Roman" w:eastAsia="Times New Roman" w:hAnsi="Times New Roman" w:cs="Times New Roman"/>
          <w:sz w:val="22"/>
        </w:rPr>
        <w:t>$75.000 x 0.03</w:t>
      </w:r>
      <w:r w:rsidR="00E40B1F" w:rsidRPr="00E40B1F">
        <w:rPr>
          <w:rFonts w:ascii="Times New Roman" w:eastAsia="Times New Roman" w:hAnsi="Times New Roman" w:cs="Times New Roman"/>
          <w:sz w:val="22"/>
        </w:rPr>
        <w:t>50</w:t>
      </w:r>
      <w:r w:rsidRPr="00E40B1F">
        <w:rPr>
          <w:rFonts w:ascii="Times New Roman" w:eastAsia="Times New Roman" w:hAnsi="Times New Roman" w:cs="Times New Roman"/>
          <w:sz w:val="22"/>
        </w:rPr>
        <w:t xml:space="preserve"> = $2.</w:t>
      </w:r>
      <w:r w:rsidR="00E40B1F">
        <w:rPr>
          <w:rFonts w:ascii="Times New Roman" w:eastAsia="Times New Roman" w:hAnsi="Times New Roman" w:cs="Times New Roman"/>
          <w:sz w:val="22"/>
        </w:rPr>
        <w:t>625</w:t>
      </w:r>
    </w:p>
    <w:p w14:paraId="52C3C3F0" w14:textId="77777777" w:rsidR="00824EA2" w:rsidRPr="005B34A9" w:rsidRDefault="00824EA2" w:rsidP="00F1691F">
      <w:pPr>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color w:val="000000"/>
          <w:sz w:val="22"/>
        </w:rPr>
        <w:t>Because PPI Adjustments are only applied to material without asphalt:</w:t>
      </w:r>
    </w:p>
    <w:p w14:paraId="3B40B105" w14:textId="218A6935" w:rsidR="00824EA2" w:rsidRPr="005B34A9" w:rsidRDefault="00824EA2" w:rsidP="00F1691F">
      <w:pPr>
        <w:spacing w:after="240"/>
        <w:ind w:left="1440" w:right="14"/>
        <w:rPr>
          <w:rFonts w:ascii="Times New Roman" w:eastAsia="Times New Roman" w:hAnsi="Times New Roman" w:cs="Times New Roman"/>
          <w:sz w:val="22"/>
        </w:rPr>
      </w:pPr>
      <w:r w:rsidRPr="00E40B1F">
        <w:rPr>
          <w:rFonts w:ascii="Times New Roman" w:eastAsia="Times New Roman" w:hAnsi="Times New Roman" w:cs="Times New Roman"/>
          <w:sz w:val="22"/>
        </w:rPr>
        <w:t>PPI Price Adjustment (per ton) = $2.</w:t>
      </w:r>
      <w:r w:rsidR="00E40B1F" w:rsidRPr="00E40B1F">
        <w:rPr>
          <w:rFonts w:ascii="Times New Roman" w:eastAsia="Times New Roman" w:hAnsi="Times New Roman" w:cs="Times New Roman"/>
          <w:sz w:val="22"/>
        </w:rPr>
        <w:t>625</w:t>
      </w:r>
      <w:r w:rsidRPr="00E40B1F">
        <w:rPr>
          <w:rFonts w:ascii="Times New Roman" w:eastAsia="Times New Roman" w:hAnsi="Times New Roman" w:cs="Times New Roman"/>
          <w:sz w:val="22"/>
        </w:rPr>
        <w:t xml:space="preserve"> x 0.9215 (or 92.15%) = $2.</w:t>
      </w:r>
      <w:r w:rsidR="00E40B1F">
        <w:rPr>
          <w:rFonts w:ascii="Times New Roman" w:eastAsia="Times New Roman" w:hAnsi="Times New Roman" w:cs="Times New Roman"/>
          <w:sz w:val="22"/>
        </w:rPr>
        <w:t>4189</w:t>
      </w:r>
    </w:p>
    <w:p w14:paraId="3BD3D6B2" w14:textId="77777777" w:rsidR="00824EA2" w:rsidRPr="005B34A9" w:rsidRDefault="00824EA2" w:rsidP="00F1691F">
      <w:pPr>
        <w:spacing w:before="120"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Contract price for Item 402.03890218 including the new PPI Price Adjustment (example):</w:t>
      </w:r>
    </w:p>
    <w:p w14:paraId="48E04840" w14:textId="77777777" w:rsidR="00824EA2" w:rsidRPr="005B34A9" w:rsidRDefault="00824EA2" w:rsidP="00F1691F">
      <w:pPr>
        <w:spacing w:before="120"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Contract Price = Bid Price + PPI Price Adjustment</w:t>
      </w:r>
    </w:p>
    <w:p w14:paraId="5F409411" w14:textId="001D50A7" w:rsidR="00824EA2" w:rsidRPr="005B34A9" w:rsidRDefault="00824EA2" w:rsidP="00F1691F">
      <w:pPr>
        <w:spacing w:before="120" w:after="240"/>
        <w:ind w:left="1440" w:right="14"/>
        <w:rPr>
          <w:rFonts w:ascii="Times New Roman" w:eastAsia="Times New Roman" w:hAnsi="Times New Roman" w:cs="Times New Roman"/>
          <w:sz w:val="22"/>
        </w:rPr>
      </w:pPr>
      <w:r w:rsidRPr="00E40B1F">
        <w:rPr>
          <w:rFonts w:ascii="Times New Roman" w:eastAsia="Times New Roman" w:hAnsi="Times New Roman" w:cs="Times New Roman"/>
          <w:sz w:val="22"/>
        </w:rPr>
        <w:t>Contract Price = $75.000 + $2.</w:t>
      </w:r>
      <w:r w:rsidR="00E40B1F" w:rsidRPr="00E40B1F">
        <w:rPr>
          <w:rFonts w:ascii="Times New Roman" w:eastAsia="Times New Roman" w:hAnsi="Times New Roman" w:cs="Times New Roman"/>
          <w:sz w:val="22"/>
        </w:rPr>
        <w:t>4189</w:t>
      </w:r>
      <w:r w:rsidRPr="00E40B1F">
        <w:rPr>
          <w:rFonts w:ascii="Times New Roman" w:eastAsia="Times New Roman" w:hAnsi="Times New Roman" w:cs="Times New Roman"/>
          <w:sz w:val="22"/>
        </w:rPr>
        <w:t xml:space="preserve"> = $77.</w:t>
      </w:r>
      <w:r w:rsidR="00E40B1F">
        <w:rPr>
          <w:rFonts w:ascii="Times New Roman" w:eastAsia="Times New Roman" w:hAnsi="Times New Roman" w:cs="Times New Roman"/>
          <w:sz w:val="22"/>
        </w:rPr>
        <w:t>419</w:t>
      </w:r>
      <w:r w:rsidRPr="00E40B1F">
        <w:rPr>
          <w:rFonts w:ascii="Times New Roman" w:eastAsia="Times New Roman" w:hAnsi="Times New Roman" w:cs="Times New Roman"/>
          <w:sz w:val="22"/>
        </w:rPr>
        <w:t xml:space="preserve"> per Ton (rounded to third decimal place)</w:t>
      </w:r>
      <w:r w:rsidRPr="005B34A9">
        <w:rPr>
          <w:rFonts w:ascii="Times New Roman" w:eastAsia="Times New Roman" w:hAnsi="Times New Roman" w:cs="Times New Roman"/>
          <w:sz w:val="22"/>
        </w:rPr>
        <w:t xml:space="preserve"> </w:t>
      </w:r>
    </w:p>
    <w:p w14:paraId="4B7D41B1" w14:textId="77777777" w:rsidR="00824EA2" w:rsidRPr="005B34A9" w:rsidRDefault="00824EA2" w:rsidP="00F1691F">
      <w:pPr>
        <w:tabs>
          <w:tab w:val="left" w:pos="1627"/>
          <w:tab w:val="left" w:pos="2160"/>
          <w:tab w:val="left" w:pos="2707"/>
          <w:tab w:val="left" w:pos="3240"/>
          <w:tab w:val="left" w:pos="3787"/>
          <w:tab w:val="left" w:pos="4320"/>
        </w:tabs>
        <w:spacing w:before="120" w:after="120"/>
        <w:ind w:left="144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Positive Price Adjustment number shall be added to original per ton Bid Price.</w:t>
      </w:r>
    </w:p>
    <w:p w14:paraId="1F4E0443" w14:textId="77777777" w:rsidR="00824EA2" w:rsidRPr="005B34A9" w:rsidRDefault="00824EA2" w:rsidP="00F1691F">
      <w:pPr>
        <w:tabs>
          <w:tab w:val="left" w:pos="1627"/>
          <w:tab w:val="left" w:pos="2160"/>
          <w:tab w:val="left" w:pos="2707"/>
          <w:tab w:val="left" w:pos="3240"/>
          <w:tab w:val="left" w:pos="3787"/>
          <w:tab w:val="left" w:pos="4320"/>
        </w:tabs>
        <w:spacing w:before="120" w:after="240"/>
        <w:ind w:left="144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Negative Price Adjustment number shall be subtracted from original per ton Bid Price.</w:t>
      </w:r>
    </w:p>
    <w:p w14:paraId="0F063378" w14:textId="77777777" w:rsidR="00824EA2" w:rsidRPr="006C7F9B" w:rsidRDefault="00824EA2" w:rsidP="00824EA2">
      <w:pPr>
        <w:spacing w:after="120"/>
        <w:ind w:left="2520" w:right="14"/>
        <w:rPr>
          <w:rFonts w:ascii="Times New Roman" w:eastAsia="Times New Roman" w:hAnsi="Times New Roman" w:cs="Times New Roman"/>
          <w:color w:val="000000"/>
          <w:sz w:val="20"/>
          <w:szCs w:val="20"/>
          <w:highlight w:val="magenta"/>
        </w:rPr>
      </w:pPr>
      <w:r w:rsidRPr="006C7F9B">
        <w:rPr>
          <w:rFonts w:ascii="Times New Roman" w:eastAsia="Times New Roman" w:hAnsi="Times New Roman" w:cs="Times New Roman"/>
          <w:color w:val="000000"/>
          <w:sz w:val="20"/>
          <w:szCs w:val="20"/>
          <w:highlight w:val="magenta"/>
        </w:rPr>
        <w:br w:type="page"/>
      </w:r>
    </w:p>
    <w:p w14:paraId="2094F6F4" w14:textId="0DD2BD18" w:rsidR="00A3384E" w:rsidRPr="00122D95" w:rsidRDefault="00A3384E" w:rsidP="004C3F91">
      <w:pPr>
        <w:pStyle w:val="MyTOCLevel1"/>
        <w:outlineLvl w:val="9"/>
        <w:rPr>
          <w:rFonts w:eastAsiaTheme="majorEastAsia"/>
          <w:bCs/>
          <w:sz w:val="22"/>
        </w:rPr>
      </w:pPr>
      <w:r w:rsidRPr="00963F79">
        <w:t xml:space="preserve">SECTION </w:t>
      </w:r>
      <w:r>
        <w:t>7</w:t>
      </w:r>
      <w:r w:rsidRPr="00963F79">
        <w:t>: HOT MIX ASPHALT (Cont’d)</w:t>
      </w:r>
    </w:p>
    <w:p w14:paraId="4F3BBD8E" w14:textId="45FCFA40" w:rsidR="00A3384E" w:rsidRPr="009972EB" w:rsidRDefault="00A3384E" w:rsidP="005B34A9">
      <w:pPr>
        <w:pStyle w:val="MyTOCLevel2"/>
      </w:pPr>
      <w:bookmarkStart w:id="100" w:name="_Toc465411826"/>
      <w:r w:rsidRPr="009972EB">
        <w:t>7.</w:t>
      </w:r>
      <w:r w:rsidR="00412A0B">
        <w:t>12</w:t>
      </w:r>
      <w:r w:rsidRPr="009972EB">
        <w:tab/>
        <w:t>Payment</w:t>
      </w:r>
      <w:bookmarkEnd w:id="100"/>
    </w:p>
    <w:p w14:paraId="2D79CE7B" w14:textId="77777777" w:rsidR="00A3384E" w:rsidRPr="005B34A9" w:rsidRDefault="00A3384E" w:rsidP="00A3384E">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shall be made at contract prices per net ton for the actual quantity of material received from the contractor.  In addition, payment adjustments will be applied in Quality Units for all applicable mixes as described in Sections 401, 402-4 and 402-5 of the Specifications.</w:t>
      </w:r>
    </w:p>
    <w:p w14:paraId="34F31F59"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Cs/>
          <w:sz w:val="22"/>
          <w:highlight w:val="yellow"/>
        </w:rPr>
      </w:pPr>
      <w:r w:rsidRPr="005B34A9">
        <w:rPr>
          <w:rFonts w:ascii="Times New Roman" w:eastAsia="Times New Roman" w:hAnsi="Times New Roman" w:cs="Times New Roman"/>
          <w:bCs/>
          <w:sz w:val="22"/>
          <w:highlight w:val="yellow"/>
        </w:rPr>
        <w:t>Payment for “PER DAY items” (</w:t>
      </w:r>
      <w:r w:rsidRPr="005B34A9">
        <w:rPr>
          <w:rFonts w:ascii="Times New Roman" w:eastAsia="Times New Roman" w:hAnsi="Times New Roman" w:cs="Times New Roman"/>
          <w:bCs/>
          <w:sz w:val="22"/>
          <w:highlight w:val="yellow"/>
          <w:u w:val="single"/>
        </w:rPr>
        <w:t>if required</w:t>
      </w:r>
      <w:r w:rsidRPr="005B34A9">
        <w:rPr>
          <w:rFonts w:ascii="Times New Roman" w:eastAsia="Times New Roman" w:hAnsi="Times New Roman" w:cs="Times New Roman"/>
          <w:bCs/>
          <w:sz w:val="22"/>
          <w:highlight w:val="yellow"/>
        </w:rPr>
        <w:t>) shall be made at the contract price per day based on the actual number of days that the equipment (paver, roller, skid steer and water tank), Work Zone Traffic Control, the additional flaggers, and/or the general laborers are utilized.</w:t>
      </w:r>
    </w:p>
    <w:p w14:paraId="6E066AED"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highlight w:val="yellow"/>
        </w:rPr>
        <w:t>“</w:t>
      </w:r>
      <w:r w:rsidRPr="005B34A9">
        <w:rPr>
          <w:rFonts w:ascii="Times New Roman" w:eastAsia="Times New Roman" w:hAnsi="Times New Roman" w:cs="Times New Roman"/>
          <w:bCs/>
          <w:sz w:val="22"/>
          <w:highlight w:val="yellow"/>
          <w:u w:val="single"/>
        </w:rPr>
        <w:t>PER DAY” means an 8-hour day</w:t>
      </w:r>
      <w:r w:rsidRPr="005B34A9">
        <w:rPr>
          <w:rFonts w:ascii="Times New Roman" w:eastAsia="Times New Roman" w:hAnsi="Times New Roman" w:cs="Times New Roman"/>
          <w:bCs/>
          <w:sz w:val="22"/>
          <w:highlight w:val="yellow"/>
        </w:rPr>
        <w:t xml:space="preserve">. </w:t>
      </w:r>
      <w:r w:rsidRPr="005B34A9">
        <w:rPr>
          <w:rFonts w:ascii="Times New Roman" w:eastAsia="Times New Roman" w:hAnsi="Times New Roman" w:cs="Times New Roman"/>
          <w:b/>
          <w:bCs/>
          <w:sz w:val="22"/>
          <w:highlight w:val="yellow"/>
        </w:rPr>
        <w:t xml:space="preserve">The minimum quantity </w:t>
      </w:r>
      <w:r w:rsidRPr="005B34A9">
        <w:rPr>
          <w:rFonts w:ascii="Times New Roman" w:eastAsia="Times New Roman" w:hAnsi="Times New Roman" w:cs="Times New Roman"/>
          <w:b/>
          <w:bCs/>
          <w:sz w:val="22"/>
          <w:highlight w:val="yellow"/>
          <w:u w:val="single"/>
        </w:rPr>
        <w:t>per project</w:t>
      </w:r>
      <w:r w:rsidRPr="005B34A9">
        <w:rPr>
          <w:rFonts w:ascii="Times New Roman" w:eastAsia="Times New Roman" w:hAnsi="Times New Roman" w:cs="Times New Roman"/>
          <w:b/>
          <w:bCs/>
          <w:sz w:val="22"/>
          <w:highlight w:val="yellow"/>
        </w:rPr>
        <w:t xml:space="preserve"> for “PER DAY items” would be half a day (0.5 days) with the total amount of hours for the project rounded to the next quarter of a day (see the table below)</w:t>
      </w:r>
      <w:r w:rsidRPr="005B34A9">
        <w:rPr>
          <w:rFonts w:ascii="Times New Roman" w:eastAsia="Times New Roman" w:hAnsi="Times New Roman" w:cs="Times New Roman"/>
          <w:bCs/>
          <w:sz w:val="22"/>
          <w:highlight w:val="yellow"/>
        </w:rPr>
        <w:t>:</w:t>
      </w:r>
    </w:p>
    <w:tbl>
      <w:tblPr>
        <w:tblStyle w:val="TableGrid"/>
        <w:tblW w:w="9360" w:type="dxa"/>
        <w:tblInd w:w="882" w:type="dxa"/>
        <w:tblLayout w:type="fixed"/>
        <w:tblCellMar>
          <w:left w:w="72" w:type="dxa"/>
          <w:right w:w="115" w:type="dxa"/>
        </w:tblCellMar>
        <w:tblLook w:val="04A0" w:firstRow="1" w:lastRow="0" w:firstColumn="1" w:lastColumn="0" w:noHBand="0" w:noVBand="1"/>
      </w:tblPr>
      <w:tblGrid>
        <w:gridCol w:w="1296"/>
        <w:gridCol w:w="1584"/>
        <w:gridCol w:w="360"/>
        <w:gridCol w:w="1296"/>
        <w:gridCol w:w="1584"/>
        <w:gridCol w:w="360"/>
        <w:gridCol w:w="1296"/>
        <w:gridCol w:w="1584"/>
      </w:tblGrid>
      <w:tr w:rsidR="00A3384E" w:rsidRPr="00597F0E" w14:paraId="1E462C8A" w14:textId="77777777" w:rsidTr="003E68F1">
        <w:trPr>
          <w:trHeight w:val="494"/>
        </w:trPr>
        <w:tc>
          <w:tcPr>
            <w:tcW w:w="1296" w:type="dxa"/>
            <w:vAlign w:val="center"/>
          </w:tcPr>
          <w:p w14:paraId="0740FEE3"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Total #</w:t>
            </w:r>
          </w:p>
          <w:p w14:paraId="637EF672"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of Hours</w:t>
            </w:r>
          </w:p>
        </w:tc>
        <w:tc>
          <w:tcPr>
            <w:tcW w:w="1584" w:type="dxa"/>
            <w:vAlign w:val="center"/>
          </w:tcPr>
          <w:p w14:paraId="18C16528"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Rounded to</w:t>
            </w:r>
          </w:p>
          <w:p w14:paraId="4E527F08"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 of days)</w:t>
            </w:r>
          </w:p>
        </w:tc>
        <w:tc>
          <w:tcPr>
            <w:tcW w:w="360" w:type="dxa"/>
            <w:tcBorders>
              <w:top w:val="nil"/>
              <w:bottom w:val="nil"/>
            </w:tcBorders>
            <w:vAlign w:val="center"/>
          </w:tcPr>
          <w:p w14:paraId="4DE02508"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p>
        </w:tc>
        <w:tc>
          <w:tcPr>
            <w:tcW w:w="1296" w:type="dxa"/>
            <w:vAlign w:val="center"/>
          </w:tcPr>
          <w:p w14:paraId="2AF9768E"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Total #</w:t>
            </w:r>
          </w:p>
          <w:p w14:paraId="3F45E679"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of Hours</w:t>
            </w:r>
          </w:p>
        </w:tc>
        <w:tc>
          <w:tcPr>
            <w:tcW w:w="1584" w:type="dxa"/>
            <w:vAlign w:val="center"/>
          </w:tcPr>
          <w:p w14:paraId="77A79555"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Rounded to</w:t>
            </w:r>
          </w:p>
          <w:p w14:paraId="7318D4DD"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 of days)</w:t>
            </w:r>
          </w:p>
        </w:tc>
        <w:tc>
          <w:tcPr>
            <w:tcW w:w="360" w:type="dxa"/>
            <w:tcBorders>
              <w:top w:val="nil"/>
              <w:bottom w:val="nil"/>
            </w:tcBorders>
          </w:tcPr>
          <w:p w14:paraId="1AAB0D36"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p>
        </w:tc>
        <w:tc>
          <w:tcPr>
            <w:tcW w:w="1296" w:type="dxa"/>
            <w:vAlign w:val="center"/>
          </w:tcPr>
          <w:p w14:paraId="2F268BE3"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Total #</w:t>
            </w:r>
          </w:p>
          <w:p w14:paraId="74D150F0"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of Hours</w:t>
            </w:r>
          </w:p>
        </w:tc>
        <w:tc>
          <w:tcPr>
            <w:tcW w:w="1584" w:type="dxa"/>
          </w:tcPr>
          <w:p w14:paraId="1D1B0059"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Rounded to</w:t>
            </w:r>
          </w:p>
          <w:p w14:paraId="2FE9253C"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 of days)</w:t>
            </w:r>
          </w:p>
        </w:tc>
      </w:tr>
      <w:tr w:rsidR="00A3384E" w:rsidRPr="00597F0E" w14:paraId="0ED90DFD" w14:textId="77777777" w:rsidTr="003E68F1">
        <w:trPr>
          <w:cantSplit/>
        </w:trPr>
        <w:tc>
          <w:tcPr>
            <w:tcW w:w="1296" w:type="dxa"/>
            <w:vAlign w:val="center"/>
          </w:tcPr>
          <w:p w14:paraId="05277763"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w:t>
            </w:r>
          </w:p>
        </w:tc>
        <w:tc>
          <w:tcPr>
            <w:tcW w:w="1584" w:type="dxa"/>
            <w:vAlign w:val="center"/>
          </w:tcPr>
          <w:p w14:paraId="561BCEDB"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0.50</w:t>
            </w:r>
          </w:p>
        </w:tc>
        <w:tc>
          <w:tcPr>
            <w:tcW w:w="360" w:type="dxa"/>
            <w:tcBorders>
              <w:top w:val="nil"/>
              <w:bottom w:val="nil"/>
            </w:tcBorders>
          </w:tcPr>
          <w:p w14:paraId="03DB82C0"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1733B567"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11</w:t>
            </w:r>
          </w:p>
        </w:tc>
        <w:tc>
          <w:tcPr>
            <w:tcW w:w="1584" w:type="dxa"/>
            <w:vAlign w:val="center"/>
          </w:tcPr>
          <w:p w14:paraId="35C2E5FE" w14:textId="77777777" w:rsidR="00A3384E" w:rsidRPr="005B34A9" w:rsidRDefault="00A3384E" w:rsidP="003E68F1">
            <w:pPr>
              <w:tabs>
                <w:tab w:val="left" w:pos="-108"/>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1.50</w:t>
            </w:r>
          </w:p>
        </w:tc>
        <w:tc>
          <w:tcPr>
            <w:tcW w:w="360" w:type="dxa"/>
            <w:tcBorders>
              <w:top w:val="nil"/>
              <w:bottom w:val="nil"/>
            </w:tcBorders>
          </w:tcPr>
          <w:p w14:paraId="10FE163F" w14:textId="77777777" w:rsidR="00A3384E" w:rsidRPr="005B34A9" w:rsidRDefault="00A3384E" w:rsidP="003E68F1">
            <w:pPr>
              <w:tabs>
                <w:tab w:val="left" w:pos="-108"/>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7EA8219C" w14:textId="77777777" w:rsidR="00A3384E" w:rsidRPr="005B34A9" w:rsidRDefault="00A3384E" w:rsidP="003E68F1">
            <w:pPr>
              <w:tabs>
                <w:tab w:val="left" w:pos="-108"/>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21</w:t>
            </w:r>
          </w:p>
        </w:tc>
        <w:tc>
          <w:tcPr>
            <w:tcW w:w="1584" w:type="dxa"/>
          </w:tcPr>
          <w:p w14:paraId="131E5CC1" w14:textId="77777777" w:rsidR="00A3384E" w:rsidRPr="005B34A9" w:rsidRDefault="00A3384E" w:rsidP="003E68F1">
            <w:pPr>
              <w:tabs>
                <w:tab w:val="left" w:pos="-108"/>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2.75</w:t>
            </w:r>
          </w:p>
        </w:tc>
      </w:tr>
      <w:tr w:rsidR="00A3384E" w:rsidRPr="00597F0E" w14:paraId="1831349F" w14:textId="77777777" w:rsidTr="003E68F1">
        <w:trPr>
          <w:cantSplit/>
        </w:trPr>
        <w:tc>
          <w:tcPr>
            <w:tcW w:w="1296" w:type="dxa"/>
            <w:vAlign w:val="center"/>
          </w:tcPr>
          <w:p w14:paraId="37FA6D64"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w:t>
            </w:r>
          </w:p>
        </w:tc>
        <w:tc>
          <w:tcPr>
            <w:tcW w:w="1584" w:type="dxa"/>
            <w:vAlign w:val="center"/>
          </w:tcPr>
          <w:p w14:paraId="1D435DF0"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0.50</w:t>
            </w:r>
          </w:p>
        </w:tc>
        <w:tc>
          <w:tcPr>
            <w:tcW w:w="360" w:type="dxa"/>
            <w:tcBorders>
              <w:top w:val="nil"/>
              <w:bottom w:val="nil"/>
            </w:tcBorders>
          </w:tcPr>
          <w:p w14:paraId="3C77740A"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4DAB71C8"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12</w:t>
            </w:r>
          </w:p>
        </w:tc>
        <w:tc>
          <w:tcPr>
            <w:tcW w:w="1584" w:type="dxa"/>
            <w:vAlign w:val="center"/>
          </w:tcPr>
          <w:p w14:paraId="4538F0CE"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1.50</w:t>
            </w:r>
          </w:p>
        </w:tc>
        <w:tc>
          <w:tcPr>
            <w:tcW w:w="360" w:type="dxa"/>
            <w:tcBorders>
              <w:top w:val="nil"/>
              <w:bottom w:val="nil"/>
            </w:tcBorders>
          </w:tcPr>
          <w:p w14:paraId="347ADEEF"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68C75754"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22</w:t>
            </w:r>
          </w:p>
        </w:tc>
        <w:tc>
          <w:tcPr>
            <w:tcW w:w="1584" w:type="dxa"/>
          </w:tcPr>
          <w:p w14:paraId="426E2FEB"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2.75</w:t>
            </w:r>
          </w:p>
        </w:tc>
      </w:tr>
      <w:tr w:rsidR="00A3384E" w:rsidRPr="00597F0E" w14:paraId="1576FF50" w14:textId="77777777" w:rsidTr="003E68F1">
        <w:trPr>
          <w:cantSplit/>
        </w:trPr>
        <w:tc>
          <w:tcPr>
            <w:tcW w:w="1296" w:type="dxa"/>
            <w:vAlign w:val="center"/>
          </w:tcPr>
          <w:p w14:paraId="32BC80F8"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3</w:t>
            </w:r>
          </w:p>
        </w:tc>
        <w:tc>
          <w:tcPr>
            <w:tcW w:w="1584" w:type="dxa"/>
            <w:vAlign w:val="center"/>
          </w:tcPr>
          <w:p w14:paraId="04AC6F55"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0.50</w:t>
            </w:r>
          </w:p>
        </w:tc>
        <w:tc>
          <w:tcPr>
            <w:tcW w:w="360" w:type="dxa"/>
            <w:tcBorders>
              <w:top w:val="nil"/>
              <w:bottom w:val="nil"/>
            </w:tcBorders>
          </w:tcPr>
          <w:p w14:paraId="6637BD0F"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035CD699"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13</w:t>
            </w:r>
          </w:p>
        </w:tc>
        <w:tc>
          <w:tcPr>
            <w:tcW w:w="1584" w:type="dxa"/>
            <w:vAlign w:val="center"/>
          </w:tcPr>
          <w:p w14:paraId="1BA15F83"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1.75</w:t>
            </w:r>
          </w:p>
        </w:tc>
        <w:tc>
          <w:tcPr>
            <w:tcW w:w="360" w:type="dxa"/>
            <w:tcBorders>
              <w:top w:val="nil"/>
              <w:bottom w:val="nil"/>
            </w:tcBorders>
          </w:tcPr>
          <w:p w14:paraId="18D9D359"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778DBDFE"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23</w:t>
            </w:r>
          </w:p>
        </w:tc>
        <w:tc>
          <w:tcPr>
            <w:tcW w:w="1584" w:type="dxa"/>
          </w:tcPr>
          <w:p w14:paraId="13BEB01D"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3.00</w:t>
            </w:r>
          </w:p>
        </w:tc>
      </w:tr>
      <w:tr w:rsidR="00A3384E" w:rsidRPr="00597F0E" w14:paraId="0099EF78" w14:textId="77777777" w:rsidTr="003E68F1">
        <w:trPr>
          <w:cantSplit/>
        </w:trPr>
        <w:tc>
          <w:tcPr>
            <w:tcW w:w="1296" w:type="dxa"/>
            <w:vAlign w:val="center"/>
          </w:tcPr>
          <w:p w14:paraId="112D4B13"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4</w:t>
            </w:r>
          </w:p>
        </w:tc>
        <w:tc>
          <w:tcPr>
            <w:tcW w:w="1584" w:type="dxa"/>
            <w:vAlign w:val="center"/>
          </w:tcPr>
          <w:p w14:paraId="11A5D56C"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0.50</w:t>
            </w:r>
          </w:p>
        </w:tc>
        <w:tc>
          <w:tcPr>
            <w:tcW w:w="360" w:type="dxa"/>
            <w:tcBorders>
              <w:top w:val="nil"/>
              <w:bottom w:val="nil"/>
            </w:tcBorders>
          </w:tcPr>
          <w:p w14:paraId="21F94895"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73624661"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14</w:t>
            </w:r>
          </w:p>
        </w:tc>
        <w:tc>
          <w:tcPr>
            <w:tcW w:w="1584" w:type="dxa"/>
            <w:vAlign w:val="center"/>
          </w:tcPr>
          <w:p w14:paraId="1C32F7AB"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1.75</w:t>
            </w:r>
          </w:p>
        </w:tc>
        <w:tc>
          <w:tcPr>
            <w:tcW w:w="360" w:type="dxa"/>
            <w:tcBorders>
              <w:top w:val="nil"/>
              <w:bottom w:val="nil"/>
            </w:tcBorders>
          </w:tcPr>
          <w:p w14:paraId="6A541B7B"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37AF3F03"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24</w:t>
            </w:r>
          </w:p>
        </w:tc>
        <w:tc>
          <w:tcPr>
            <w:tcW w:w="1584" w:type="dxa"/>
          </w:tcPr>
          <w:p w14:paraId="59111D32"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3.00</w:t>
            </w:r>
          </w:p>
        </w:tc>
      </w:tr>
      <w:tr w:rsidR="00A3384E" w:rsidRPr="00597F0E" w14:paraId="3DE48DFD" w14:textId="77777777" w:rsidTr="003E68F1">
        <w:trPr>
          <w:cantSplit/>
        </w:trPr>
        <w:tc>
          <w:tcPr>
            <w:tcW w:w="1296" w:type="dxa"/>
            <w:vAlign w:val="center"/>
          </w:tcPr>
          <w:p w14:paraId="2C847C14"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5</w:t>
            </w:r>
          </w:p>
        </w:tc>
        <w:tc>
          <w:tcPr>
            <w:tcW w:w="1584" w:type="dxa"/>
            <w:vAlign w:val="center"/>
          </w:tcPr>
          <w:p w14:paraId="7198C88E"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0.75</w:t>
            </w:r>
          </w:p>
        </w:tc>
        <w:tc>
          <w:tcPr>
            <w:tcW w:w="360" w:type="dxa"/>
            <w:tcBorders>
              <w:top w:val="nil"/>
              <w:bottom w:val="nil"/>
            </w:tcBorders>
          </w:tcPr>
          <w:p w14:paraId="0D52EB42"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411801FE"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15</w:t>
            </w:r>
          </w:p>
        </w:tc>
        <w:tc>
          <w:tcPr>
            <w:tcW w:w="1584" w:type="dxa"/>
            <w:vAlign w:val="center"/>
          </w:tcPr>
          <w:p w14:paraId="51113DE5"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2.00</w:t>
            </w:r>
          </w:p>
        </w:tc>
        <w:tc>
          <w:tcPr>
            <w:tcW w:w="360" w:type="dxa"/>
            <w:tcBorders>
              <w:top w:val="nil"/>
              <w:bottom w:val="nil"/>
            </w:tcBorders>
          </w:tcPr>
          <w:p w14:paraId="1D80651E"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61B3EB17"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25</w:t>
            </w:r>
          </w:p>
        </w:tc>
        <w:tc>
          <w:tcPr>
            <w:tcW w:w="1584" w:type="dxa"/>
          </w:tcPr>
          <w:p w14:paraId="4E4EBE3A"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3.25</w:t>
            </w:r>
          </w:p>
        </w:tc>
      </w:tr>
      <w:tr w:rsidR="00A3384E" w:rsidRPr="00597F0E" w14:paraId="700A47E7" w14:textId="77777777" w:rsidTr="003E68F1">
        <w:trPr>
          <w:cantSplit/>
        </w:trPr>
        <w:tc>
          <w:tcPr>
            <w:tcW w:w="1296" w:type="dxa"/>
            <w:vAlign w:val="center"/>
          </w:tcPr>
          <w:p w14:paraId="0427F15D"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6</w:t>
            </w:r>
          </w:p>
        </w:tc>
        <w:tc>
          <w:tcPr>
            <w:tcW w:w="1584" w:type="dxa"/>
            <w:vAlign w:val="center"/>
          </w:tcPr>
          <w:p w14:paraId="0B633715"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0.75</w:t>
            </w:r>
          </w:p>
        </w:tc>
        <w:tc>
          <w:tcPr>
            <w:tcW w:w="360" w:type="dxa"/>
            <w:tcBorders>
              <w:top w:val="nil"/>
              <w:bottom w:val="nil"/>
            </w:tcBorders>
          </w:tcPr>
          <w:p w14:paraId="7844E03D"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055B8C89"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16</w:t>
            </w:r>
          </w:p>
        </w:tc>
        <w:tc>
          <w:tcPr>
            <w:tcW w:w="1584" w:type="dxa"/>
            <w:vAlign w:val="center"/>
          </w:tcPr>
          <w:p w14:paraId="242B075D"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2.00</w:t>
            </w:r>
          </w:p>
        </w:tc>
        <w:tc>
          <w:tcPr>
            <w:tcW w:w="360" w:type="dxa"/>
            <w:tcBorders>
              <w:top w:val="nil"/>
              <w:bottom w:val="nil"/>
            </w:tcBorders>
          </w:tcPr>
          <w:p w14:paraId="21C638FA"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4C849F85"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26</w:t>
            </w:r>
          </w:p>
        </w:tc>
        <w:tc>
          <w:tcPr>
            <w:tcW w:w="1584" w:type="dxa"/>
          </w:tcPr>
          <w:p w14:paraId="16E87CD9"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3.25</w:t>
            </w:r>
          </w:p>
        </w:tc>
      </w:tr>
      <w:tr w:rsidR="00A3384E" w:rsidRPr="00597F0E" w14:paraId="0CAB47EB" w14:textId="77777777" w:rsidTr="003E68F1">
        <w:trPr>
          <w:cantSplit/>
        </w:trPr>
        <w:tc>
          <w:tcPr>
            <w:tcW w:w="1296" w:type="dxa"/>
            <w:vAlign w:val="center"/>
          </w:tcPr>
          <w:p w14:paraId="5575562A"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7</w:t>
            </w:r>
          </w:p>
        </w:tc>
        <w:tc>
          <w:tcPr>
            <w:tcW w:w="1584" w:type="dxa"/>
            <w:vAlign w:val="center"/>
          </w:tcPr>
          <w:p w14:paraId="11775CCE"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1.00</w:t>
            </w:r>
          </w:p>
        </w:tc>
        <w:tc>
          <w:tcPr>
            <w:tcW w:w="360" w:type="dxa"/>
            <w:tcBorders>
              <w:top w:val="nil"/>
              <w:bottom w:val="nil"/>
            </w:tcBorders>
          </w:tcPr>
          <w:p w14:paraId="2B30129E"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6E4711AF"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17</w:t>
            </w:r>
          </w:p>
        </w:tc>
        <w:tc>
          <w:tcPr>
            <w:tcW w:w="1584" w:type="dxa"/>
            <w:vAlign w:val="center"/>
          </w:tcPr>
          <w:p w14:paraId="377E620F"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2.25</w:t>
            </w:r>
          </w:p>
        </w:tc>
        <w:tc>
          <w:tcPr>
            <w:tcW w:w="360" w:type="dxa"/>
            <w:tcBorders>
              <w:top w:val="nil"/>
              <w:bottom w:val="nil"/>
            </w:tcBorders>
          </w:tcPr>
          <w:p w14:paraId="06849A1E"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28191B03"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27</w:t>
            </w:r>
          </w:p>
        </w:tc>
        <w:tc>
          <w:tcPr>
            <w:tcW w:w="1584" w:type="dxa"/>
          </w:tcPr>
          <w:p w14:paraId="662DF8B6"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3.50</w:t>
            </w:r>
          </w:p>
        </w:tc>
      </w:tr>
      <w:tr w:rsidR="00A3384E" w:rsidRPr="00597F0E" w14:paraId="1180837A" w14:textId="77777777" w:rsidTr="003E68F1">
        <w:trPr>
          <w:cantSplit/>
        </w:trPr>
        <w:tc>
          <w:tcPr>
            <w:tcW w:w="1296" w:type="dxa"/>
            <w:vAlign w:val="center"/>
          </w:tcPr>
          <w:p w14:paraId="21F2C822"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8</w:t>
            </w:r>
          </w:p>
        </w:tc>
        <w:tc>
          <w:tcPr>
            <w:tcW w:w="1584" w:type="dxa"/>
            <w:vAlign w:val="center"/>
          </w:tcPr>
          <w:p w14:paraId="79F477F2"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1.00</w:t>
            </w:r>
          </w:p>
        </w:tc>
        <w:tc>
          <w:tcPr>
            <w:tcW w:w="360" w:type="dxa"/>
            <w:tcBorders>
              <w:top w:val="nil"/>
              <w:bottom w:val="nil"/>
            </w:tcBorders>
          </w:tcPr>
          <w:p w14:paraId="32AA7693"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5093C263"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18</w:t>
            </w:r>
          </w:p>
        </w:tc>
        <w:tc>
          <w:tcPr>
            <w:tcW w:w="1584" w:type="dxa"/>
            <w:vAlign w:val="center"/>
          </w:tcPr>
          <w:p w14:paraId="4F9539C3"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2.25</w:t>
            </w:r>
          </w:p>
        </w:tc>
        <w:tc>
          <w:tcPr>
            <w:tcW w:w="360" w:type="dxa"/>
            <w:tcBorders>
              <w:top w:val="nil"/>
              <w:bottom w:val="nil"/>
            </w:tcBorders>
          </w:tcPr>
          <w:p w14:paraId="2AD5D9F7"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69179053"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28</w:t>
            </w:r>
          </w:p>
        </w:tc>
        <w:tc>
          <w:tcPr>
            <w:tcW w:w="1584" w:type="dxa"/>
          </w:tcPr>
          <w:p w14:paraId="4808B7D0"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3.50</w:t>
            </w:r>
          </w:p>
        </w:tc>
      </w:tr>
      <w:tr w:rsidR="00A3384E" w:rsidRPr="00597F0E" w14:paraId="3BA79B42" w14:textId="77777777" w:rsidTr="003E68F1">
        <w:trPr>
          <w:cantSplit/>
        </w:trPr>
        <w:tc>
          <w:tcPr>
            <w:tcW w:w="1296" w:type="dxa"/>
            <w:vAlign w:val="center"/>
          </w:tcPr>
          <w:p w14:paraId="0A409BCB"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9</w:t>
            </w:r>
          </w:p>
        </w:tc>
        <w:tc>
          <w:tcPr>
            <w:tcW w:w="1584" w:type="dxa"/>
            <w:vAlign w:val="center"/>
          </w:tcPr>
          <w:p w14:paraId="6BA55E43"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1.25</w:t>
            </w:r>
          </w:p>
        </w:tc>
        <w:tc>
          <w:tcPr>
            <w:tcW w:w="360" w:type="dxa"/>
            <w:tcBorders>
              <w:top w:val="nil"/>
              <w:bottom w:val="nil"/>
            </w:tcBorders>
          </w:tcPr>
          <w:p w14:paraId="421E0DED"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160911FF"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19</w:t>
            </w:r>
          </w:p>
        </w:tc>
        <w:tc>
          <w:tcPr>
            <w:tcW w:w="1584" w:type="dxa"/>
            <w:vAlign w:val="center"/>
          </w:tcPr>
          <w:p w14:paraId="75040F64"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2.50</w:t>
            </w:r>
          </w:p>
        </w:tc>
        <w:tc>
          <w:tcPr>
            <w:tcW w:w="360" w:type="dxa"/>
            <w:tcBorders>
              <w:top w:val="nil"/>
              <w:bottom w:val="nil"/>
            </w:tcBorders>
          </w:tcPr>
          <w:p w14:paraId="37CF7287"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2C6980FB"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29</w:t>
            </w:r>
          </w:p>
        </w:tc>
        <w:tc>
          <w:tcPr>
            <w:tcW w:w="1584" w:type="dxa"/>
          </w:tcPr>
          <w:p w14:paraId="6685F226"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3.75</w:t>
            </w:r>
          </w:p>
        </w:tc>
      </w:tr>
      <w:tr w:rsidR="00A3384E" w:rsidRPr="00597F0E" w14:paraId="1B378C45" w14:textId="77777777" w:rsidTr="003E68F1">
        <w:trPr>
          <w:cantSplit/>
        </w:trPr>
        <w:tc>
          <w:tcPr>
            <w:tcW w:w="1296" w:type="dxa"/>
            <w:vAlign w:val="center"/>
          </w:tcPr>
          <w:p w14:paraId="27FC0BB2" w14:textId="77777777" w:rsidR="00A3384E" w:rsidRPr="005B34A9" w:rsidRDefault="00A3384E" w:rsidP="003E68F1">
            <w:pPr>
              <w:tabs>
                <w:tab w:val="left" w:pos="18"/>
                <w:tab w:val="left" w:pos="198"/>
                <w:tab w:val="left" w:pos="2160"/>
                <w:tab w:val="left" w:pos="2707"/>
                <w:tab w:val="left" w:pos="3240"/>
                <w:tab w:val="left" w:pos="3787"/>
                <w:tab w:val="left" w:pos="4320"/>
              </w:tabs>
              <w:ind w:left="-18" w:right="-7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10</w:t>
            </w:r>
          </w:p>
        </w:tc>
        <w:tc>
          <w:tcPr>
            <w:tcW w:w="1584" w:type="dxa"/>
            <w:vAlign w:val="center"/>
          </w:tcPr>
          <w:p w14:paraId="0B59618B" w14:textId="77777777" w:rsidR="00A3384E" w:rsidRPr="005B34A9" w:rsidRDefault="00A3384E" w:rsidP="003E68F1">
            <w:pPr>
              <w:tabs>
                <w:tab w:val="left" w:pos="72"/>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1.25</w:t>
            </w:r>
          </w:p>
        </w:tc>
        <w:tc>
          <w:tcPr>
            <w:tcW w:w="360" w:type="dxa"/>
            <w:tcBorders>
              <w:top w:val="nil"/>
              <w:bottom w:val="nil"/>
            </w:tcBorders>
          </w:tcPr>
          <w:p w14:paraId="7EFFB59C"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707"/>
              <w:jc w:val="right"/>
              <w:rPr>
                <w:rFonts w:ascii="Times New Roman" w:eastAsia="Times New Roman" w:hAnsi="Times New Roman" w:cs="Times New Roman"/>
                <w:bCs/>
                <w:sz w:val="22"/>
              </w:rPr>
            </w:pPr>
          </w:p>
        </w:tc>
        <w:tc>
          <w:tcPr>
            <w:tcW w:w="1296" w:type="dxa"/>
            <w:vAlign w:val="center"/>
          </w:tcPr>
          <w:p w14:paraId="32E710A4" w14:textId="77777777" w:rsidR="00A3384E" w:rsidRPr="005B34A9" w:rsidRDefault="00A3384E" w:rsidP="003E68F1">
            <w:pPr>
              <w:tabs>
                <w:tab w:val="left" w:pos="-198"/>
                <w:tab w:val="left" w:pos="-162"/>
                <w:tab w:val="left" w:pos="1512"/>
                <w:tab w:val="left" w:pos="1627"/>
                <w:tab w:val="left" w:pos="2160"/>
                <w:tab w:val="left" w:pos="2707"/>
                <w:tab w:val="left" w:pos="3240"/>
                <w:tab w:val="left" w:pos="3787"/>
                <w:tab w:val="left" w:pos="4320"/>
              </w:tabs>
              <w:ind w:left="-198" w:right="-25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20</w:t>
            </w:r>
          </w:p>
        </w:tc>
        <w:tc>
          <w:tcPr>
            <w:tcW w:w="1584" w:type="dxa"/>
            <w:vAlign w:val="center"/>
          </w:tcPr>
          <w:p w14:paraId="65763DDD"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2.50</w:t>
            </w:r>
          </w:p>
        </w:tc>
        <w:tc>
          <w:tcPr>
            <w:tcW w:w="360" w:type="dxa"/>
            <w:tcBorders>
              <w:top w:val="nil"/>
              <w:bottom w:val="nil"/>
            </w:tcBorders>
          </w:tcPr>
          <w:p w14:paraId="043042C5"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432"/>
              <w:jc w:val="right"/>
              <w:rPr>
                <w:rFonts w:ascii="Times New Roman" w:eastAsia="Times New Roman" w:hAnsi="Times New Roman" w:cs="Times New Roman"/>
                <w:bCs/>
                <w:sz w:val="22"/>
              </w:rPr>
            </w:pPr>
          </w:p>
        </w:tc>
        <w:tc>
          <w:tcPr>
            <w:tcW w:w="1296" w:type="dxa"/>
            <w:vAlign w:val="center"/>
          </w:tcPr>
          <w:p w14:paraId="4A7E403B"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169"/>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30</w:t>
            </w:r>
          </w:p>
        </w:tc>
        <w:tc>
          <w:tcPr>
            <w:tcW w:w="1584" w:type="dxa"/>
          </w:tcPr>
          <w:p w14:paraId="6872E7E8" w14:textId="77777777" w:rsidR="00A3384E" w:rsidRPr="005B34A9" w:rsidRDefault="00A3384E" w:rsidP="003E68F1">
            <w:pPr>
              <w:tabs>
                <w:tab w:val="left" w:pos="-108"/>
                <w:tab w:val="left" w:pos="816"/>
                <w:tab w:val="left" w:pos="1512"/>
                <w:tab w:val="left" w:pos="1627"/>
                <w:tab w:val="left" w:pos="2160"/>
                <w:tab w:val="left" w:pos="2707"/>
                <w:tab w:val="left" w:pos="3240"/>
                <w:tab w:val="left" w:pos="3787"/>
                <w:tab w:val="left" w:pos="4320"/>
              </w:tabs>
              <w:ind w:left="-198" w:right="515"/>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3.75</w:t>
            </w:r>
          </w:p>
        </w:tc>
      </w:tr>
    </w:tbl>
    <w:p w14:paraId="3D0CF681"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before="240"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
          <w:bCs/>
          <w:sz w:val="22"/>
          <w:u w:val="single"/>
        </w:rPr>
        <w:t>Example</w:t>
      </w:r>
      <w:r w:rsidRPr="005B34A9">
        <w:rPr>
          <w:rFonts w:ascii="Times New Roman" w:eastAsia="Times New Roman" w:hAnsi="Times New Roman" w:cs="Times New Roman"/>
          <w:bCs/>
          <w:sz w:val="22"/>
        </w:rPr>
        <w:t>: For a Roller in a 3 day project with a distribution of hours per day as follows:</w:t>
      </w:r>
    </w:p>
    <w:tbl>
      <w:tblPr>
        <w:tblStyle w:val="TableGrid"/>
        <w:tblW w:w="0" w:type="auto"/>
        <w:tblInd w:w="1728" w:type="dxa"/>
        <w:tblLook w:val="04A0" w:firstRow="1" w:lastRow="0" w:firstColumn="1" w:lastColumn="0" w:noHBand="0" w:noVBand="1"/>
      </w:tblPr>
      <w:tblGrid>
        <w:gridCol w:w="1710"/>
        <w:gridCol w:w="2880"/>
        <w:gridCol w:w="2880"/>
      </w:tblGrid>
      <w:tr w:rsidR="00A3384E" w:rsidRPr="00597F0E" w14:paraId="162B22C3" w14:textId="77777777" w:rsidTr="003E68F1">
        <w:trPr>
          <w:trHeight w:val="413"/>
        </w:trPr>
        <w:tc>
          <w:tcPr>
            <w:tcW w:w="1710" w:type="dxa"/>
            <w:vAlign w:val="center"/>
          </w:tcPr>
          <w:p w14:paraId="3559789F"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Day</w:t>
            </w:r>
          </w:p>
        </w:tc>
        <w:tc>
          <w:tcPr>
            <w:tcW w:w="2880" w:type="dxa"/>
            <w:vAlign w:val="center"/>
          </w:tcPr>
          <w:p w14:paraId="447549B9"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Number of Hours</w:t>
            </w:r>
          </w:p>
        </w:tc>
        <w:tc>
          <w:tcPr>
            <w:tcW w:w="2880" w:type="dxa"/>
          </w:tcPr>
          <w:p w14:paraId="629A0F81"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Total Amount of Hours</w:t>
            </w:r>
          </w:p>
          <w:p w14:paraId="4B51A4C6"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bCs/>
                <w:sz w:val="22"/>
              </w:rPr>
            </w:pPr>
            <w:r w:rsidRPr="005B34A9">
              <w:rPr>
                <w:rFonts w:ascii="Times New Roman" w:eastAsia="Times New Roman" w:hAnsi="Times New Roman" w:cs="Times New Roman"/>
                <w:b/>
                <w:bCs/>
                <w:sz w:val="22"/>
              </w:rPr>
              <w:t>for the Project</w:t>
            </w:r>
          </w:p>
        </w:tc>
      </w:tr>
      <w:tr w:rsidR="00A3384E" w:rsidRPr="00597F0E" w14:paraId="3F678FCF" w14:textId="77777777" w:rsidTr="003E68F1">
        <w:tc>
          <w:tcPr>
            <w:tcW w:w="1710" w:type="dxa"/>
            <w:vAlign w:val="center"/>
          </w:tcPr>
          <w:p w14:paraId="0FE15CB9"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1</w:t>
            </w:r>
          </w:p>
        </w:tc>
        <w:tc>
          <w:tcPr>
            <w:tcW w:w="2880" w:type="dxa"/>
            <w:vAlign w:val="center"/>
          </w:tcPr>
          <w:p w14:paraId="53AEDC6E"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1062"/>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9.00</w:t>
            </w:r>
          </w:p>
        </w:tc>
        <w:tc>
          <w:tcPr>
            <w:tcW w:w="2880" w:type="dxa"/>
          </w:tcPr>
          <w:p w14:paraId="764B3CC7"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1062"/>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9.00</w:t>
            </w:r>
          </w:p>
        </w:tc>
      </w:tr>
      <w:tr w:rsidR="00A3384E" w:rsidRPr="00597F0E" w14:paraId="7C395043" w14:textId="77777777" w:rsidTr="003E68F1">
        <w:tc>
          <w:tcPr>
            <w:tcW w:w="1710" w:type="dxa"/>
            <w:vAlign w:val="center"/>
          </w:tcPr>
          <w:p w14:paraId="0304D93C"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2</w:t>
            </w:r>
          </w:p>
        </w:tc>
        <w:tc>
          <w:tcPr>
            <w:tcW w:w="2880" w:type="dxa"/>
            <w:vAlign w:val="center"/>
          </w:tcPr>
          <w:p w14:paraId="6C0E8EE3"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1062"/>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10.00</w:t>
            </w:r>
          </w:p>
        </w:tc>
        <w:tc>
          <w:tcPr>
            <w:tcW w:w="2880" w:type="dxa"/>
          </w:tcPr>
          <w:p w14:paraId="058C8E3C"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1062"/>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19.00</w:t>
            </w:r>
          </w:p>
        </w:tc>
      </w:tr>
      <w:tr w:rsidR="00A3384E" w:rsidRPr="00597F0E" w14:paraId="2A7670E9" w14:textId="77777777" w:rsidTr="003E68F1">
        <w:tc>
          <w:tcPr>
            <w:tcW w:w="1710" w:type="dxa"/>
            <w:vAlign w:val="center"/>
          </w:tcPr>
          <w:p w14:paraId="3DC90A95" w14:textId="77777777" w:rsidR="00A3384E" w:rsidRPr="005B34A9" w:rsidRDefault="00A3384E" w:rsidP="003E68F1">
            <w:pPr>
              <w:tabs>
                <w:tab w:val="left" w:pos="540"/>
                <w:tab w:val="left" w:pos="72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Cs/>
                <w:sz w:val="22"/>
              </w:rPr>
            </w:pPr>
            <w:r w:rsidRPr="005B34A9">
              <w:rPr>
                <w:rFonts w:ascii="Times New Roman" w:eastAsia="Times New Roman" w:hAnsi="Times New Roman" w:cs="Times New Roman"/>
                <w:bCs/>
                <w:sz w:val="22"/>
              </w:rPr>
              <w:t>3</w:t>
            </w:r>
          </w:p>
        </w:tc>
        <w:tc>
          <w:tcPr>
            <w:tcW w:w="2880" w:type="dxa"/>
            <w:vAlign w:val="center"/>
          </w:tcPr>
          <w:p w14:paraId="64A7D3DD"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1062"/>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6.00</w:t>
            </w:r>
          </w:p>
        </w:tc>
        <w:tc>
          <w:tcPr>
            <w:tcW w:w="2880" w:type="dxa"/>
          </w:tcPr>
          <w:p w14:paraId="1577A80B" w14:textId="77777777" w:rsidR="00A3384E" w:rsidRPr="005B34A9" w:rsidRDefault="00A3384E" w:rsidP="003E68F1">
            <w:pPr>
              <w:tabs>
                <w:tab w:val="left" w:pos="540"/>
                <w:tab w:val="left" w:pos="720"/>
                <w:tab w:val="left" w:pos="1512"/>
                <w:tab w:val="left" w:pos="1627"/>
                <w:tab w:val="left" w:pos="2160"/>
                <w:tab w:val="left" w:pos="2707"/>
                <w:tab w:val="left" w:pos="3240"/>
                <w:tab w:val="left" w:pos="3787"/>
                <w:tab w:val="left" w:pos="4320"/>
              </w:tabs>
              <w:ind w:left="-198" w:right="1062"/>
              <w:jc w:val="right"/>
              <w:rPr>
                <w:rFonts w:ascii="Times New Roman" w:eastAsia="Times New Roman" w:hAnsi="Times New Roman" w:cs="Times New Roman"/>
                <w:bCs/>
                <w:sz w:val="22"/>
              </w:rPr>
            </w:pPr>
            <w:r w:rsidRPr="005B34A9">
              <w:rPr>
                <w:rFonts w:ascii="Times New Roman" w:eastAsia="Times New Roman" w:hAnsi="Times New Roman" w:cs="Times New Roman"/>
                <w:bCs/>
                <w:sz w:val="22"/>
              </w:rPr>
              <w:t>25.00</w:t>
            </w:r>
          </w:p>
        </w:tc>
      </w:tr>
    </w:tbl>
    <w:p w14:paraId="1CD655FD" w14:textId="77777777" w:rsidR="00A3384E" w:rsidRPr="005B34A9" w:rsidRDefault="00A3384E" w:rsidP="00A3384E">
      <w:pPr>
        <w:tabs>
          <w:tab w:val="left" w:pos="1080"/>
          <w:tab w:val="left" w:pos="1627"/>
          <w:tab w:val="left" w:pos="2160"/>
          <w:tab w:val="left" w:pos="2707"/>
          <w:tab w:val="left" w:pos="3240"/>
          <w:tab w:val="left" w:pos="3787"/>
          <w:tab w:val="left" w:pos="4320"/>
        </w:tabs>
        <w:spacing w:before="120" w:after="240"/>
        <w:ind w:left="16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The total amount of hours for the project needs to be calculated (25 hours) and it should be rounded to the next quarter of a day (3.25 days).</w:t>
      </w:r>
    </w:p>
    <w:p w14:paraId="65AD9F5A" w14:textId="77777777" w:rsidR="00A3384E" w:rsidRPr="005B34A9" w:rsidRDefault="00A3384E" w:rsidP="00A3384E">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additional construction signs (if required) shall be made at the contract price per number of additional construction signs actually used, including signs, sign supports, installation, relocation and removal.</w:t>
      </w:r>
    </w:p>
    <w:p w14:paraId="50C734BC" w14:textId="77777777" w:rsidR="00A3384E" w:rsidRPr="005B34A9" w:rsidRDefault="00A3384E" w:rsidP="00A3384E">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abrading the existing pavement markings, with work zone traffic control by the owner agency (if required) will be made based on the number of linear feet at 4 inches wide of pavement markings actually abraded as directed by the engineer or agency authorized individual.</w:t>
      </w:r>
    </w:p>
    <w:p w14:paraId="6B839B93" w14:textId="77777777" w:rsidR="00132335" w:rsidRPr="005B34A9" w:rsidRDefault="00A3384E" w:rsidP="00A3384E">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abrading the existing pavement markings, with work zone traffic control by the vendor (if required), will be made based on the number of linear feet at 4 inches wide of pavement markings actually abraded as directed by the engineer or agency authorized individual.  No separate payment will be made for work zone traffic control when this item is used.</w:t>
      </w:r>
    </w:p>
    <w:p w14:paraId="4EFB6E58" w14:textId="15D16397" w:rsidR="00597F0E" w:rsidRDefault="00597F0E" w:rsidP="005B34A9">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Pr>
          <w:rFonts w:ascii="Times New Roman" w:eastAsia="Times New Roman" w:hAnsi="Times New Roman" w:cs="Times New Roman"/>
          <w:bCs/>
          <w:sz w:val="22"/>
        </w:rPr>
        <w:br w:type="page"/>
      </w:r>
    </w:p>
    <w:p w14:paraId="61B40636" w14:textId="77777777" w:rsidR="00597F0E" w:rsidRPr="00122D95" w:rsidRDefault="00597F0E" w:rsidP="00597F0E">
      <w:pPr>
        <w:pStyle w:val="MyTOCLevel1"/>
        <w:outlineLvl w:val="9"/>
        <w:rPr>
          <w:rFonts w:eastAsiaTheme="majorEastAsia"/>
          <w:bCs/>
          <w:sz w:val="22"/>
        </w:rPr>
      </w:pPr>
      <w:r w:rsidRPr="00963F79">
        <w:t xml:space="preserve">SECTION </w:t>
      </w:r>
      <w:r>
        <w:t>7</w:t>
      </w:r>
      <w:r w:rsidRPr="00963F79">
        <w:t>: HOT MIX ASPHALT (Cont’d)</w:t>
      </w:r>
    </w:p>
    <w:p w14:paraId="01B74BC3" w14:textId="30E33F9C" w:rsidR="00597F0E" w:rsidRPr="009972EB" w:rsidRDefault="00597F0E" w:rsidP="005B34A9">
      <w:pPr>
        <w:pStyle w:val="MyTOCLevel2"/>
        <w:outlineLvl w:val="9"/>
      </w:pPr>
      <w:r w:rsidRPr="009972EB">
        <w:t>7.</w:t>
      </w:r>
      <w:r w:rsidR="00412A0B">
        <w:t>12</w:t>
      </w:r>
      <w:r w:rsidRPr="009972EB">
        <w:tab/>
        <w:t>Payment</w:t>
      </w:r>
      <w:r>
        <w:t xml:space="preserve"> (Cont’d)</w:t>
      </w:r>
    </w:p>
    <w:p w14:paraId="5C48462B" w14:textId="77777777" w:rsidR="00757CB8" w:rsidRDefault="00757CB8" w:rsidP="00757CB8">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BA77F0">
        <w:rPr>
          <w:rFonts w:ascii="Times New Roman" w:eastAsia="Times New Roman" w:hAnsi="Times New Roman" w:cs="Times New Roman"/>
          <w:bCs/>
          <w:sz w:val="22"/>
        </w:rPr>
        <w:t>“Payment for longitudinal joint adhesive, with work zone traffic control by owner agency (if required), shall be made based on the number of linear feet of joint adhesive actually applied as directed by the engineer or agency authorized individual.</w:t>
      </w:r>
    </w:p>
    <w:p w14:paraId="5810E4C0" w14:textId="77777777" w:rsidR="00A3384E" w:rsidRPr="005B34A9" w:rsidRDefault="00A3384E" w:rsidP="00A3384E">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longitudinal joint adhesive, with work zone traffic control by the vendor (if required), shall be made based on the number of linear feet of joint adhesive actually applied as directed by the engineer or agency authorized individual. No separate payment will be made for work zone traffic control when this item is used.</w:t>
      </w:r>
    </w:p>
    <w:p w14:paraId="1B247CE2" w14:textId="77777777" w:rsidR="00A3384E" w:rsidRPr="005B34A9" w:rsidRDefault="00A3384E" w:rsidP="00A3384E">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additional cost of polymer modification (if required) shall be made based on per ton of HMA to be polymer modified as directed by the engineer or agency authorized individual.”</w:t>
      </w:r>
    </w:p>
    <w:p w14:paraId="298E13E0" w14:textId="77777777" w:rsidR="00A3384E" w:rsidRPr="005B34A9" w:rsidRDefault="00A3384E" w:rsidP="00A3384E">
      <w:pPr>
        <w:tabs>
          <w:tab w:val="left" w:pos="547"/>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transportation (hauling) costs will be based on two (2) prices. One will be the contract price for transportation for 0 to 1 mile (0-1) and one will be the contract price for any additional miles (1+).</w:t>
      </w:r>
    </w:p>
    <w:p w14:paraId="4F4CE511" w14:textId="4A9D4EB1" w:rsidR="00A3384E" w:rsidRPr="005B34A9" w:rsidRDefault="00A3384E" w:rsidP="00132335">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The 0 to 1 mile price will be the contract price for any distance traveled up to and including one mile.  This 0 to 1 mile contract price will be added to the material cost.  This final figure will constitute the cost to deliver one ton of material up to one mile.  The 1+ mile price will be the contract price for any distance traveled after the first mile.  This 1+ mile contract price will be multiplied by the total number of miles (less the first mile), added to the contract price for 0-1 mile, and then added to the material cost.  This final figure will constitute the cost to deliver one ton of material the total number of miles.</w:t>
      </w:r>
    </w:p>
    <w:p w14:paraId="282A565C" w14:textId="065D5802" w:rsidR="00A3384E" w:rsidRPr="009972EB" w:rsidRDefault="00A3384E" w:rsidP="005B34A9">
      <w:pPr>
        <w:pStyle w:val="MyTOCLevel2"/>
      </w:pPr>
      <w:bookmarkStart w:id="101" w:name="_Toc465411827"/>
      <w:r w:rsidRPr="009972EB">
        <w:t>7.</w:t>
      </w:r>
      <w:r w:rsidR="00412A0B">
        <w:t>13</w:t>
      </w:r>
      <w:r w:rsidRPr="009972EB">
        <w:tab/>
        <w:t>QAF (Quality Units)</w:t>
      </w:r>
      <w:bookmarkEnd w:id="101"/>
      <w:r w:rsidRPr="009972EB">
        <w:t xml:space="preserve"> </w:t>
      </w:r>
    </w:p>
    <w:p w14:paraId="376B92FE" w14:textId="77777777" w:rsidR="00A3384E" w:rsidRPr="005B34A9" w:rsidRDefault="00A3384E" w:rsidP="00A3384E">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
          <w:bCs/>
          <w:sz w:val="22"/>
        </w:rPr>
      </w:pPr>
      <w:r w:rsidRPr="005B34A9">
        <w:rPr>
          <w:rFonts w:ascii="Times New Roman" w:eastAsia="Times New Roman" w:hAnsi="Times New Roman" w:cs="Times New Roman"/>
          <w:b/>
          <w:bCs/>
          <w:sz w:val="22"/>
        </w:rPr>
        <w:t>The Quality Adjustment Factor will be 1.0 for all material produced under this contract for any agency other than NYSDOT.</w:t>
      </w:r>
    </w:p>
    <w:p w14:paraId="34F2F3BD" w14:textId="77777777" w:rsidR="00A3384E" w:rsidRPr="005B34A9" w:rsidRDefault="00A3384E" w:rsidP="00A3384E">
      <w:pPr>
        <w:tabs>
          <w:tab w:val="left" w:pos="547"/>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bCs/>
          <w:sz w:val="22"/>
        </w:rPr>
        <w:t>The following Quality Unit Index prices will apply to material produced under this contract for the New York State Department of Transportation (NYSDOT) only:</w:t>
      </w:r>
    </w:p>
    <w:tbl>
      <w:tblPr>
        <w:tblStyle w:val="TableGrid"/>
        <w:tblW w:w="0" w:type="auto"/>
        <w:tblInd w:w="1548" w:type="dxa"/>
        <w:tblLayout w:type="fixed"/>
        <w:tblLook w:val="04A0" w:firstRow="1" w:lastRow="0" w:firstColumn="1" w:lastColumn="0" w:noHBand="0" w:noVBand="1"/>
      </w:tblPr>
      <w:tblGrid>
        <w:gridCol w:w="2745"/>
        <w:gridCol w:w="2745"/>
      </w:tblGrid>
      <w:tr w:rsidR="00A3384E" w:rsidRPr="0037353C" w14:paraId="43E11087" w14:textId="77777777" w:rsidTr="005B34A9">
        <w:trPr>
          <w:trHeight w:val="864"/>
        </w:trPr>
        <w:tc>
          <w:tcPr>
            <w:tcW w:w="2745" w:type="dxa"/>
            <w:vAlign w:val="center"/>
          </w:tcPr>
          <w:p w14:paraId="677D6EDA" w14:textId="77777777" w:rsidR="00A3384E" w:rsidRPr="005B34A9" w:rsidRDefault="00A3384E" w:rsidP="003E68F1">
            <w:pPr>
              <w:tabs>
                <w:tab w:val="left" w:pos="547"/>
                <w:tab w:val="left" w:pos="720"/>
                <w:tab w:val="left" w:pos="1080"/>
                <w:tab w:val="left" w:pos="1627"/>
                <w:tab w:val="left" w:pos="2160"/>
                <w:tab w:val="left" w:pos="2707"/>
                <w:tab w:val="left" w:pos="3240"/>
                <w:tab w:val="left" w:pos="3787"/>
                <w:tab w:val="left" w:pos="4320"/>
              </w:tabs>
              <w:spacing w:line="224" w:lineRule="exact"/>
              <w:ind w:right="1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Region</w:t>
            </w:r>
          </w:p>
        </w:tc>
        <w:tc>
          <w:tcPr>
            <w:tcW w:w="2745" w:type="dxa"/>
            <w:vAlign w:val="center"/>
          </w:tcPr>
          <w:p w14:paraId="52128F30" w14:textId="77777777" w:rsidR="00A3384E" w:rsidRPr="005B34A9" w:rsidRDefault="00A3384E" w:rsidP="003E68F1">
            <w:pPr>
              <w:tabs>
                <w:tab w:val="left" w:pos="547"/>
                <w:tab w:val="left" w:pos="720"/>
                <w:tab w:val="left" w:pos="1080"/>
                <w:tab w:val="left" w:pos="1627"/>
                <w:tab w:val="left" w:pos="2160"/>
                <w:tab w:val="left" w:pos="2707"/>
                <w:tab w:val="left" w:pos="3240"/>
                <w:tab w:val="left" w:pos="3787"/>
                <w:tab w:val="left" w:pos="4320"/>
              </w:tabs>
              <w:spacing w:line="224" w:lineRule="exact"/>
              <w:ind w:right="18"/>
              <w:jc w:val="center"/>
              <w:rPr>
                <w:rFonts w:ascii="Times New Roman" w:eastAsia="Times New Roman" w:hAnsi="Times New Roman" w:cs="Times New Roman"/>
                <w:b/>
                <w:sz w:val="22"/>
              </w:rPr>
            </w:pPr>
            <w:r w:rsidRPr="005B34A9">
              <w:rPr>
                <w:rFonts w:ascii="Times New Roman" w:eastAsia="Times New Roman" w:hAnsi="Times New Roman" w:cs="Times New Roman"/>
                <w:b/>
                <w:sz w:val="22"/>
              </w:rPr>
              <w:t>Index Price</w:t>
            </w:r>
          </w:p>
          <w:p w14:paraId="2D0C1727" w14:textId="77777777" w:rsidR="00A3384E" w:rsidRPr="005B34A9" w:rsidRDefault="00A3384E" w:rsidP="003E68F1">
            <w:pPr>
              <w:tabs>
                <w:tab w:val="left" w:pos="547"/>
                <w:tab w:val="left" w:pos="720"/>
                <w:tab w:val="left" w:pos="1080"/>
                <w:tab w:val="left" w:pos="1627"/>
                <w:tab w:val="left" w:pos="2160"/>
                <w:tab w:val="left" w:pos="2707"/>
                <w:tab w:val="left" w:pos="3240"/>
                <w:tab w:val="left" w:pos="3787"/>
                <w:tab w:val="left" w:pos="4320"/>
              </w:tabs>
              <w:spacing w:line="224" w:lineRule="exact"/>
              <w:ind w:right="1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($/Quality Unit)</w:t>
            </w:r>
          </w:p>
        </w:tc>
      </w:tr>
      <w:tr w:rsidR="00A3384E" w:rsidRPr="0037353C" w14:paraId="6764C62B" w14:textId="77777777" w:rsidTr="005B34A9">
        <w:trPr>
          <w:trHeight w:val="288"/>
        </w:trPr>
        <w:tc>
          <w:tcPr>
            <w:tcW w:w="2745" w:type="dxa"/>
            <w:vAlign w:val="center"/>
          </w:tcPr>
          <w:p w14:paraId="2C43F152"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1</w:t>
            </w:r>
          </w:p>
        </w:tc>
        <w:tc>
          <w:tcPr>
            <w:tcW w:w="2745" w:type="dxa"/>
            <w:vAlign w:val="center"/>
          </w:tcPr>
          <w:p w14:paraId="458DAE4E" w14:textId="77777777"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$70</w:t>
            </w:r>
          </w:p>
        </w:tc>
      </w:tr>
      <w:tr w:rsidR="00A3384E" w:rsidRPr="0037353C" w14:paraId="1A3834B4" w14:textId="77777777" w:rsidTr="005B34A9">
        <w:trPr>
          <w:trHeight w:val="288"/>
        </w:trPr>
        <w:tc>
          <w:tcPr>
            <w:tcW w:w="2745" w:type="dxa"/>
            <w:vAlign w:val="center"/>
          </w:tcPr>
          <w:p w14:paraId="201345AD"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2</w:t>
            </w:r>
          </w:p>
        </w:tc>
        <w:tc>
          <w:tcPr>
            <w:tcW w:w="2745" w:type="dxa"/>
            <w:vAlign w:val="center"/>
          </w:tcPr>
          <w:p w14:paraId="1E64C076" w14:textId="77777777"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$75</w:t>
            </w:r>
          </w:p>
        </w:tc>
      </w:tr>
      <w:tr w:rsidR="00A3384E" w:rsidRPr="0037353C" w14:paraId="4AAB6925" w14:textId="77777777" w:rsidTr="005B34A9">
        <w:trPr>
          <w:trHeight w:val="288"/>
        </w:trPr>
        <w:tc>
          <w:tcPr>
            <w:tcW w:w="2745" w:type="dxa"/>
            <w:vAlign w:val="center"/>
          </w:tcPr>
          <w:p w14:paraId="794A9BF4"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3</w:t>
            </w:r>
          </w:p>
        </w:tc>
        <w:tc>
          <w:tcPr>
            <w:tcW w:w="2745" w:type="dxa"/>
            <w:vAlign w:val="center"/>
          </w:tcPr>
          <w:p w14:paraId="3E4DD32E" w14:textId="49365AE7"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w:t>
            </w:r>
            <w:r w:rsidR="00B1057D" w:rsidRPr="005B34A9">
              <w:rPr>
                <w:rFonts w:ascii="Times New Roman" w:eastAsia="Times New Roman" w:hAnsi="Times New Roman" w:cs="Times New Roman"/>
                <w:sz w:val="22"/>
              </w:rPr>
              <w:t>5</w:t>
            </w:r>
          </w:p>
        </w:tc>
      </w:tr>
      <w:tr w:rsidR="00A3384E" w:rsidRPr="0037353C" w14:paraId="20626917" w14:textId="77777777" w:rsidTr="005B34A9">
        <w:trPr>
          <w:trHeight w:val="288"/>
        </w:trPr>
        <w:tc>
          <w:tcPr>
            <w:tcW w:w="2745" w:type="dxa"/>
            <w:vAlign w:val="center"/>
          </w:tcPr>
          <w:p w14:paraId="2CED9DB0"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4</w:t>
            </w:r>
          </w:p>
        </w:tc>
        <w:tc>
          <w:tcPr>
            <w:tcW w:w="2745" w:type="dxa"/>
            <w:vAlign w:val="center"/>
          </w:tcPr>
          <w:p w14:paraId="32C73C55" w14:textId="73AD9288" w:rsidR="00A3384E" w:rsidRPr="005B34A9" w:rsidRDefault="00B1057D">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$80</w:t>
            </w:r>
          </w:p>
        </w:tc>
      </w:tr>
      <w:tr w:rsidR="00A3384E" w:rsidRPr="0037353C" w14:paraId="6B378A94" w14:textId="77777777" w:rsidTr="005B34A9">
        <w:trPr>
          <w:trHeight w:val="288"/>
        </w:trPr>
        <w:tc>
          <w:tcPr>
            <w:tcW w:w="2745" w:type="dxa"/>
            <w:vAlign w:val="center"/>
          </w:tcPr>
          <w:p w14:paraId="7A665385"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5</w:t>
            </w:r>
          </w:p>
        </w:tc>
        <w:tc>
          <w:tcPr>
            <w:tcW w:w="2745" w:type="dxa"/>
            <w:vAlign w:val="center"/>
          </w:tcPr>
          <w:p w14:paraId="429F100D" w14:textId="77777777"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$80</w:t>
            </w:r>
          </w:p>
        </w:tc>
      </w:tr>
      <w:tr w:rsidR="00A3384E" w:rsidRPr="0037353C" w14:paraId="13BE597E" w14:textId="77777777" w:rsidTr="005B34A9">
        <w:trPr>
          <w:trHeight w:val="288"/>
        </w:trPr>
        <w:tc>
          <w:tcPr>
            <w:tcW w:w="2745" w:type="dxa"/>
            <w:vAlign w:val="center"/>
          </w:tcPr>
          <w:p w14:paraId="4CCC3106"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6</w:t>
            </w:r>
          </w:p>
        </w:tc>
        <w:tc>
          <w:tcPr>
            <w:tcW w:w="2745" w:type="dxa"/>
            <w:vAlign w:val="center"/>
          </w:tcPr>
          <w:p w14:paraId="50818454" w14:textId="517CA8D4"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w:t>
            </w:r>
            <w:r w:rsidR="00B1057D" w:rsidRPr="005B34A9">
              <w:rPr>
                <w:rFonts w:ascii="Times New Roman" w:eastAsia="Times New Roman" w:hAnsi="Times New Roman" w:cs="Times New Roman"/>
                <w:sz w:val="22"/>
              </w:rPr>
              <w:t>0</w:t>
            </w:r>
          </w:p>
        </w:tc>
      </w:tr>
      <w:tr w:rsidR="00A3384E" w:rsidRPr="0037353C" w14:paraId="1413DBFB" w14:textId="77777777" w:rsidTr="005B34A9">
        <w:trPr>
          <w:trHeight w:val="288"/>
        </w:trPr>
        <w:tc>
          <w:tcPr>
            <w:tcW w:w="2745" w:type="dxa"/>
            <w:vAlign w:val="center"/>
          </w:tcPr>
          <w:p w14:paraId="087BFB7D"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w:t>
            </w:r>
          </w:p>
        </w:tc>
        <w:tc>
          <w:tcPr>
            <w:tcW w:w="2745" w:type="dxa"/>
            <w:vAlign w:val="center"/>
          </w:tcPr>
          <w:p w14:paraId="176B8D2E" w14:textId="75A20703" w:rsidR="00A3384E" w:rsidRPr="005B34A9" w:rsidRDefault="00B1057D">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$8</w:t>
            </w:r>
            <w:r w:rsidR="00A3384E" w:rsidRPr="005B34A9">
              <w:rPr>
                <w:rFonts w:ascii="Times New Roman" w:eastAsia="Times New Roman" w:hAnsi="Times New Roman" w:cs="Times New Roman"/>
                <w:sz w:val="22"/>
              </w:rPr>
              <w:t>5</w:t>
            </w:r>
          </w:p>
        </w:tc>
      </w:tr>
      <w:tr w:rsidR="00A3384E" w:rsidRPr="0037353C" w14:paraId="3B7AEEBD" w14:textId="77777777" w:rsidTr="005B34A9">
        <w:trPr>
          <w:trHeight w:val="288"/>
        </w:trPr>
        <w:tc>
          <w:tcPr>
            <w:tcW w:w="2745" w:type="dxa"/>
            <w:vAlign w:val="center"/>
          </w:tcPr>
          <w:p w14:paraId="58EADD7C"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8</w:t>
            </w:r>
          </w:p>
        </w:tc>
        <w:tc>
          <w:tcPr>
            <w:tcW w:w="2745" w:type="dxa"/>
            <w:vAlign w:val="center"/>
          </w:tcPr>
          <w:p w14:paraId="453FCBD1" w14:textId="4BF61AA4"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w:t>
            </w:r>
            <w:r w:rsidR="00B1057D" w:rsidRPr="005B34A9">
              <w:rPr>
                <w:rFonts w:ascii="Times New Roman" w:eastAsia="Times New Roman" w:hAnsi="Times New Roman" w:cs="Times New Roman"/>
                <w:sz w:val="22"/>
              </w:rPr>
              <w:t>90</w:t>
            </w:r>
          </w:p>
        </w:tc>
      </w:tr>
      <w:tr w:rsidR="00A3384E" w:rsidRPr="0037353C" w14:paraId="65558C53" w14:textId="77777777" w:rsidTr="005B34A9">
        <w:trPr>
          <w:trHeight w:val="288"/>
        </w:trPr>
        <w:tc>
          <w:tcPr>
            <w:tcW w:w="2745" w:type="dxa"/>
            <w:vAlign w:val="center"/>
          </w:tcPr>
          <w:p w14:paraId="76258C05"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9</w:t>
            </w:r>
          </w:p>
        </w:tc>
        <w:tc>
          <w:tcPr>
            <w:tcW w:w="2745" w:type="dxa"/>
            <w:vAlign w:val="center"/>
          </w:tcPr>
          <w:p w14:paraId="197980F9" w14:textId="42808FD6"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$7</w:t>
            </w:r>
            <w:r w:rsidR="00B1057D" w:rsidRPr="005B34A9">
              <w:rPr>
                <w:rFonts w:ascii="Times New Roman" w:eastAsia="Times New Roman" w:hAnsi="Times New Roman" w:cs="Times New Roman"/>
                <w:sz w:val="22"/>
              </w:rPr>
              <w:t>5</w:t>
            </w:r>
          </w:p>
        </w:tc>
      </w:tr>
      <w:tr w:rsidR="00A3384E" w:rsidRPr="0037353C" w14:paraId="034B9DFB" w14:textId="77777777" w:rsidTr="005B34A9">
        <w:trPr>
          <w:trHeight w:val="288"/>
        </w:trPr>
        <w:tc>
          <w:tcPr>
            <w:tcW w:w="2745" w:type="dxa"/>
            <w:vAlign w:val="center"/>
          </w:tcPr>
          <w:p w14:paraId="1DF52B04"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sz w:val="22"/>
              </w:rPr>
            </w:pPr>
            <w:r w:rsidRPr="005B34A9">
              <w:rPr>
                <w:rFonts w:ascii="Times New Roman" w:eastAsia="Times New Roman" w:hAnsi="Times New Roman" w:cs="Times New Roman"/>
                <w:sz w:val="22"/>
              </w:rPr>
              <w:t>10</w:t>
            </w:r>
          </w:p>
        </w:tc>
        <w:tc>
          <w:tcPr>
            <w:tcW w:w="2745" w:type="dxa"/>
            <w:vAlign w:val="center"/>
          </w:tcPr>
          <w:p w14:paraId="617FEA47" w14:textId="3C4FEF2B" w:rsidR="00A3384E" w:rsidRPr="005B34A9" w:rsidRDefault="00B1057D">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$105</w:t>
            </w:r>
          </w:p>
        </w:tc>
      </w:tr>
      <w:tr w:rsidR="00A3384E" w:rsidRPr="0037353C" w14:paraId="649E42E0" w14:textId="77777777" w:rsidTr="005B34A9">
        <w:trPr>
          <w:trHeight w:val="288"/>
        </w:trPr>
        <w:tc>
          <w:tcPr>
            <w:tcW w:w="2745" w:type="dxa"/>
            <w:vAlign w:val="center"/>
          </w:tcPr>
          <w:p w14:paraId="06F86726" w14:textId="77777777" w:rsidR="00A3384E" w:rsidRPr="005B34A9" w:rsidRDefault="00A3384E" w:rsidP="005B34A9">
            <w:pPr>
              <w:tabs>
                <w:tab w:val="left" w:pos="547"/>
                <w:tab w:val="left" w:pos="720"/>
                <w:tab w:val="left" w:pos="1080"/>
                <w:tab w:val="left" w:pos="1627"/>
                <w:tab w:val="left" w:pos="2160"/>
                <w:tab w:val="left" w:pos="2707"/>
                <w:tab w:val="left" w:pos="3240"/>
                <w:tab w:val="left" w:pos="3787"/>
                <w:tab w:val="left" w:pos="4320"/>
              </w:tabs>
              <w:spacing w:line="224" w:lineRule="exact"/>
              <w:ind w:right="1107"/>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11</w:t>
            </w:r>
          </w:p>
        </w:tc>
        <w:tc>
          <w:tcPr>
            <w:tcW w:w="2745" w:type="dxa"/>
            <w:vAlign w:val="center"/>
          </w:tcPr>
          <w:p w14:paraId="0299E2CB" w14:textId="71C089EC" w:rsidR="00A3384E" w:rsidRPr="005B34A9" w:rsidRDefault="00A3384E">
            <w:pPr>
              <w:tabs>
                <w:tab w:val="left" w:pos="547"/>
                <w:tab w:val="left" w:pos="720"/>
                <w:tab w:val="left" w:pos="1080"/>
                <w:tab w:val="left" w:pos="1627"/>
                <w:tab w:val="left" w:pos="2160"/>
                <w:tab w:val="left" w:pos="2707"/>
                <w:tab w:val="left" w:pos="3240"/>
                <w:tab w:val="left" w:pos="3787"/>
                <w:tab w:val="left" w:pos="4320"/>
              </w:tabs>
              <w:spacing w:line="224" w:lineRule="exact"/>
              <w:ind w:right="1062"/>
              <w:jc w:val="right"/>
              <w:rPr>
                <w:rFonts w:ascii="Times New Roman" w:eastAsia="Times New Roman" w:hAnsi="Times New Roman" w:cs="Times New Roman"/>
                <w:b/>
                <w:bCs/>
                <w:kern w:val="28"/>
                <w:sz w:val="22"/>
              </w:rPr>
            </w:pPr>
            <w:r w:rsidRPr="005B34A9">
              <w:rPr>
                <w:rFonts w:ascii="Times New Roman" w:eastAsia="Times New Roman" w:hAnsi="Times New Roman" w:cs="Times New Roman"/>
                <w:sz w:val="22"/>
              </w:rPr>
              <w:t>$1</w:t>
            </w:r>
            <w:r w:rsidR="00B1057D" w:rsidRPr="005B34A9">
              <w:rPr>
                <w:rFonts w:ascii="Times New Roman" w:eastAsia="Times New Roman" w:hAnsi="Times New Roman" w:cs="Times New Roman"/>
                <w:sz w:val="22"/>
              </w:rPr>
              <w:t>10</w:t>
            </w:r>
          </w:p>
        </w:tc>
      </w:tr>
    </w:tbl>
    <w:p w14:paraId="0FB7179C" w14:textId="2569E424" w:rsidR="0037353C" w:rsidRDefault="0037353C" w:rsidP="0037353C">
      <w:pPr>
        <w:autoSpaceDE w:val="0"/>
        <w:autoSpaceDN w:val="0"/>
        <w:spacing w:before="120" w:after="120"/>
        <w:ind w:left="720"/>
        <w:rPr>
          <w:rFonts w:ascii="Times New Roman" w:eastAsia="Times New Roman" w:hAnsi="Times New Roman" w:cs="Times New Roman"/>
          <w:sz w:val="22"/>
        </w:rPr>
      </w:pPr>
      <w:r w:rsidRPr="005B34A9">
        <w:rPr>
          <w:rFonts w:ascii="Times New Roman" w:eastAsia="Times New Roman" w:hAnsi="Times New Roman" w:cs="Times New Roman"/>
          <w:sz w:val="22"/>
        </w:rPr>
        <w:t>Payment adjustments will be applied in Quality Units for all applicable mixes as described in Sub-Section 401-4 and 402-4 of the NYSDOT Standard Specifications.  Please refer to that document for a more detailed explanation.</w:t>
      </w:r>
    </w:p>
    <w:p w14:paraId="6A6204AE" w14:textId="77777777" w:rsidR="0037353C" w:rsidRDefault="0037353C">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5F827571" w14:textId="77777777" w:rsidR="0037353C" w:rsidRPr="00122D95" w:rsidRDefault="0037353C" w:rsidP="0037353C">
      <w:pPr>
        <w:pStyle w:val="MyTOCLevel1"/>
        <w:outlineLvl w:val="9"/>
        <w:rPr>
          <w:rFonts w:eastAsiaTheme="majorEastAsia"/>
          <w:bCs/>
          <w:sz w:val="22"/>
        </w:rPr>
      </w:pPr>
      <w:r w:rsidRPr="00963F79">
        <w:t xml:space="preserve">SECTION </w:t>
      </w:r>
      <w:r>
        <w:t>7</w:t>
      </w:r>
      <w:r w:rsidRPr="00963F79">
        <w:t>: HOT MIX ASPHALT (Cont’d)</w:t>
      </w:r>
    </w:p>
    <w:p w14:paraId="5CEB166C" w14:textId="73E24121" w:rsidR="00A3384E" w:rsidRPr="009972EB" w:rsidRDefault="00A3384E" w:rsidP="005B34A9">
      <w:pPr>
        <w:pStyle w:val="MyTOCLevel2"/>
      </w:pPr>
      <w:bookmarkStart w:id="102" w:name="_Toc465411828"/>
      <w:r w:rsidRPr="009972EB">
        <w:t>7.1</w:t>
      </w:r>
      <w:r w:rsidR="00412A0B">
        <w:t>4</w:t>
      </w:r>
      <w:r w:rsidRPr="009972EB">
        <w:tab/>
        <w:t>Superpave Mix Items</w:t>
      </w:r>
      <w:bookmarkEnd w:id="102"/>
    </w:p>
    <w:p w14:paraId="2903DE30"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The Equivalent Single Axle Load’s (ESAL's) level for all Superpave Mix items should be &lt;0.3 million.  For all Superpave Mix items, the vendor will not be responsible for nuclear density testing.</w:t>
      </w:r>
    </w:p>
    <w:p w14:paraId="146FA5F7"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Use a standard Performance-Graded Binder (PG Binder) appropriate for the county in which the mix shall be used, as specified in Table 6-4 Performance Graded Binder Selection of the Comprehensive Pavement Design Manual (CPDM). Chapter 6 of the CPDM, latest version (Revision 6, dated May 14, 2014) can be found at </w:t>
      </w:r>
      <w:hyperlink r:id="rId42" w:history="1">
        <w:r w:rsidRPr="005B34A9">
          <w:rPr>
            <w:rStyle w:val="Hyperlink"/>
            <w:rFonts w:eastAsia="Times New Roman"/>
            <w:noProof w:val="0"/>
            <w:sz w:val="22"/>
          </w:rPr>
          <w:t>https://www.dot.ny.gov/divisions/engineering/design/dqab/cpdm/repository/chapter6.pdf</w:t>
        </w:r>
      </w:hyperlink>
      <w:r w:rsidRPr="005B34A9">
        <w:rPr>
          <w:rFonts w:ascii="Times New Roman" w:eastAsia="Times New Roman" w:hAnsi="Times New Roman" w:cs="Times New Roman"/>
          <w:sz w:val="22"/>
        </w:rPr>
        <w:t xml:space="preserve"> .</w:t>
      </w:r>
    </w:p>
    <w:p w14:paraId="1A3EB5FF" w14:textId="49E97484"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Standard Grades (</w:t>
      </w:r>
      <w:r w:rsidRPr="005B34A9">
        <w:rPr>
          <w:rFonts w:ascii="Times New Roman" w:eastAsia="Times New Roman" w:hAnsi="Times New Roman" w:cs="Times New Roman"/>
          <w:b/>
          <w:sz w:val="22"/>
        </w:rPr>
        <w:t>PG 64S-22</w:t>
      </w:r>
      <w:r w:rsidRPr="005B34A9">
        <w:rPr>
          <w:rFonts w:ascii="Times New Roman" w:eastAsia="Times New Roman" w:hAnsi="Times New Roman" w:cs="Times New Roman"/>
          <w:sz w:val="22"/>
        </w:rPr>
        <w:t xml:space="preserve"> or </w:t>
      </w:r>
      <w:r w:rsidRPr="005B34A9">
        <w:rPr>
          <w:rFonts w:ascii="Times New Roman" w:eastAsia="Times New Roman" w:hAnsi="Times New Roman" w:cs="Times New Roman"/>
          <w:b/>
          <w:sz w:val="22"/>
        </w:rPr>
        <w:t xml:space="preserve">PG 64H-22) </w:t>
      </w:r>
      <w:r w:rsidRPr="005B34A9">
        <w:rPr>
          <w:rFonts w:ascii="Times New Roman" w:eastAsia="Times New Roman" w:hAnsi="Times New Roman" w:cs="Times New Roman"/>
          <w:sz w:val="22"/>
        </w:rPr>
        <w:t>shall meet</w:t>
      </w:r>
      <w:r w:rsidRPr="005B34A9">
        <w:rPr>
          <w:rFonts w:ascii="Times New Roman" w:eastAsia="Times New Roman" w:hAnsi="Times New Roman" w:cs="Times New Roman"/>
          <w:b/>
          <w:sz w:val="22"/>
        </w:rPr>
        <w:t xml:space="preserve"> </w:t>
      </w:r>
      <w:r w:rsidRPr="005B34A9">
        <w:rPr>
          <w:rFonts w:ascii="Times New Roman" w:eastAsia="Times New Roman" w:hAnsi="Times New Roman" w:cs="Times New Roman"/>
          <w:sz w:val="22"/>
        </w:rPr>
        <w:t xml:space="preserve"> the requirements of AASHTO M 332, </w:t>
      </w:r>
      <w:r w:rsidRPr="005B34A9">
        <w:rPr>
          <w:rFonts w:ascii="Times New Roman" w:eastAsia="Times New Roman" w:hAnsi="Times New Roman" w:cs="Times New Roman"/>
          <w:i/>
          <w:sz w:val="22"/>
        </w:rPr>
        <w:t>Standard Specification for Performance Graded Asphalt Binder using Multiple Stress Creep Recovery (MSCR),</w:t>
      </w:r>
      <w:r w:rsidRPr="005B34A9">
        <w:rPr>
          <w:rFonts w:ascii="Times New Roman" w:eastAsia="Times New Roman" w:hAnsi="Times New Roman" w:cs="Times New Roman"/>
          <w:sz w:val="22"/>
        </w:rPr>
        <w:t xml:space="preserve"> for the production of hot mix asphalt mixtures under this </w:t>
      </w:r>
      <w:r w:rsidR="00A70012" w:rsidRPr="005B34A9">
        <w:rPr>
          <w:rFonts w:ascii="Times New Roman" w:eastAsia="Times New Roman" w:hAnsi="Times New Roman" w:cs="Times New Roman"/>
          <w:sz w:val="22"/>
        </w:rPr>
        <w:t>Invitation for Bids</w:t>
      </w:r>
      <w:r w:rsidRPr="005B34A9">
        <w:rPr>
          <w:rFonts w:ascii="Times New Roman" w:eastAsia="Times New Roman" w:hAnsi="Times New Roman" w:cs="Times New Roman"/>
          <w:sz w:val="22"/>
        </w:rPr>
        <w:t>. Terminal Blend Crumb Rubber modifier may be used for this PG binder.</w:t>
      </w:r>
    </w:p>
    <w:p w14:paraId="72D8B321"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When terminal blend CRM PG binder is used, the following shall apply:</w:t>
      </w:r>
    </w:p>
    <w:p w14:paraId="7E5CDB5E" w14:textId="77777777" w:rsidR="00A3384E" w:rsidRPr="005B34A9" w:rsidRDefault="00A3384E" w:rsidP="00A3384E">
      <w:pPr>
        <w:numPr>
          <w:ilvl w:val="0"/>
          <w:numId w:val="32"/>
        </w:numPr>
        <w:tabs>
          <w:tab w:val="left" w:pos="540"/>
          <w:tab w:val="left" w:pos="1260"/>
          <w:tab w:val="left" w:pos="1627"/>
          <w:tab w:val="left" w:pos="2160"/>
          <w:tab w:val="left" w:pos="2707"/>
          <w:tab w:val="left" w:pos="3240"/>
          <w:tab w:val="left" w:pos="3787"/>
          <w:tab w:val="left" w:pos="4320"/>
        </w:tabs>
        <w:spacing w:after="120"/>
        <w:ind w:left="1260" w:right="14"/>
        <w:rPr>
          <w:rFonts w:ascii="Times New Roman" w:eastAsia="Times New Roman" w:hAnsi="Times New Roman" w:cs="Times New Roman"/>
          <w:sz w:val="22"/>
        </w:rPr>
      </w:pPr>
      <w:r w:rsidRPr="005B34A9">
        <w:rPr>
          <w:rFonts w:ascii="Times New Roman" w:eastAsia="Times New Roman" w:hAnsi="Times New Roman" w:cs="Times New Roman"/>
          <w:sz w:val="22"/>
        </w:rPr>
        <w:t>Crumb rubber particles shall be finer than #30 sieve size.</w:t>
      </w:r>
    </w:p>
    <w:p w14:paraId="4B589205" w14:textId="77777777" w:rsidR="00A3384E" w:rsidRPr="005B34A9" w:rsidRDefault="00A3384E" w:rsidP="00A3384E">
      <w:pPr>
        <w:numPr>
          <w:ilvl w:val="0"/>
          <w:numId w:val="32"/>
        </w:numPr>
        <w:tabs>
          <w:tab w:val="left" w:pos="540"/>
          <w:tab w:val="left" w:pos="1260"/>
          <w:tab w:val="left" w:pos="1627"/>
          <w:tab w:val="left" w:pos="2160"/>
          <w:tab w:val="left" w:pos="2707"/>
          <w:tab w:val="left" w:pos="3240"/>
          <w:tab w:val="left" w:pos="3787"/>
          <w:tab w:val="left" w:pos="4320"/>
        </w:tabs>
        <w:spacing w:after="120"/>
        <w:ind w:left="1260" w:right="14"/>
        <w:rPr>
          <w:rFonts w:ascii="Times New Roman" w:eastAsia="Times New Roman" w:hAnsi="Times New Roman" w:cs="Times New Roman"/>
          <w:sz w:val="22"/>
        </w:rPr>
      </w:pPr>
      <w:r w:rsidRPr="005B34A9">
        <w:rPr>
          <w:rFonts w:ascii="Times New Roman" w:eastAsia="Times New Roman" w:hAnsi="Times New Roman" w:cs="Times New Roman"/>
          <w:sz w:val="22"/>
        </w:rPr>
        <w:t>The CRM PG binder shall be storage-stable and homogeneous.</w:t>
      </w:r>
    </w:p>
    <w:p w14:paraId="1FE6A0CF" w14:textId="77777777" w:rsidR="00A3384E" w:rsidRPr="005B34A9" w:rsidRDefault="00A3384E" w:rsidP="00A3384E">
      <w:pPr>
        <w:numPr>
          <w:ilvl w:val="0"/>
          <w:numId w:val="32"/>
        </w:numPr>
        <w:tabs>
          <w:tab w:val="left" w:pos="540"/>
          <w:tab w:val="left" w:pos="1260"/>
          <w:tab w:val="left" w:pos="1627"/>
          <w:tab w:val="left" w:pos="2160"/>
          <w:tab w:val="left" w:pos="2707"/>
          <w:tab w:val="left" w:pos="3240"/>
          <w:tab w:val="left" w:pos="3787"/>
          <w:tab w:val="left" w:pos="4320"/>
        </w:tabs>
        <w:spacing w:after="120"/>
        <w:ind w:left="1260" w:right="14"/>
        <w:rPr>
          <w:rFonts w:ascii="Times New Roman" w:eastAsia="Times New Roman" w:hAnsi="Times New Roman" w:cs="Times New Roman"/>
          <w:sz w:val="22"/>
        </w:rPr>
      </w:pPr>
      <w:r w:rsidRPr="005B34A9">
        <w:rPr>
          <w:rFonts w:ascii="Times New Roman" w:eastAsia="Times New Roman" w:hAnsi="Times New Roman" w:cs="Times New Roman"/>
          <w:sz w:val="22"/>
        </w:rPr>
        <w:t>The Dynamic Shear Rheometer (DSR) shall be set at 2-mm gap.</w:t>
      </w:r>
    </w:p>
    <w:p w14:paraId="6DB3FA9D" w14:textId="77777777" w:rsidR="00A3384E" w:rsidRPr="005B34A9" w:rsidRDefault="00A3384E" w:rsidP="00A3384E">
      <w:pPr>
        <w:numPr>
          <w:ilvl w:val="0"/>
          <w:numId w:val="32"/>
        </w:numPr>
        <w:tabs>
          <w:tab w:val="left" w:pos="540"/>
          <w:tab w:val="left" w:pos="1260"/>
          <w:tab w:val="left" w:pos="1627"/>
          <w:tab w:val="left" w:pos="2160"/>
          <w:tab w:val="left" w:pos="2707"/>
          <w:tab w:val="left" w:pos="3240"/>
          <w:tab w:val="left" w:pos="3787"/>
          <w:tab w:val="left" w:pos="4320"/>
        </w:tabs>
        <w:spacing w:after="120"/>
        <w:ind w:left="1260" w:right="14"/>
        <w:rPr>
          <w:rFonts w:ascii="Times New Roman" w:eastAsia="Times New Roman" w:hAnsi="Times New Roman" w:cs="Times New Roman"/>
          <w:sz w:val="22"/>
        </w:rPr>
      </w:pPr>
      <w:r w:rsidRPr="005B34A9">
        <w:rPr>
          <w:rFonts w:ascii="Times New Roman" w:eastAsia="Times New Roman" w:hAnsi="Times New Roman" w:cs="Times New Roman"/>
          <w:sz w:val="22"/>
        </w:rPr>
        <w:t>The CRM PG binder shall be 99% free of particles retained on the 600 µm sieve as tested in accordance with Section 5.4 of M 332.</w:t>
      </w:r>
    </w:p>
    <w:p w14:paraId="2CA25BF0"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b/>
          <w:sz w:val="22"/>
        </w:rPr>
        <w:t>Upstate:</w:t>
      </w:r>
      <w:r w:rsidRPr="005B34A9">
        <w:rPr>
          <w:rFonts w:ascii="Times New Roman" w:eastAsia="Times New Roman" w:hAnsi="Times New Roman" w:cs="Times New Roman"/>
          <w:sz w:val="22"/>
        </w:rPr>
        <w:t xml:space="preserve"> Use of polyphosphoric acid (PPA) to modify the PG binder properties is prohibited for mixtures under this contract. This prohibition also applies to the use of PPA as a cross-linking agent for polymer modification.</w:t>
      </w:r>
    </w:p>
    <w:p w14:paraId="6BADC640" w14:textId="77777777" w:rsidR="00A3384E" w:rsidRPr="005B34A9" w:rsidRDefault="00A3384E" w:rsidP="00A3384E">
      <w:pPr>
        <w:tabs>
          <w:tab w:val="left" w:pos="540"/>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b/>
          <w:sz w:val="22"/>
        </w:rPr>
        <w:t>Downstate:</w:t>
      </w:r>
      <w:r w:rsidRPr="005B34A9">
        <w:rPr>
          <w:rFonts w:ascii="Times New Roman" w:eastAsia="Times New Roman" w:hAnsi="Times New Roman" w:cs="Times New Roman"/>
          <w:sz w:val="22"/>
        </w:rPr>
        <w:t xml:space="preserve"> Use of polyphosphoric acid (PPA) to modify the PG binder properties is prohibited for mixtures containing limestone, limestone as an aggregate blend component, limestone as a constituent in crushed gravel aggregate, or recycled asphalt pavement (RAP) that includes any limestone.  This prohibition also applies to the use of PPA as a cross-linking agent for polymer modification</w:t>
      </w:r>
    </w:p>
    <w:p w14:paraId="7C333DB1" w14:textId="7E4AB7EE" w:rsidR="00A3384E" w:rsidRPr="009972EB" w:rsidRDefault="007C18D1" w:rsidP="005B34A9">
      <w:pPr>
        <w:pStyle w:val="MyTOCLevel2"/>
      </w:pPr>
      <w:bookmarkStart w:id="103" w:name="_Toc465411829"/>
      <w:r>
        <w:t>7.1</w:t>
      </w:r>
      <w:r w:rsidR="00412A0B">
        <w:t>5</w:t>
      </w:r>
      <w:r>
        <w:tab/>
      </w:r>
      <w:r w:rsidR="000D428C" w:rsidRPr="009972EB">
        <w:t>Optional Items</w:t>
      </w:r>
      <w:bookmarkEnd w:id="103"/>
    </w:p>
    <w:p w14:paraId="522C37EB" w14:textId="77777777" w:rsidR="00597C0D" w:rsidRPr="005B34A9" w:rsidRDefault="00597C0D" w:rsidP="00597C0D">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Bids for optional items </w:t>
      </w:r>
      <w:r w:rsidRPr="005B34A9">
        <w:rPr>
          <w:rFonts w:ascii="Times New Roman" w:eastAsia="Times New Roman" w:hAnsi="Times New Roman" w:cs="Times New Roman"/>
          <w:b/>
          <w:sz w:val="22"/>
        </w:rPr>
        <w:t>(</w:t>
      </w:r>
      <w:r w:rsidRPr="005B34A9">
        <w:rPr>
          <w:rFonts w:ascii="Times New Roman" w:eastAsia="Times New Roman" w:hAnsi="Times New Roman" w:cs="Times New Roman"/>
          <w:sz w:val="22"/>
        </w:rPr>
        <w:t>e.g., paver, equipment, Work Zone Traffic Control, abrading existing pavement markings, additional flaggers, general laborers, joint adhesive, polymer modification, and additional construction signs)</w:t>
      </w:r>
      <w:r w:rsidRPr="005B34A9">
        <w:rPr>
          <w:rFonts w:ascii="Times New Roman" w:eastAsia="Times New Roman" w:hAnsi="Times New Roman" w:cs="Times New Roman"/>
          <w:b/>
          <w:sz w:val="22"/>
        </w:rPr>
        <w:t xml:space="preserve"> </w:t>
      </w:r>
      <w:r w:rsidRPr="005B34A9">
        <w:rPr>
          <w:rFonts w:ascii="Times New Roman" w:eastAsia="Times New Roman" w:hAnsi="Times New Roman" w:cs="Times New Roman"/>
          <w:sz w:val="22"/>
        </w:rPr>
        <w:t xml:space="preserve">are voluntary.  Awards for FOB material and/or transportation rates will not be affected by the presence or lack of optional items bids.  </w:t>
      </w:r>
      <w:r w:rsidRPr="005B34A9">
        <w:rPr>
          <w:rFonts w:ascii="Times New Roman" w:eastAsia="Times New Roman" w:hAnsi="Times New Roman" w:cs="Times New Roman"/>
          <w:b/>
          <w:sz w:val="22"/>
        </w:rPr>
        <w:t>To request one or more of the optional items from a vendor, agencies must anticipate placement of at least 500 tons per day (for each day an optional item is requested)</w:t>
      </w:r>
      <w:r w:rsidRPr="005B34A9">
        <w:rPr>
          <w:rFonts w:ascii="Times New Roman" w:eastAsia="Times New Roman" w:hAnsi="Times New Roman" w:cs="Times New Roman"/>
          <w:sz w:val="22"/>
        </w:rPr>
        <w:t xml:space="preserve">.  The 500 tons per day minimum does not include the last day of work on larger projects where quantities to complete work on the last day may be less than 500 tons. </w:t>
      </w:r>
    </w:p>
    <w:p w14:paraId="16CDFF3C" w14:textId="117A16D7" w:rsidR="0037353C" w:rsidRDefault="000D428C" w:rsidP="000D428C">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Equipment offered by the vendor shall meet the requirements of Section 400 of the Specifications.  All pavers shall meet the requirements of Section 402-3.02 HMA Pavers of the Specifications.  Vendors shall note the requirements for approved automatic transverse slope and longitudinal grade screed controls.  Pavers shall be equipped with hydraulically operated extensions of the proper width and approved joint matching shoes and/or 30 feet long moving references, such as floating beams or skis as appropriate as outlined in the Specifications, Section 402-3.06 Spreading and Finishing.  All rollers shall meet the requirements of the Specifications, Section 402-3.04 Rollers.</w:t>
      </w:r>
      <w:r w:rsidRPr="0037353C">
        <w:rPr>
          <w:rFonts w:ascii="Times New Roman" w:eastAsia="Times New Roman" w:hAnsi="Times New Roman" w:cs="Times New Roman"/>
          <w:sz w:val="22"/>
        </w:rPr>
        <w:t xml:space="preserve">  </w:t>
      </w:r>
      <w:r w:rsidRPr="005B34A9">
        <w:rPr>
          <w:rFonts w:ascii="Times New Roman" w:eastAsia="Times New Roman" w:hAnsi="Times New Roman" w:cs="Times New Roman"/>
          <w:sz w:val="22"/>
        </w:rPr>
        <w:t>The skid steer should be at least 60 hp with milling head attachment of at least 24” width.</w:t>
      </w:r>
    </w:p>
    <w:p w14:paraId="13CAE2D7" w14:textId="77777777" w:rsidR="0037353C" w:rsidRDefault="0037353C">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53DE2AAB" w14:textId="77777777" w:rsidR="00A36566" w:rsidRPr="00122D95" w:rsidRDefault="00A36566" w:rsidP="00A36566">
      <w:pPr>
        <w:pStyle w:val="MyTOCLevel1"/>
        <w:outlineLvl w:val="9"/>
        <w:rPr>
          <w:rFonts w:eastAsiaTheme="majorEastAsia"/>
          <w:bCs/>
          <w:sz w:val="22"/>
        </w:rPr>
      </w:pPr>
      <w:r w:rsidRPr="00963F79">
        <w:t xml:space="preserve">SECTION </w:t>
      </w:r>
      <w:r>
        <w:t>7</w:t>
      </w:r>
      <w:r w:rsidRPr="00963F79">
        <w:t>: HOT MIX ASPHALT (Cont’d)</w:t>
      </w:r>
    </w:p>
    <w:p w14:paraId="1902B9B5" w14:textId="6BAD6292" w:rsidR="0037353C" w:rsidRPr="009972EB" w:rsidRDefault="00412A0B" w:rsidP="005B34A9">
      <w:pPr>
        <w:pStyle w:val="MyTOCLevel2"/>
        <w:outlineLvl w:val="9"/>
      </w:pPr>
      <w:r>
        <w:t>7.15</w:t>
      </w:r>
      <w:r w:rsidR="0037353C">
        <w:tab/>
      </w:r>
      <w:r w:rsidR="0037353C" w:rsidRPr="009972EB">
        <w:t>Optional Items</w:t>
      </w:r>
      <w:r w:rsidR="00F63083">
        <w:t xml:space="preserve"> (Cont’d)</w:t>
      </w:r>
    </w:p>
    <w:p w14:paraId="77C55B76" w14:textId="77777777" w:rsidR="000D428C" w:rsidRPr="005B34A9" w:rsidRDefault="000D428C" w:rsidP="000D428C">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When equipment is requested with operator, operator shall be capable and experienced in the operation of the supplied equipment.  The vendor is advised that, due to the nature of Hot Mix Asphalt paving projects, overtime hours are customarily used to expeditiously progress projects.  There will not be any separate rates for overtime hours (hours in excess of 8 hours in a day).  The vendor shall be responsible for fuel and repairs for all supplied equipment.</w:t>
      </w:r>
    </w:p>
    <w:p w14:paraId="6952C6AF" w14:textId="77777777" w:rsidR="000D428C" w:rsidRDefault="000D428C" w:rsidP="000D428C">
      <w:pPr>
        <w:tabs>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Payment for PER DAY items is stated under clause “</w:t>
      </w:r>
      <w:r w:rsidRPr="005B34A9">
        <w:rPr>
          <w:rFonts w:ascii="Times New Roman" w:eastAsia="Times New Roman" w:hAnsi="Times New Roman" w:cs="Times New Roman"/>
          <w:b/>
          <w:sz w:val="22"/>
        </w:rPr>
        <w:t>Payment”</w:t>
      </w:r>
      <w:r w:rsidRPr="005B34A9">
        <w:rPr>
          <w:rFonts w:ascii="Times New Roman" w:eastAsia="Times New Roman" w:hAnsi="Times New Roman" w:cs="Times New Roman"/>
          <w:sz w:val="22"/>
        </w:rPr>
        <w:t xml:space="preserve"> (Section 6.8).  No payment shall be made for days required to deliver the equipment to the project site or to return the equipment to the vendor's plant.  Payment shall be made for each day that actual paving work is started, even if work is not completed due to inclement weather or other unforeseen circumstances.  The vendor shall not be entitled to payment for days where work is not started due to inclement weather.</w:t>
      </w:r>
    </w:p>
    <w:p w14:paraId="71421F74" w14:textId="4B11B465" w:rsidR="00A36566" w:rsidRPr="009972EB" w:rsidRDefault="00A36566" w:rsidP="005B34A9">
      <w:pPr>
        <w:pStyle w:val="MyTOCLevel2"/>
      </w:pPr>
      <w:bookmarkStart w:id="104" w:name="_Toc465411830"/>
      <w:r>
        <w:t>7.1</w:t>
      </w:r>
      <w:r w:rsidR="00412A0B">
        <w:t>6</w:t>
      </w:r>
      <w:r>
        <w:tab/>
      </w:r>
      <w:r w:rsidRPr="00A36566">
        <w:t>Optional Equipment/Item List</w:t>
      </w:r>
      <w:bookmarkEnd w:id="104"/>
    </w:p>
    <w:p w14:paraId="2F536CB3"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 xml:space="preserve">Hot mix asphalt (HMA) </w:t>
      </w:r>
      <w:r w:rsidRPr="002520A4">
        <w:rPr>
          <w:rFonts w:ascii="Times New Roman" w:eastAsia="Times New Roman" w:hAnsi="Times New Roman" w:cs="Times New Roman"/>
          <w:b/>
          <w:sz w:val="22"/>
        </w:rPr>
        <w:t>Paver with operator</w:t>
      </w:r>
      <w:r w:rsidRPr="00A36566">
        <w:rPr>
          <w:rFonts w:ascii="Times New Roman" w:eastAsia="Times New Roman" w:hAnsi="Times New Roman" w:cs="Times New Roman"/>
          <w:sz w:val="22"/>
        </w:rPr>
        <w:t xml:space="preserve"> capable of simultaneously paving mainline and shoulders from 16 feet to 20 feet wide (exact width required to be specified at the time of order).</w:t>
      </w:r>
    </w:p>
    <w:p w14:paraId="2E7DEA71"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 xml:space="preserve">Hot mix asphalt (HMA) </w:t>
      </w:r>
      <w:r w:rsidRPr="002520A4">
        <w:rPr>
          <w:rFonts w:ascii="Times New Roman" w:eastAsia="Times New Roman" w:hAnsi="Times New Roman" w:cs="Times New Roman"/>
          <w:b/>
          <w:sz w:val="22"/>
        </w:rPr>
        <w:t>Paver with operator and screed person</w:t>
      </w:r>
      <w:r w:rsidRPr="00A36566">
        <w:rPr>
          <w:rFonts w:ascii="Times New Roman" w:eastAsia="Times New Roman" w:hAnsi="Times New Roman" w:cs="Times New Roman"/>
          <w:sz w:val="22"/>
        </w:rPr>
        <w:t xml:space="preserve"> capable of simultaneously paving mainline and shoulders from 16 feet to 20 feet wide (exact width required to be specified at the time of order).</w:t>
      </w:r>
    </w:p>
    <w:p w14:paraId="2F97BB9B"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Work Zone Traffic Control (WZTC)</w:t>
      </w:r>
    </w:p>
    <w:p w14:paraId="6B04F8E1"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10-Ton Static Roller</w:t>
      </w:r>
    </w:p>
    <w:p w14:paraId="38CCCC32"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10-Ton Static Roller with Operator</w:t>
      </w:r>
    </w:p>
    <w:p w14:paraId="23C268C4"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Joint Adhesive with Work Zone Traffic Control by the Owner</w:t>
      </w:r>
    </w:p>
    <w:p w14:paraId="7439EF6E"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Joint Adhesive with Work Zone Traffic Control by the Vendor</w:t>
      </w:r>
    </w:p>
    <w:p w14:paraId="6DA3530F"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Polymer Modification of HMA</w:t>
      </w:r>
    </w:p>
    <w:p w14:paraId="2DB64948"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10-Ton Vibratory Roller</w:t>
      </w:r>
    </w:p>
    <w:p w14:paraId="4526191C"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10-Ton Vibratory Roller with Operator</w:t>
      </w:r>
    </w:p>
    <w:p w14:paraId="619E2BB9"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Skid Steer with Milling Head</w:t>
      </w:r>
    </w:p>
    <w:p w14:paraId="0C004F46"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Skid Steer with Milling Head with Operator</w:t>
      </w:r>
    </w:p>
    <w:p w14:paraId="02EDD599"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Water Tank</w:t>
      </w:r>
    </w:p>
    <w:p w14:paraId="792805A7"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Water Tank with Operator</w:t>
      </w:r>
    </w:p>
    <w:p w14:paraId="0F6DC4EB"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Optional Pilot Vehicle with Driver</w:t>
      </w:r>
    </w:p>
    <w:p w14:paraId="01282F7C"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Optional Flagger</w:t>
      </w:r>
    </w:p>
    <w:p w14:paraId="7DB25FCA"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Optional General Laborer</w:t>
      </w:r>
    </w:p>
    <w:p w14:paraId="3F11CDFB"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Optional Additional Construction Sign</w:t>
      </w:r>
    </w:p>
    <w:p w14:paraId="2917F678"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Abrading Existing Pavement Markings with Work Zone Traffic Control by the Owner</w:t>
      </w:r>
    </w:p>
    <w:p w14:paraId="17571CBB" w14:textId="77777777" w:rsidR="00A36566" w:rsidRPr="00A36566" w:rsidRDefault="00A36566" w:rsidP="005B34A9">
      <w:pPr>
        <w:pStyle w:val="ListParagraph"/>
        <w:numPr>
          <w:ilvl w:val="0"/>
          <w:numId w:val="54"/>
        </w:numPr>
        <w:tabs>
          <w:tab w:val="left" w:pos="720"/>
          <w:tab w:val="left" w:pos="1080"/>
          <w:tab w:val="left" w:pos="1627"/>
          <w:tab w:val="left" w:pos="2160"/>
          <w:tab w:val="left" w:pos="2707"/>
          <w:tab w:val="left" w:pos="3240"/>
          <w:tab w:val="left" w:pos="3787"/>
          <w:tab w:val="left" w:pos="4320"/>
        </w:tabs>
        <w:spacing w:after="60"/>
        <w:ind w:right="14"/>
        <w:contextualSpacing w:val="0"/>
        <w:rPr>
          <w:rFonts w:ascii="Times New Roman" w:eastAsia="Times New Roman" w:hAnsi="Times New Roman" w:cs="Times New Roman"/>
          <w:sz w:val="22"/>
        </w:rPr>
      </w:pPr>
      <w:r w:rsidRPr="00A36566">
        <w:rPr>
          <w:rFonts w:ascii="Times New Roman" w:eastAsia="Times New Roman" w:hAnsi="Times New Roman" w:cs="Times New Roman"/>
          <w:sz w:val="22"/>
        </w:rPr>
        <w:t>Abrading Existing Pavement Markings with Work Zone Traffic Control by the Vendor</w:t>
      </w:r>
    </w:p>
    <w:p w14:paraId="74865C27" w14:textId="24E05F64" w:rsidR="00A36566" w:rsidRDefault="00A36566">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369DFDB5" w14:textId="22225DBC" w:rsidR="00A3384E" w:rsidRDefault="00054912" w:rsidP="004C3F91">
      <w:pPr>
        <w:pStyle w:val="MyTOCLevel1"/>
        <w:outlineLvl w:val="9"/>
        <w:rPr>
          <w:rFonts w:ascii="Arial" w:eastAsiaTheme="majorEastAsia" w:hAnsi="Arial" w:cstheme="majorBidi"/>
          <w:bCs/>
          <w:sz w:val="20"/>
          <w:szCs w:val="26"/>
        </w:rPr>
      </w:pPr>
      <w:r w:rsidRPr="00963F79">
        <w:t xml:space="preserve">SECTION </w:t>
      </w:r>
      <w:r>
        <w:t>7</w:t>
      </w:r>
      <w:r w:rsidRPr="00963F79">
        <w:t>: HOT MIX ASPHALT (Cont’d</w:t>
      </w:r>
      <w:r>
        <w:t>)</w:t>
      </w:r>
    </w:p>
    <w:p w14:paraId="1FA94D84" w14:textId="21C5D4BA" w:rsidR="000D428C" w:rsidRPr="009972EB" w:rsidRDefault="003E68F1" w:rsidP="005B34A9">
      <w:pPr>
        <w:pStyle w:val="MyTOCLevel2"/>
      </w:pPr>
      <w:bookmarkStart w:id="105" w:name="_Toc465411831"/>
      <w:r w:rsidRPr="009972EB">
        <w:t>7</w:t>
      </w:r>
      <w:r w:rsidR="00054912" w:rsidRPr="009972EB">
        <w:t>.1</w:t>
      </w:r>
      <w:r w:rsidR="00412A0B">
        <w:t>7</w:t>
      </w:r>
      <w:r w:rsidR="00054912" w:rsidRPr="009972EB">
        <w:tab/>
        <w:t>Mobilization</w:t>
      </w:r>
      <w:bookmarkEnd w:id="105"/>
    </w:p>
    <w:p w14:paraId="432CC2A0" w14:textId="77777777" w:rsidR="00054912" w:rsidRPr="005B34A9" w:rsidRDefault="00054912" w:rsidP="00054912">
      <w:pPr>
        <w:tabs>
          <w:tab w:val="left" w:pos="720"/>
          <w:tab w:val="left" w:pos="1080"/>
          <w:tab w:val="left" w:pos="2160"/>
          <w:tab w:val="left" w:pos="2707"/>
          <w:tab w:val="left" w:pos="3240"/>
          <w:tab w:val="left" w:pos="3787"/>
          <w:tab w:val="left" w:pos="4320"/>
        </w:tabs>
        <w:ind w:left="720" w:right="18" w:firstLine="7"/>
        <w:rPr>
          <w:rFonts w:ascii="Times New Roman" w:eastAsia="Times New Roman" w:hAnsi="Times New Roman" w:cs="Times New Roman"/>
          <w:bCs/>
          <w:sz w:val="22"/>
        </w:rPr>
      </w:pPr>
      <w:r w:rsidRPr="005B34A9">
        <w:rPr>
          <w:rFonts w:ascii="Times New Roman" w:eastAsia="Times New Roman" w:hAnsi="Times New Roman" w:cs="Times New Roman"/>
          <w:bCs/>
          <w:sz w:val="22"/>
        </w:rPr>
        <w:t>Mobilization prices apply to provided equipment only and are not associated with hauling rates.</w:t>
      </w:r>
    </w:p>
    <w:p w14:paraId="27335CCD" w14:textId="77777777" w:rsidR="00054912" w:rsidRPr="005B34A9" w:rsidRDefault="00054912" w:rsidP="00054912">
      <w:pPr>
        <w:tabs>
          <w:tab w:val="left" w:pos="720"/>
          <w:tab w:val="left" w:pos="1080"/>
          <w:tab w:val="left" w:pos="2160"/>
          <w:tab w:val="left" w:pos="2707"/>
          <w:tab w:val="left" w:pos="3240"/>
          <w:tab w:val="left" w:pos="3787"/>
          <w:tab w:val="left" w:pos="4320"/>
        </w:tabs>
        <w:ind w:left="720" w:right="18" w:firstLine="7"/>
        <w:rPr>
          <w:rFonts w:ascii="Times New Roman" w:eastAsia="Times New Roman" w:hAnsi="Times New Roman" w:cs="Times New Roman"/>
          <w:bCs/>
          <w:sz w:val="22"/>
        </w:rPr>
      </w:pPr>
      <w:r w:rsidRPr="005B34A9">
        <w:rPr>
          <w:rFonts w:ascii="Times New Roman" w:eastAsia="Times New Roman" w:hAnsi="Times New Roman" w:cs="Times New Roman"/>
          <w:b/>
          <w:bCs/>
          <w:sz w:val="22"/>
          <w:u w:val="single"/>
        </w:rPr>
        <w:t>Bids for mobilization of equipment are a one-time charge for the duration of a project</w:t>
      </w:r>
      <w:r w:rsidRPr="005B34A9">
        <w:rPr>
          <w:rFonts w:ascii="Times New Roman" w:eastAsia="Times New Roman" w:hAnsi="Times New Roman" w:cs="Times New Roman"/>
          <w:bCs/>
          <w:sz w:val="22"/>
        </w:rPr>
        <w:t>.</w:t>
      </w:r>
    </w:p>
    <w:p w14:paraId="787BF4CB" w14:textId="77777777" w:rsidR="00054912" w:rsidRPr="005B34A9" w:rsidRDefault="00054912" w:rsidP="00054912">
      <w:pPr>
        <w:tabs>
          <w:tab w:val="left" w:pos="720"/>
          <w:tab w:val="left" w:pos="1080"/>
          <w:tab w:val="left" w:pos="2160"/>
          <w:tab w:val="left" w:pos="2707"/>
          <w:tab w:val="left" w:pos="3240"/>
          <w:tab w:val="left" w:pos="3787"/>
          <w:tab w:val="left" w:pos="4320"/>
        </w:tabs>
        <w:ind w:left="720" w:right="18" w:firstLine="7"/>
        <w:rPr>
          <w:rFonts w:ascii="Times New Roman" w:eastAsia="Times New Roman" w:hAnsi="Times New Roman" w:cs="Times New Roman"/>
          <w:bCs/>
          <w:sz w:val="22"/>
        </w:rPr>
      </w:pPr>
      <w:r w:rsidRPr="005B34A9">
        <w:rPr>
          <w:rFonts w:ascii="Times New Roman" w:eastAsia="Times New Roman" w:hAnsi="Times New Roman" w:cs="Times New Roman"/>
          <w:bCs/>
          <w:sz w:val="22"/>
        </w:rPr>
        <w:t>Paver mobilization prices are to be applied per paver per project.</w:t>
      </w:r>
    </w:p>
    <w:p w14:paraId="466B0529" w14:textId="77777777" w:rsidR="00054912" w:rsidRPr="005B34A9" w:rsidRDefault="00054912" w:rsidP="00054912">
      <w:pPr>
        <w:tabs>
          <w:tab w:val="left" w:pos="720"/>
          <w:tab w:val="left" w:pos="1080"/>
          <w:tab w:val="left" w:pos="2160"/>
          <w:tab w:val="left" w:pos="2707"/>
          <w:tab w:val="left" w:pos="3240"/>
          <w:tab w:val="left" w:pos="3787"/>
          <w:tab w:val="left" w:pos="4320"/>
        </w:tabs>
        <w:ind w:left="720" w:right="18" w:firstLine="7"/>
        <w:rPr>
          <w:rFonts w:ascii="Times New Roman" w:eastAsia="Times New Roman" w:hAnsi="Times New Roman" w:cs="Times New Roman"/>
          <w:bCs/>
          <w:sz w:val="22"/>
        </w:rPr>
      </w:pPr>
      <w:r w:rsidRPr="005B34A9">
        <w:rPr>
          <w:rFonts w:ascii="Times New Roman" w:eastAsia="Times New Roman" w:hAnsi="Times New Roman" w:cs="Times New Roman"/>
          <w:bCs/>
          <w:sz w:val="22"/>
        </w:rPr>
        <w:t>Roller mobilization prices are to be applied per roller per project.</w:t>
      </w:r>
    </w:p>
    <w:p w14:paraId="12B1C1A6" w14:textId="77777777" w:rsidR="00054912" w:rsidRPr="005B34A9" w:rsidRDefault="00054912" w:rsidP="00054912">
      <w:pPr>
        <w:tabs>
          <w:tab w:val="left" w:pos="720"/>
          <w:tab w:val="left" w:pos="1080"/>
          <w:tab w:val="left" w:pos="2160"/>
          <w:tab w:val="left" w:pos="2707"/>
          <w:tab w:val="left" w:pos="3240"/>
          <w:tab w:val="left" w:pos="3787"/>
          <w:tab w:val="left" w:pos="4320"/>
        </w:tabs>
        <w:ind w:left="720" w:right="18" w:firstLine="7"/>
        <w:rPr>
          <w:rFonts w:ascii="Times New Roman" w:eastAsia="Times New Roman" w:hAnsi="Times New Roman" w:cs="Times New Roman"/>
          <w:bCs/>
          <w:sz w:val="22"/>
        </w:rPr>
      </w:pPr>
      <w:r w:rsidRPr="005B34A9">
        <w:rPr>
          <w:rFonts w:ascii="Times New Roman" w:eastAsia="Times New Roman" w:hAnsi="Times New Roman" w:cs="Times New Roman"/>
          <w:bCs/>
          <w:sz w:val="22"/>
        </w:rPr>
        <w:t>Skid steer mobilization prices are to be applied per skid steer per project.</w:t>
      </w:r>
    </w:p>
    <w:p w14:paraId="485EC948" w14:textId="77777777" w:rsidR="00054912" w:rsidRPr="005B34A9" w:rsidRDefault="00054912" w:rsidP="00054912">
      <w:pPr>
        <w:tabs>
          <w:tab w:val="left" w:pos="720"/>
          <w:tab w:val="left" w:pos="1080"/>
          <w:tab w:val="left" w:pos="2160"/>
          <w:tab w:val="left" w:pos="2707"/>
          <w:tab w:val="left" w:pos="3240"/>
          <w:tab w:val="left" w:pos="3787"/>
          <w:tab w:val="left" w:pos="4320"/>
        </w:tabs>
        <w:ind w:left="720" w:right="18" w:firstLine="7"/>
        <w:rPr>
          <w:rFonts w:ascii="Times New Roman" w:eastAsia="Times New Roman" w:hAnsi="Times New Roman" w:cs="Times New Roman"/>
          <w:bCs/>
          <w:sz w:val="22"/>
        </w:rPr>
      </w:pPr>
      <w:r w:rsidRPr="005B34A9">
        <w:rPr>
          <w:rFonts w:ascii="Times New Roman" w:eastAsia="Times New Roman" w:hAnsi="Times New Roman" w:cs="Times New Roman"/>
          <w:bCs/>
          <w:sz w:val="22"/>
        </w:rPr>
        <w:t>Water tank mobilization prices are to be applied per water tank per project.</w:t>
      </w:r>
    </w:p>
    <w:p w14:paraId="775CB009" w14:textId="3D7EAAAE" w:rsidR="00054912" w:rsidRPr="009972EB" w:rsidRDefault="003E68F1" w:rsidP="005B34A9">
      <w:pPr>
        <w:pStyle w:val="MyTOCLevel2"/>
        <w:rPr>
          <w:szCs w:val="26"/>
        </w:rPr>
      </w:pPr>
      <w:bookmarkStart w:id="106" w:name="_Toc465411832"/>
      <w:r w:rsidRPr="009972EB">
        <w:rPr>
          <w:szCs w:val="26"/>
        </w:rPr>
        <w:t>7</w:t>
      </w:r>
      <w:r w:rsidR="00054912" w:rsidRPr="009972EB">
        <w:rPr>
          <w:szCs w:val="26"/>
        </w:rPr>
        <w:t>.1</w:t>
      </w:r>
      <w:r w:rsidR="00412A0B">
        <w:rPr>
          <w:szCs w:val="26"/>
        </w:rPr>
        <w:t>8</w:t>
      </w:r>
      <w:r w:rsidR="00054912" w:rsidRPr="009972EB">
        <w:rPr>
          <w:szCs w:val="26"/>
        </w:rPr>
        <w:tab/>
        <w:t>Flaggers</w:t>
      </w:r>
      <w:bookmarkEnd w:id="106"/>
    </w:p>
    <w:p w14:paraId="35AD47D7" w14:textId="77777777" w:rsidR="00054912" w:rsidRPr="005B34A9" w:rsidRDefault="00054912" w:rsidP="00054912">
      <w:pPr>
        <w:tabs>
          <w:tab w:val="left" w:pos="720"/>
          <w:tab w:val="left" w:pos="1080"/>
          <w:tab w:val="left" w:pos="1627"/>
          <w:tab w:val="left" w:pos="2160"/>
          <w:tab w:val="left" w:pos="2707"/>
          <w:tab w:val="left" w:pos="3240"/>
          <w:tab w:val="left" w:pos="3787"/>
          <w:tab w:val="left" w:pos="4320"/>
        </w:tabs>
        <w:ind w:left="720" w:right="18"/>
        <w:rPr>
          <w:rFonts w:ascii="Times New Roman" w:eastAsia="Times New Roman" w:hAnsi="Times New Roman" w:cs="Times New Roman"/>
          <w:bCs/>
          <w:sz w:val="22"/>
        </w:rPr>
      </w:pPr>
      <w:r w:rsidRPr="005B34A9">
        <w:rPr>
          <w:rFonts w:ascii="Times New Roman" w:eastAsia="Times New Roman" w:hAnsi="Times New Roman" w:cs="Times New Roman"/>
          <w:bCs/>
          <w:sz w:val="22"/>
        </w:rPr>
        <w:t>Bids for Flaggers are voluntary.  Award for FOB Material and/or transportation rates will not be affected by the presence or lack of bids for Flaggers.  Flaggers may be requested by agencies if work by a Flaggers is initially expected to last at least half a day.  The price bid per Flaggers per day shall include all costs of providing a flagger where directed by the Engineer or agency authorized individual with all the necessary safety equipment, i.e. stop/slow paddle, flag, vest, hardhat. Payment shall be by the day for each Flaggers provided.  A day shall be determined as including the time period between the commencement and completion of work on any calendar day.  Payment shall be made to the nearest quarter day as determined by the Engineer or agency authorized individual (see clause “Payment”).</w:t>
      </w:r>
    </w:p>
    <w:p w14:paraId="15E255E5" w14:textId="3F669726" w:rsidR="000D428C" w:rsidRPr="009972EB" w:rsidRDefault="003E68F1" w:rsidP="005B34A9">
      <w:pPr>
        <w:pStyle w:val="MyTOCLevel2"/>
      </w:pPr>
      <w:bookmarkStart w:id="107" w:name="_Toc465411833"/>
      <w:r w:rsidRPr="009972EB">
        <w:t>7</w:t>
      </w:r>
      <w:r w:rsidR="00A871B7" w:rsidRPr="009972EB">
        <w:t>.1</w:t>
      </w:r>
      <w:r w:rsidR="00412A0B">
        <w:t>9</w:t>
      </w:r>
      <w:r w:rsidR="00A871B7" w:rsidRPr="009972EB">
        <w:tab/>
        <w:t>General Laborer</w:t>
      </w:r>
      <w:bookmarkEnd w:id="107"/>
    </w:p>
    <w:p w14:paraId="32A82A31" w14:textId="77777777" w:rsidR="00A871B7" w:rsidRPr="00BA0E78" w:rsidRDefault="00A871B7" w:rsidP="00A871B7">
      <w:pPr>
        <w:tabs>
          <w:tab w:val="left" w:pos="720"/>
          <w:tab w:val="left" w:pos="1080"/>
          <w:tab w:val="left" w:pos="1627"/>
          <w:tab w:val="left" w:pos="2160"/>
          <w:tab w:val="left" w:pos="2707"/>
          <w:tab w:val="left" w:pos="3240"/>
          <w:tab w:val="left" w:pos="3787"/>
          <w:tab w:val="left" w:pos="4320"/>
        </w:tabs>
        <w:ind w:left="720" w:right="18"/>
        <w:rPr>
          <w:rFonts w:ascii="Times New Roman" w:eastAsia="Times New Roman" w:hAnsi="Times New Roman" w:cs="Times New Roman"/>
          <w:bCs/>
          <w:sz w:val="22"/>
        </w:rPr>
      </w:pPr>
      <w:r w:rsidRPr="00BA0E78">
        <w:rPr>
          <w:rFonts w:ascii="Times New Roman" w:eastAsia="Times New Roman" w:hAnsi="Times New Roman" w:cs="Times New Roman"/>
          <w:bCs/>
          <w:sz w:val="22"/>
        </w:rPr>
        <w:t>Bids for General Laborer are voluntary.  Award for FOB Material and/or transportation rates will not be affected by the presence or lack of bids for General Laborer.  General Laborer may be requested by agencies if work by a General Laborer is initially expected to last at least half a day.  The price bid per General Laborer per day shall include all costs of providing a General Laborer where directed by the Engineer or agency authorized individual with all the necessary safety equipment. Payment shall be by the day for each General Laborer provided.  A day shall be determined as including the time period between the commencement and completion of work on any calendar day.  Payment shall be made to the nearest quarter day as determined by the Engineer or agency authorized individual (see clause “Payment”).</w:t>
      </w:r>
    </w:p>
    <w:p w14:paraId="10C53D4F" w14:textId="5EA5A3F5" w:rsidR="000D428C" w:rsidRPr="009972EB" w:rsidRDefault="003E68F1" w:rsidP="005B34A9">
      <w:pPr>
        <w:pStyle w:val="MyTOCLevel2"/>
      </w:pPr>
      <w:bookmarkStart w:id="108" w:name="_Toc465411834"/>
      <w:r w:rsidRPr="009972EB">
        <w:t>7</w:t>
      </w:r>
      <w:r w:rsidR="00A871B7" w:rsidRPr="009972EB">
        <w:t>.</w:t>
      </w:r>
      <w:r w:rsidR="00412A0B">
        <w:t>20</w:t>
      </w:r>
      <w:r w:rsidR="00A871B7" w:rsidRPr="009972EB">
        <w:tab/>
        <w:t>Optional Work Zone Traffic Control</w:t>
      </w:r>
      <w:bookmarkEnd w:id="108"/>
    </w:p>
    <w:p w14:paraId="294B9DE1" w14:textId="77777777" w:rsidR="00A871B7" w:rsidRPr="005B34A9" w:rsidRDefault="00A871B7" w:rsidP="00BA0E78">
      <w:pPr>
        <w:tabs>
          <w:tab w:val="left" w:pos="720"/>
        </w:tabs>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The vendor shall submit per day for work zone traffic control as prescribed by this specification.  When requesting price quotations from the vendors, the purchasing agency may at their option, include work zone traffic control by the vendor for the specific project anticipated.</w:t>
      </w:r>
    </w:p>
    <w:p w14:paraId="01FA57FC" w14:textId="5814A432" w:rsidR="00A36566" w:rsidRDefault="00A871B7" w:rsidP="005B34A9">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 xml:space="preserve">If optional work zone traffic control is included in the project request, the vendor shall be responsible for work zone traffic control.  </w:t>
      </w:r>
      <w:r w:rsidRPr="005B34A9">
        <w:rPr>
          <w:rFonts w:ascii="Times New Roman" w:eastAsiaTheme="majorEastAsia" w:hAnsi="Times New Roman" w:cs="Times New Roman"/>
          <w:bCs/>
          <w:sz w:val="22"/>
          <w:lang w:bidi="en-US"/>
        </w:rPr>
        <w:t xml:space="preserve">Traffic shall be controlled in accordance with Sections 619-1 through 619-3 of the Standard Specifications, the Manual of Uniform Traffic Control Devices (MUTCD), and as described herein </w:t>
      </w:r>
      <w:r w:rsidRPr="005B34A9">
        <w:rPr>
          <w:rFonts w:ascii="Times New Roman" w:eastAsiaTheme="majorEastAsia" w:hAnsi="Times New Roman" w:cs="Times New Roman"/>
          <w:b/>
          <w:bCs/>
          <w:sz w:val="22"/>
          <w:lang w:bidi="en-US"/>
        </w:rPr>
        <w:t>including modifications to the Standard Specifications</w:t>
      </w:r>
      <w:r w:rsidRPr="005B34A9">
        <w:rPr>
          <w:rFonts w:ascii="Times New Roman" w:eastAsiaTheme="majorEastAsia" w:hAnsi="Times New Roman" w:cs="Times New Roman"/>
          <w:bCs/>
          <w:sz w:val="22"/>
        </w:rPr>
        <w:t>.  The vendor shall submit a Work Zone Traffic Control Plan for approval to the Resident Engineer or agency authorized individual at the Pre-Paving Conference.  For two-way roadways, Figures TAST-C1R, TAST-C2R, TAST-C3R, TAST-C4R, TAST-C5R, TAST-C7R, TAST- C1UL, TAST-C2UL, TAST-C3UL, TAST-C4U, TAST-C7UL, TAST-C1UH, TAST-C2UH, TAST-C3UH, and TAST-C7UH (see the NYSDOT Work Zone Traffic Control Drawings included in this Invitation for Bids as an attachment) may be used as a basis for development of a Work Zone Traffic Control Plan.  For one-way roadways, Figures TAST-C5UL, TAST-C6UL, TAST-C8UL, TAST-C5UH, TAST-C6UH, and TAST-C8UH may be used as a basis for development of a Work Zone Traffic Control Plan.  For one-way Freeways or Expressways, Figures TAST-E1, TAST-E2, TAST-E3, TAST-E4, TAST-E5, TAST-E6, and TAST-E7 may be used as a basis for development of a Work Zone Traffic Control Plan.</w:t>
      </w:r>
      <w:r w:rsidR="00A36566">
        <w:rPr>
          <w:rFonts w:ascii="Times New Roman" w:eastAsiaTheme="majorEastAsia" w:hAnsi="Times New Roman" w:cs="Times New Roman"/>
          <w:bCs/>
          <w:sz w:val="22"/>
        </w:rPr>
        <w:br w:type="page"/>
      </w:r>
    </w:p>
    <w:p w14:paraId="7CA4FF08" w14:textId="77777777" w:rsidR="00A36566" w:rsidRPr="00122D95" w:rsidRDefault="00A36566" w:rsidP="00A36566">
      <w:pPr>
        <w:pStyle w:val="MyTOCLevel1"/>
        <w:outlineLvl w:val="9"/>
        <w:rPr>
          <w:rFonts w:eastAsiaTheme="majorEastAsia"/>
          <w:bCs/>
          <w:sz w:val="22"/>
        </w:rPr>
      </w:pPr>
      <w:r w:rsidRPr="00963F79">
        <w:t xml:space="preserve">SECTION </w:t>
      </w:r>
      <w:r>
        <w:t>7</w:t>
      </w:r>
      <w:r w:rsidRPr="00963F79">
        <w:t>: HOT MIX ASPHALT (Cont’d)</w:t>
      </w:r>
    </w:p>
    <w:p w14:paraId="60D8DC40" w14:textId="5E3937B6" w:rsidR="00A36566" w:rsidRPr="009972EB" w:rsidRDefault="00412A0B" w:rsidP="00A36566">
      <w:pPr>
        <w:pStyle w:val="MyTOCLevel2"/>
        <w:outlineLvl w:val="9"/>
      </w:pPr>
      <w:r>
        <w:t>7.20</w:t>
      </w:r>
      <w:r w:rsidR="00A36566">
        <w:tab/>
      </w:r>
      <w:r w:rsidR="00A871B7" w:rsidRPr="00A36566">
        <w:t>Optional Work Zone Traffic Control</w:t>
      </w:r>
      <w:r w:rsidR="00A36566" w:rsidRPr="00A36566">
        <w:t xml:space="preserve"> </w:t>
      </w:r>
      <w:r w:rsidR="00A36566">
        <w:t>(Cont’d)</w:t>
      </w:r>
    </w:p>
    <w:p w14:paraId="417FCF20" w14:textId="77777777" w:rsidR="00A871B7" w:rsidRPr="005B34A9" w:rsidRDefault="00A871B7" w:rsidP="00A871B7">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All necessary flaggers for work zone traffic control shall be provided by the vendor.  For two-way roadways, a minimum of three flaggers shall be provided while the paving operation is underway.  One shall be stationed at each end of the operation and one shall be stationed with the paver.  For one-way roadways, a minimum of two flaggers shall be provided while paving operation is underway.  One shall be stationed at the beginning of the operation and one shall be stationed with the paver.  The vendor shall station flaggers such that communication is maintained between the flaggers.  Hand signals, radios, pilot vehicles, or some other means of communication may be used subject to the approval of the resident engineer or agency authorized individual.</w:t>
      </w:r>
    </w:p>
    <w:p w14:paraId="5F39E13B" w14:textId="114B149B" w:rsidR="00A871B7" w:rsidRPr="005B34A9" w:rsidRDefault="00A871B7" w:rsidP="00A871B7">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The vendor shall provide construction signs as specified in Section 619-1 through 619-3 of the Standard Specifications and in the MUTCD. At a minimum the Vendor shall install the following permanent construction signs supplemented by temporary signs as needed:</w:t>
      </w:r>
    </w:p>
    <w:tbl>
      <w:tblPr>
        <w:tblW w:w="944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1907"/>
        <w:gridCol w:w="5451"/>
      </w:tblGrid>
      <w:tr w:rsidR="00601E88" w:rsidRPr="00A36566" w14:paraId="0B31AFAD" w14:textId="77777777" w:rsidTr="003E68F1">
        <w:tc>
          <w:tcPr>
            <w:tcW w:w="2087" w:type="dxa"/>
            <w:tcMar>
              <w:left w:w="0" w:type="dxa"/>
              <w:right w:w="0" w:type="dxa"/>
            </w:tcMar>
            <w:vAlign w:val="center"/>
          </w:tcPr>
          <w:p w14:paraId="6C8A22FA"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sz w:val="22"/>
              </w:rPr>
            </w:pPr>
            <w:r w:rsidRPr="005B34A9">
              <w:rPr>
                <w:rFonts w:ascii="Times New Roman" w:eastAsia="Times New Roman" w:hAnsi="Times New Roman" w:cs="Times New Roman"/>
                <w:b/>
                <w:sz w:val="22"/>
              </w:rPr>
              <w:t>SIGN</w:t>
            </w:r>
          </w:p>
        </w:tc>
        <w:tc>
          <w:tcPr>
            <w:tcW w:w="1907" w:type="dxa"/>
            <w:tcMar>
              <w:left w:w="0" w:type="dxa"/>
              <w:right w:w="0" w:type="dxa"/>
            </w:tcMar>
            <w:vAlign w:val="center"/>
          </w:tcPr>
          <w:p w14:paraId="0A6CBA2C"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sz w:val="22"/>
              </w:rPr>
            </w:pPr>
            <w:r w:rsidRPr="005B34A9">
              <w:rPr>
                <w:rFonts w:ascii="Times New Roman" w:eastAsia="Times New Roman" w:hAnsi="Times New Roman" w:cs="Times New Roman"/>
                <w:b/>
                <w:sz w:val="22"/>
              </w:rPr>
              <w:t>MINIMUM SIZE</w:t>
            </w:r>
          </w:p>
        </w:tc>
        <w:tc>
          <w:tcPr>
            <w:tcW w:w="5451" w:type="dxa"/>
            <w:tcMar>
              <w:left w:w="0" w:type="dxa"/>
              <w:right w:w="0" w:type="dxa"/>
            </w:tcMar>
            <w:vAlign w:val="center"/>
          </w:tcPr>
          <w:p w14:paraId="082EEC73"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b/>
                <w:sz w:val="22"/>
              </w:rPr>
            </w:pPr>
            <w:r w:rsidRPr="005B34A9">
              <w:rPr>
                <w:rFonts w:ascii="Times New Roman" w:eastAsia="Times New Roman" w:hAnsi="Times New Roman" w:cs="Times New Roman"/>
                <w:b/>
                <w:sz w:val="22"/>
              </w:rPr>
              <w:t>LOCATION</w:t>
            </w:r>
          </w:p>
        </w:tc>
      </w:tr>
      <w:tr w:rsidR="00601E88" w:rsidRPr="00A36566" w14:paraId="2C40AB9D" w14:textId="77777777" w:rsidTr="003E68F1">
        <w:tc>
          <w:tcPr>
            <w:tcW w:w="2087" w:type="dxa"/>
            <w:tcMar>
              <w:left w:w="0" w:type="dxa"/>
              <w:right w:w="0" w:type="dxa"/>
            </w:tcMar>
            <w:vAlign w:val="center"/>
          </w:tcPr>
          <w:p w14:paraId="0C2D46A9"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ROAD WORK</w:t>
            </w:r>
          </w:p>
          <w:p w14:paraId="3FFC6775"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NEXT  _____  MILES</w:t>
            </w:r>
          </w:p>
        </w:tc>
        <w:tc>
          <w:tcPr>
            <w:tcW w:w="1907" w:type="dxa"/>
            <w:tcMar>
              <w:left w:w="0" w:type="dxa"/>
              <w:right w:w="0" w:type="dxa"/>
            </w:tcMar>
            <w:vAlign w:val="center"/>
          </w:tcPr>
          <w:p w14:paraId="5119D7D5"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before="60"/>
              <w:ind w:right="14"/>
              <w:jc w:val="center"/>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G20-1</w:t>
            </w:r>
          </w:p>
          <w:p w14:paraId="6779E888"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Conventional</w:t>
            </w:r>
          </w:p>
          <w:p w14:paraId="4ADAA7A9"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after="120"/>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36” x 18”</w:t>
            </w:r>
          </w:p>
          <w:p w14:paraId="415EDAB5"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Freeways</w:t>
            </w:r>
          </w:p>
          <w:p w14:paraId="6EF92333"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48” x 24”</w:t>
            </w:r>
          </w:p>
        </w:tc>
        <w:tc>
          <w:tcPr>
            <w:tcW w:w="5451" w:type="dxa"/>
            <w:tcMar>
              <w:left w:w="0" w:type="dxa"/>
              <w:right w:w="0" w:type="dxa"/>
            </w:tcMar>
            <w:vAlign w:val="center"/>
          </w:tcPr>
          <w:p w14:paraId="66C84660"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On main line upstream of project in each direction</w:t>
            </w:r>
          </w:p>
        </w:tc>
      </w:tr>
      <w:tr w:rsidR="00601E88" w:rsidRPr="00A36566" w14:paraId="564722DE" w14:textId="77777777" w:rsidTr="003E68F1">
        <w:tc>
          <w:tcPr>
            <w:tcW w:w="2087" w:type="dxa"/>
            <w:tcMar>
              <w:left w:w="0" w:type="dxa"/>
              <w:right w:w="0" w:type="dxa"/>
            </w:tcMar>
            <w:vAlign w:val="center"/>
          </w:tcPr>
          <w:p w14:paraId="48047E9A"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END ROAD WORK</w:t>
            </w:r>
          </w:p>
        </w:tc>
        <w:tc>
          <w:tcPr>
            <w:tcW w:w="1907" w:type="dxa"/>
            <w:tcMar>
              <w:left w:w="0" w:type="dxa"/>
              <w:right w:w="0" w:type="dxa"/>
            </w:tcMar>
            <w:vAlign w:val="center"/>
          </w:tcPr>
          <w:p w14:paraId="6F79A83E"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before="60"/>
              <w:ind w:right="14"/>
              <w:jc w:val="center"/>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G20-2</w:t>
            </w:r>
          </w:p>
          <w:p w14:paraId="29384B9C"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Conventional</w:t>
            </w:r>
          </w:p>
          <w:p w14:paraId="6FB96787"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after="120"/>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36” x 18”</w:t>
            </w:r>
          </w:p>
          <w:p w14:paraId="36C5874D"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Freeways</w:t>
            </w:r>
          </w:p>
          <w:p w14:paraId="52E4661F"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48” x 24”</w:t>
            </w:r>
          </w:p>
        </w:tc>
        <w:tc>
          <w:tcPr>
            <w:tcW w:w="5451" w:type="dxa"/>
            <w:tcMar>
              <w:left w:w="0" w:type="dxa"/>
              <w:right w:w="0" w:type="dxa"/>
            </w:tcMar>
            <w:vAlign w:val="center"/>
          </w:tcPr>
          <w:p w14:paraId="1F2E823D"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On main line after end of project in each direction</w:t>
            </w:r>
          </w:p>
        </w:tc>
      </w:tr>
      <w:tr w:rsidR="00601E88" w:rsidRPr="00A36566" w14:paraId="1B0DEDCC" w14:textId="77777777" w:rsidTr="003E68F1">
        <w:tc>
          <w:tcPr>
            <w:tcW w:w="2087" w:type="dxa"/>
            <w:tcMar>
              <w:left w:w="0" w:type="dxa"/>
              <w:right w:w="0" w:type="dxa"/>
            </w:tcMar>
            <w:vAlign w:val="center"/>
          </w:tcPr>
          <w:p w14:paraId="02118E25"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ROAD WORK AHEAD</w:t>
            </w:r>
          </w:p>
        </w:tc>
        <w:tc>
          <w:tcPr>
            <w:tcW w:w="1907" w:type="dxa"/>
            <w:tcMar>
              <w:left w:w="0" w:type="dxa"/>
              <w:right w:w="0" w:type="dxa"/>
            </w:tcMar>
            <w:vAlign w:val="center"/>
          </w:tcPr>
          <w:p w14:paraId="7686DFB4"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before="60"/>
              <w:ind w:right="14"/>
              <w:jc w:val="center"/>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W20-1</w:t>
            </w:r>
          </w:p>
          <w:p w14:paraId="2F40FA6C"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Conventional</w:t>
            </w:r>
          </w:p>
          <w:p w14:paraId="6AD3DFB7"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spacing w:after="120"/>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36” x 36”</w:t>
            </w:r>
          </w:p>
          <w:p w14:paraId="5D3A718E"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Freeways</w:t>
            </w:r>
          </w:p>
          <w:p w14:paraId="26233B04"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48” x 48”</w:t>
            </w:r>
          </w:p>
        </w:tc>
        <w:tc>
          <w:tcPr>
            <w:tcW w:w="5451" w:type="dxa"/>
            <w:tcMar>
              <w:left w:w="0" w:type="dxa"/>
              <w:right w:w="0" w:type="dxa"/>
            </w:tcMar>
            <w:vAlign w:val="center"/>
          </w:tcPr>
          <w:p w14:paraId="309BC78B"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before="120"/>
              <w:ind w:left="86" w:right="14"/>
              <w:rPr>
                <w:rFonts w:ascii="Times New Roman" w:eastAsia="Times New Roman" w:hAnsi="Times New Roman" w:cs="Times New Roman"/>
                <w:sz w:val="22"/>
              </w:rPr>
            </w:pPr>
            <w:r w:rsidRPr="005B34A9">
              <w:rPr>
                <w:rFonts w:ascii="Times New Roman" w:eastAsia="Times New Roman" w:hAnsi="Times New Roman" w:cs="Times New Roman"/>
                <w:sz w:val="22"/>
              </w:rPr>
              <w:t>On main line in advance of the affected highway segment in each direction and on major intersecting roads 300 -500 feet in advance of main line. Sign should be covered if it conflicts with temporary signing in the vicinity.</w:t>
            </w:r>
          </w:p>
          <w:p w14:paraId="6342F716"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86" w:right="14"/>
              <w:rPr>
                <w:rFonts w:ascii="Times New Roman" w:eastAsia="Times New Roman" w:hAnsi="Times New Roman" w:cs="Times New Roman"/>
                <w:sz w:val="22"/>
              </w:rPr>
            </w:pPr>
            <w:r w:rsidRPr="005B34A9">
              <w:rPr>
                <w:rFonts w:ascii="Times New Roman" w:eastAsia="Times New Roman" w:hAnsi="Times New Roman" w:cs="Times New Roman"/>
                <w:sz w:val="22"/>
              </w:rPr>
              <w:t>(Place between the G20-1 and the first warning sign that states condition- i.e. W8-12, W8-9 or W8-15)</w:t>
            </w:r>
          </w:p>
        </w:tc>
      </w:tr>
      <w:tr w:rsidR="00601E88" w:rsidRPr="00A36566" w14:paraId="035952C7" w14:textId="77777777" w:rsidTr="003E68F1">
        <w:tc>
          <w:tcPr>
            <w:tcW w:w="2087" w:type="dxa"/>
            <w:tcMar>
              <w:left w:w="0" w:type="dxa"/>
              <w:right w:w="0" w:type="dxa"/>
            </w:tcMar>
            <w:vAlign w:val="center"/>
          </w:tcPr>
          <w:p w14:paraId="006866AE"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DO NOT PASS</w:t>
            </w:r>
          </w:p>
        </w:tc>
        <w:tc>
          <w:tcPr>
            <w:tcW w:w="1907" w:type="dxa"/>
            <w:tcMar>
              <w:left w:w="0" w:type="dxa"/>
              <w:right w:w="0" w:type="dxa"/>
            </w:tcMar>
            <w:vAlign w:val="center"/>
          </w:tcPr>
          <w:p w14:paraId="4037E432"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R4-1</w:t>
            </w:r>
          </w:p>
          <w:p w14:paraId="3B3A3AD7"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Conventional</w:t>
            </w:r>
          </w:p>
          <w:p w14:paraId="43F028D1"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24” x 30”</w:t>
            </w:r>
          </w:p>
        </w:tc>
        <w:tc>
          <w:tcPr>
            <w:tcW w:w="5451" w:type="dxa"/>
            <w:tcMar>
              <w:left w:w="0" w:type="dxa"/>
              <w:right w:w="0" w:type="dxa"/>
            </w:tcMar>
            <w:vAlign w:val="center"/>
          </w:tcPr>
          <w:p w14:paraId="6F5AA42D"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before="120" w:after="120"/>
              <w:ind w:left="86" w:right="14"/>
              <w:rPr>
                <w:rFonts w:ascii="Times New Roman" w:eastAsia="Times New Roman" w:hAnsi="Times New Roman" w:cs="Times New Roman"/>
                <w:sz w:val="22"/>
              </w:rPr>
            </w:pPr>
            <w:r w:rsidRPr="005B34A9">
              <w:rPr>
                <w:rFonts w:ascii="Times New Roman" w:eastAsia="Times New Roman" w:hAnsi="Times New Roman" w:cs="Times New Roman"/>
                <w:sz w:val="22"/>
              </w:rPr>
              <w:t>If 2’x 4” temporary yellow markings are used instead of full barrier centerline pavement markings, place the first sign at or within 100 feet of the beginning of the unmarked area, second within 1,000 feet and subsequent signs, spaced every ½ mile along project in each direction</w:t>
            </w:r>
          </w:p>
        </w:tc>
      </w:tr>
      <w:tr w:rsidR="00601E88" w:rsidRPr="00A36566" w14:paraId="53EA6E4A" w14:textId="77777777" w:rsidTr="003E68F1">
        <w:tc>
          <w:tcPr>
            <w:tcW w:w="2087" w:type="dxa"/>
            <w:tcMar>
              <w:left w:w="0" w:type="dxa"/>
              <w:right w:w="0" w:type="dxa"/>
            </w:tcMar>
            <w:vAlign w:val="center"/>
          </w:tcPr>
          <w:p w14:paraId="14C95CA9"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after="120"/>
              <w:ind w:left="90" w:right="14"/>
              <w:rPr>
                <w:rFonts w:ascii="Times New Roman" w:eastAsia="Times New Roman" w:hAnsi="Times New Roman" w:cs="Times New Roman"/>
                <w:sz w:val="22"/>
              </w:rPr>
            </w:pPr>
            <w:r w:rsidRPr="005B34A9">
              <w:rPr>
                <w:rFonts w:ascii="Times New Roman" w:eastAsia="Times New Roman" w:hAnsi="Times New Roman" w:cs="Times New Roman"/>
                <w:sz w:val="22"/>
              </w:rPr>
              <w:t>NO CENTER LINE</w:t>
            </w:r>
          </w:p>
        </w:tc>
        <w:tc>
          <w:tcPr>
            <w:tcW w:w="1907" w:type="dxa"/>
            <w:tcMar>
              <w:left w:w="0" w:type="dxa"/>
              <w:right w:w="0" w:type="dxa"/>
            </w:tcMar>
            <w:vAlign w:val="center"/>
          </w:tcPr>
          <w:p w14:paraId="0BF473FF"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u w:val="single"/>
              </w:rPr>
            </w:pPr>
            <w:r w:rsidRPr="005B34A9">
              <w:rPr>
                <w:rFonts w:ascii="Times New Roman" w:eastAsia="Times New Roman" w:hAnsi="Times New Roman" w:cs="Times New Roman"/>
                <w:sz w:val="22"/>
                <w:u w:val="single"/>
              </w:rPr>
              <w:t>W8-12</w:t>
            </w:r>
          </w:p>
          <w:p w14:paraId="3C12C4BF"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Conventional</w:t>
            </w:r>
          </w:p>
          <w:p w14:paraId="37129553" w14:textId="77777777" w:rsidR="00601E88" w:rsidRPr="005B34A9" w:rsidRDefault="00601E88" w:rsidP="00601E88">
            <w:pPr>
              <w:tabs>
                <w:tab w:val="left" w:pos="0"/>
                <w:tab w:val="left" w:pos="1080"/>
                <w:tab w:val="left" w:pos="1627"/>
                <w:tab w:val="left" w:pos="2160"/>
                <w:tab w:val="left" w:pos="2707"/>
                <w:tab w:val="left" w:pos="3240"/>
                <w:tab w:val="left" w:pos="3787"/>
                <w:tab w:val="left" w:pos="4320"/>
              </w:tabs>
              <w:ind w:right="14"/>
              <w:jc w:val="center"/>
              <w:rPr>
                <w:rFonts w:ascii="Times New Roman" w:eastAsia="Times New Roman" w:hAnsi="Times New Roman" w:cs="Times New Roman"/>
                <w:sz w:val="22"/>
              </w:rPr>
            </w:pPr>
            <w:r w:rsidRPr="005B34A9">
              <w:rPr>
                <w:rFonts w:ascii="Times New Roman" w:eastAsia="Times New Roman" w:hAnsi="Times New Roman" w:cs="Times New Roman"/>
                <w:sz w:val="22"/>
              </w:rPr>
              <w:t>36” x 36”</w:t>
            </w:r>
          </w:p>
        </w:tc>
        <w:tc>
          <w:tcPr>
            <w:tcW w:w="5451" w:type="dxa"/>
            <w:tcMar>
              <w:left w:w="0" w:type="dxa"/>
              <w:right w:w="0" w:type="dxa"/>
            </w:tcMar>
            <w:vAlign w:val="center"/>
          </w:tcPr>
          <w:p w14:paraId="5EF764FF" w14:textId="77777777" w:rsidR="00601E88" w:rsidRPr="005B34A9" w:rsidRDefault="00601E88" w:rsidP="00601E88">
            <w:pPr>
              <w:tabs>
                <w:tab w:val="left" w:pos="90"/>
                <w:tab w:val="left" w:pos="1080"/>
                <w:tab w:val="left" w:pos="1627"/>
                <w:tab w:val="left" w:pos="2160"/>
                <w:tab w:val="left" w:pos="2707"/>
                <w:tab w:val="left" w:pos="3240"/>
                <w:tab w:val="left" w:pos="3787"/>
                <w:tab w:val="left" w:pos="4320"/>
              </w:tabs>
              <w:spacing w:before="120" w:after="120"/>
              <w:ind w:left="86" w:right="14"/>
              <w:rPr>
                <w:rFonts w:ascii="Times New Roman" w:eastAsia="Times New Roman" w:hAnsi="Times New Roman" w:cs="Times New Roman"/>
                <w:sz w:val="22"/>
              </w:rPr>
            </w:pPr>
            <w:r w:rsidRPr="005B34A9">
              <w:rPr>
                <w:rFonts w:ascii="Times New Roman" w:eastAsia="Times New Roman" w:hAnsi="Times New Roman" w:cs="Times New Roman"/>
                <w:sz w:val="22"/>
              </w:rPr>
              <w:t>If 2’x 4” temporary yellow markings are used instead of full barrier centerline pavement markings, place the first sign in advance of the condition and the first “DO NOT PASS” sign:  300’ urban is preferred (100’ minimum), 500’ rural is preferred (200’ minimum).  Place additional signs spaced every 2 miles on mainline in each direction and after every major intersecting road.</w:t>
            </w:r>
          </w:p>
        </w:tc>
      </w:tr>
    </w:tbl>
    <w:p w14:paraId="43BE28F7" w14:textId="086230E4" w:rsidR="00A36566" w:rsidRDefault="00A36566" w:rsidP="005B34A9">
      <w:pPr>
        <w:tabs>
          <w:tab w:val="left" w:pos="720"/>
        </w:tabs>
        <w:spacing w:before="120" w:after="120"/>
        <w:ind w:left="720"/>
        <w:rPr>
          <w:rFonts w:ascii="Times New Roman" w:eastAsiaTheme="majorEastAsia" w:hAnsi="Times New Roman" w:cs="Times New Roman"/>
          <w:bCs/>
          <w:sz w:val="22"/>
        </w:rPr>
      </w:pPr>
      <w:r>
        <w:rPr>
          <w:rFonts w:ascii="Times New Roman" w:eastAsiaTheme="majorEastAsia" w:hAnsi="Times New Roman" w:cs="Times New Roman"/>
          <w:bCs/>
          <w:sz w:val="22"/>
        </w:rPr>
        <w:br w:type="page"/>
      </w:r>
    </w:p>
    <w:p w14:paraId="147176BB" w14:textId="77777777" w:rsidR="00A36566" w:rsidRPr="00122D95" w:rsidRDefault="00A36566" w:rsidP="00A36566">
      <w:pPr>
        <w:pStyle w:val="MyTOCLevel1"/>
        <w:outlineLvl w:val="9"/>
        <w:rPr>
          <w:rFonts w:eastAsiaTheme="majorEastAsia"/>
          <w:bCs/>
          <w:sz w:val="22"/>
        </w:rPr>
      </w:pPr>
      <w:r w:rsidRPr="00963F79">
        <w:t xml:space="preserve">SECTION </w:t>
      </w:r>
      <w:r>
        <w:t>7</w:t>
      </w:r>
      <w:r w:rsidRPr="00963F79">
        <w:t>: HOT MIX ASPHALT (Cont’d)</w:t>
      </w:r>
    </w:p>
    <w:p w14:paraId="5FE4B142" w14:textId="327251CF" w:rsidR="00A36566" w:rsidRPr="009972EB" w:rsidRDefault="00412A0B" w:rsidP="00A36566">
      <w:pPr>
        <w:pStyle w:val="MyTOCLevel2"/>
        <w:outlineLvl w:val="9"/>
      </w:pPr>
      <w:r>
        <w:t>7.20</w:t>
      </w:r>
      <w:r w:rsidR="00A36566">
        <w:tab/>
      </w:r>
      <w:r w:rsidR="00A36566" w:rsidRPr="00A36566">
        <w:t xml:space="preserve">Optional Work Zone Traffic Control </w:t>
      </w:r>
      <w:r w:rsidR="00A36566">
        <w:t>(Cont’d)</w:t>
      </w:r>
    </w:p>
    <w:p w14:paraId="6E66247B" w14:textId="77777777" w:rsidR="00521148" w:rsidRDefault="00521148" w:rsidP="00521148">
      <w:pPr>
        <w:tabs>
          <w:tab w:val="left" w:pos="720"/>
        </w:tabs>
        <w:spacing w:before="120" w:after="120"/>
        <w:ind w:left="720"/>
        <w:rPr>
          <w:rFonts w:ascii="Times New Roman" w:eastAsiaTheme="majorEastAsia" w:hAnsi="Times New Roman" w:cs="Times New Roman"/>
          <w:bCs/>
          <w:sz w:val="22"/>
        </w:rPr>
      </w:pPr>
      <w:r w:rsidRPr="00BA77F0">
        <w:rPr>
          <w:rFonts w:ascii="Times New Roman" w:eastAsiaTheme="majorEastAsia" w:hAnsi="Times New Roman" w:cs="Times New Roman"/>
          <w:bCs/>
          <w:sz w:val="22"/>
        </w:rPr>
        <w:t>**All signs should maintain an absolute minimum spacing of 200’ rural or 100’ urban.  500’ is preferred on rural and 300’ is preferred on urban.  Double stacking of any of the above signs, or combination thereof, will NOT be permitted</w:t>
      </w:r>
    </w:p>
    <w:p w14:paraId="0064CEB3" w14:textId="77777777" w:rsidR="00601E88" w:rsidRPr="005B34A9" w:rsidRDefault="00601E88" w:rsidP="00601E88">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Major intersecting roads are defined as through State, County, Town, Village, or City roads. The Vendor may provide portable signs as shown in Figure 6F-2 of the MUTCD and meeting the requirements of Section 619 of the Standard Specifications for lane closures during work hours</w:t>
      </w:r>
    </w:p>
    <w:p w14:paraId="209E0EB0" w14:textId="77777777" w:rsidR="00601E88" w:rsidRPr="005B34A9" w:rsidRDefault="00601E88" w:rsidP="00601E88">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 xml:space="preserve">With prior permission of the State's Resident Engineer or political subdivisions representative, the vendor may provide portable signs as shown in Figure 6F-2 of the MUTCD for the above referenced DO NOT PASS and NO CENTER LINE signs.  Signs left active at night shall be rigid and reflectorized in accordance with the Standard Specifications.  </w:t>
      </w:r>
      <w:r w:rsidRPr="005B34A9">
        <w:rPr>
          <w:rFonts w:ascii="Times New Roman" w:eastAsiaTheme="majorEastAsia" w:hAnsi="Times New Roman" w:cs="Times New Roman"/>
          <w:bCs/>
          <w:sz w:val="22"/>
          <w:lang w:bidi="en-US"/>
        </w:rPr>
        <w:t>The vendor shall be responsible for assuring that all signs will be in their upright, visible positions twenty-four hours a day, seven days a week while</w:t>
      </w:r>
      <w:r w:rsidRPr="005B34A9">
        <w:rPr>
          <w:rFonts w:ascii="Times New Roman" w:eastAsiaTheme="majorEastAsia" w:hAnsi="Times New Roman" w:cs="Times New Roman"/>
          <w:b/>
          <w:bCs/>
          <w:sz w:val="22"/>
          <w:lang w:bidi="en-US"/>
        </w:rPr>
        <w:t xml:space="preserve"> 2’ x 4” temporary yellow markings are used instead of full barrier pavement markings.</w:t>
      </w:r>
    </w:p>
    <w:p w14:paraId="0818E4F0" w14:textId="50591200" w:rsidR="00601E88" w:rsidRPr="005B34A9" w:rsidRDefault="003E68F1" w:rsidP="005B34A9">
      <w:pPr>
        <w:pStyle w:val="MyTOCLevel3"/>
        <w:rPr>
          <w:b w:val="0"/>
          <w:bCs w:val="0"/>
        </w:rPr>
      </w:pPr>
      <w:bookmarkStart w:id="109" w:name="_Toc465411835"/>
      <w:r w:rsidRPr="005B34A9">
        <w:t>7</w:t>
      </w:r>
      <w:r w:rsidR="00601E88" w:rsidRPr="005B34A9">
        <w:t>.</w:t>
      </w:r>
      <w:r w:rsidR="00412A0B">
        <w:t>20</w:t>
      </w:r>
      <w:r w:rsidR="00601E88" w:rsidRPr="005B34A9">
        <w:t>.1</w:t>
      </w:r>
      <w:r w:rsidR="00601E88" w:rsidRPr="005B34A9">
        <w:tab/>
        <w:t>Special Note:  Temporary Pavement Markings</w:t>
      </w:r>
      <w:bookmarkEnd w:id="109"/>
    </w:p>
    <w:p w14:paraId="44B3F0DE" w14:textId="77777777" w:rsidR="00601E88" w:rsidRPr="005B34A9" w:rsidRDefault="00601E88" w:rsidP="00601E88">
      <w:pPr>
        <w:tabs>
          <w:tab w:val="left" w:pos="1080"/>
          <w:tab w:val="left" w:pos="144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 xml:space="preserve">The Vendor shall install and maintain temporary pavement markings on any paved surface without permanent pavement markings before opening it to traffic, before nightfall or before the end of the work day, whichever comes soonest except for areas that are open during the work shift with channelizing devices or flaggers. </w:t>
      </w:r>
      <w:r w:rsidRPr="005B34A9">
        <w:rPr>
          <w:rFonts w:ascii="Times New Roman" w:eastAsia="Times New Roman" w:hAnsi="Times New Roman" w:cs="Times New Roman"/>
          <w:iCs/>
          <w:sz w:val="22"/>
          <w:lang w:bidi="en-US"/>
        </w:rPr>
        <w:t>Temporary pavement markings shall meet the requirements of Section 619 of the Standard Specifications except that two-lane, two-way highways may be left without full barrier centerlines in no passing zones for a maximum of 7 calendar days provided that NO CENTER LINE (W8-12, black on orange), NO PASSING ZONE (W14-3, black on orange pennant shaped sign), and DO NOT PASS (R4-1) signs are used consistent with the MUTCD and in conjunction with yellow 2 foot by 4 inch temporary markings consisting of retro-reflective removable pavement marking tape, paint or yellow temporary overlay markers installed on a 40 ft. cycle to delineate the centerline location</w:t>
      </w:r>
      <w:r w:rsidRPr="005B34A9">
        <w:rPr>
          <w:rFonts w:ascii="Times New Roman" w:eastAsia="Times New Roman" w:hAnsi="Times New Roman" w:cs="Times New Roman"/>
          <w:sz w:val="22"/>
          <w:lang w:bidi="en-US"/>
        </w:rPr>
        <w:t>.</w:t>
      </w:r>
    </w:p>
    <w:p w14:paraId="462C5BC0" w14:textId="77777777" w:rsidR="00601E88" w:rsidRPr="005B34A9" w:rsidRDefault="00601E88" w:rsidP="00601E88">
      <w:pPr>
        <w:tabs>
          <w:tab w:val="left" w:pos="1080"/>
          <w:tab w:val="left" w:pos="144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The State or political sub division is responsible for the final pavement markings unless otherwise indicated in the contract. If the vendor chooses to install NO CENTER LINE and DO NOT PASS signs and temporary yellow 2 foot by 4 inch pavement markings in lieu of full barrier centerline markings, the signs shall be left in place until the state or political subdivision has completed installing the final pavement markings. The state or political sub division will normally complete final pavement markings within 7 days of the project completion.  However, if unavoidable situations delay the pavement marking installation the signs shall remain in place for 14 calendar days after the project has been completed or until the state has completed installing the final pavement markings, whichever comes first. If permanent pavement marking cannot be installed within 14 days of the project completion, state or political subdivision must install interim pavement marking including center lines, edge lines, stop bars, and simple crosswalks with no hatching before the end of 14 days after project completion.</w:t>
      </w:r>
    </w:p>
    <w:p w14:paraId="2EC8AC31" w14:textId="77777777" w:rsidR="00601E88" w:rsidRPr="005B34A9" w:rsidRDefault="00601E88" w:rsidP="00601E88">
      <w:pPr>
        <w:tabs>
          <w:tab w:val="left" w:pos="1080"/>
          <w:tab w:val="left" w:pos="144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All costs for Work Zone Traffic Control including flagging, temporary pavement markings, delineation, and construction signs are to be included in the prices bid per day for optional work zone traffic control. No separate payment shall be made.</w:t>
      </w:r>
    </w:p>
    <w:p w14:paraId="0A936C97" w14:textId="209CBA5F" w:rsidR="00601E88" w:rsidRPr="00386D50" w:rsidRDefault="003E68F1" w:rsidP="005B34A9">
      <w:pPr>
        <w:pStyle w:val="MyTOCLevel3"/>
      </w:pPr>
      <w:bookmarkStart w:id="110" w:name="_Toc465411836"/>
      <w:r w:rsidRPr="00386D50">
        <w:t>7</w:t>
      </w:r>
      <w:r w:rsidR="00601E88" w:rsidRPr="00386D50">
        <w:t>.</w:t>
      </w:r>
      <w:r w:rsidR="00412A0B">
        <w:t>20</w:t>
      </w:r>
      <w:r w:rsidR="00601E88" w:rsidRPr="00386D50">
        <w:t>.2</w:t>
      </w:r>
      <w:r w:rsidR="00601E88" w:rsidRPr="00386D50">
        <w:tab/>
        <w:t>Special Note:  Work Zone Intr</w:t>
      </w:r>
      <w:r w:rsidRPr="00386D50">
        <w:t>usion Initiative</w:t>
      </w:r>
      <w:bookmarkEnd w:id="110"/>
      <w:r w:rsidRPr="00386D50">
        <w:t xml:space="preserve"> </w:t>
      </w:r>
    </w:p>
    <w:p w14:paraId="3380D717" w14:textId="77777777" w:rsidR="003E68F1" w:rsidRPr="005B34A9" w:rsidRDefault="003E68F1" w:rsidP="003E68F1">
      <w:pPr>
        <w:tabs>
          <w:tab w:val="left" w:pos="1080"/>
          <w:tab w:val="left" w:pos="144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As part of the Department of Transportation’s Work Zone Intrusion Initiative, the following countermeasures shall apply to this Invitation for Bids:</w:t>
      </w:r>
    </w:p>
    <w:p w14:paraId="34524E94" w14:textId="331A209F" w:rsidR="00386D50" w:rsidRDefault="00386D50" w:rsidP="005B34A9">
      <w:pPr>
        <w:tabs>
          <w:tab w:val="left" w:pos="1080"/>
          <w:tab w:val="left" w:pos="1440"/>
          <w:tab w:val="left" w:pos="1627"/>
          <w:tab w:val="left" w:pos="2160"/>
          <w:tab w:val="left" w:pos="2707"/>
          <w:tab w:val="left" w:pos="3240"/>
          <w:tab w:val="left" w:pos="3787"/>
          <w:tab w:val="left" w:pos="4320"/>
        </w:tabs>
        <w:spacing w:after="120"/>
        <w:ind w:left="1440" w:right="14"/>
        <w:rPr>
          <w:rFonts w:ascii="Times" w:eastAsia="Times New Roman" w:hAnsi="Times" w:cs="Times New Roman"/>
          <w:sz w:val="20"/>
          <w:szCs w:val="20"/>
          <w:lang w:bidi="en-US"/>
        </w:rPr>
      </w:pPr>
      <w:r>
        <w:rPr>
          <w:rFonts w:ascii="Times" w:eastAsia="Times New Roman" w:hAnsi="Times" w:cs="Times New Roman"/>
          <w:sz w:val="20"/>
          <w:szCs w:val="20"/>
          <w:lang w:bidi="en-US"/>
        </w:rPr>
        <w:br w:type="page"/>
      </w:r>
    </w:p>
    <w:p w14:paraId="304DF561" w14:textId="77777777" w:rsidR="00386D50" w:rsidRPr="00122D95" w:rsidRDefault="00386D50" w:rsidP="00386D50">
      <w:pPr>
        <w:pStyle w:val="MyTOCLevel1"/>
        <w:outlineLvl w:val="9"/>
        <w:rPr>
          <w:rFonts w:eastAsiaTheme="majorEastAsia"/>
          <w:bCs/>
          <w:sz w:val="22"/>
        </w:rPr>
      </w:pPr>
      <w:r w:rsidRPr="00963F79">
        <w:t xml:space="preserve">SECTION </w:t>
      </w:r>
      <w:r>
        <w:t>7</w:t>
      </w:r>
      <w:r w:rsidRPr="00963F79">
        <w:t>: HOT MIX ASPHALT (Cont’d)</w:t>
      </w:r>
    </w:p>
    <w:p w14:paraId="39CB6008" w14:textId="6A9ADC18" w:rsidR="00386D50" w:rsidRPr="00EF26A2" w:rsidRDefault="00386D50" w:rsidP="00386D50">
      <w:pPr>
        <w:pStyle w:val="MyTOCLevel2"/>
        <w:outlineLvl w:val="9"/>
      </w:pPr>
      <w:r w:rsidRPr="00EF26A2">
        <w:t>7.</w:t>
      </w:r>
      <w:r w:rsidR="00412A0B">
        <w:t>20</w:t>
      </w:r>
      <w:r w:rsidRPr="00EF26A2">
        <w:tab/>
      </w:r>
      <w:r w:rsidRPr="00386D50">
        <w:t xml:space="preserve">Optional Work Zone Traffic Control </w:t>
      </w:r>
      <w:r w:rsidR="00F63083" w:rsidRPr="00386D50">
        <w:t>(Cont’d)</w:t>
      </w:r>
    </w:p>
    <w:p w14:paraId="4A2FEBEC" w14:textId="37A68536" w:rsidR="00386D50" w:rsidRPr="005B34A9" w:rsidRDefault="00386D50" w:rsidP="005B34A9">
      <w:pPr>
        <w:pStyle w:val="MyTOCLevel3"/>
        <w:outlineLvl w:val="9"/>
        <w:rPr>
          <w:b w:val="0"/>
          <w:bCs w:val="0"/>
        </w:rPr>
      </w:pPr>
      <w:r w:rsidRPr="00B63E51">
        <w:t>7.</w:t>
      </w:r>
      <w:r w:rsidR="00412A0B">
        <w:t>20</w:t>
      </w:r>
      <w:r w:rsidRPr="005B34A9">
        <w:t>.2</w:t>
      </w:r>
      <w:r w:rsidRPr="005B34A9">
        <w:tab/>
      </w:r>
      <w:r w:rsidRPr="00386D50">
        <w:t>Special Note:  Work Zone Intrusion Initiative</w:t>
      </w:r>
      <w:r>
        <w:t xml:space="preserve"> (Cont’d)</w:t>
      </w:r>
    </w:p>
    <w:p w14:paraId="569F5D63" w14:textId="77777777" w:rsidR="00521148" w:rsidRPr="00BA77F0" w:rsidRDefault="00521148" w:rsidP="00521148">
      <w:pPr>
        <w:tabs>
          <w:tab w:val="left" w:pos="1440"/>
        </w:tabs>
        <w:ind w:left="1440"/>
        <w:rPr>
          <w:rFonts w:ascii="Times New Roman" w:eastAsiaTheme="majorEastAsia" w:hAnsi="Times New Roman" w:cs="Times New Roman"/>
          <w:b/>
          <w:bCs/>
          <w:iCs/>
          <w:sz w:val="22"/>
          <w:u w:val="single"/>
          <w:lang w:bidi="en-US"/>
        </w:rPr>
      </w:pPr>
      <w:r w:rsidRPr="00BA77F0">
        <w:rPr>
          <w:rFonts w:ascii="Times New Roman" w:eastAsiaTheme="majorEastAsia" w:hAnsi="Times New Roman" w:cs="Times New Roman"/>
          <w:b/>
          <w:bCs/>
          <w:iCs/>
          <w:sz w:val="22"/>
          <w:u w:val="single"/>
          <w:lang w:bidi="en-US"/>
        </w:rPr>
        <w:t>Channelizing Device Spacing Reduction</w:t>
      </w:r>
    </w:p>
    <w:p w14:paraId="3ACE7B0D" w14:textId="77777777" w:rsidR="00521148" w:rsidRPr="00BA77F0" w:rsidRDefault="00521148" w:rsidP="005B34A9">
      <w:pPr>
        <w:tabs>
          <w:tab w:val="left" w:pos="1080"/>
          <w:tab w:val="left" w:pos="1440"/>
          <w:tab w:val="left" w:pos="1627"/>
          <w:tab w:val="left" w:pos="2160"/>
          <w:tab w:val="left" w:pos="2707"/>
          <w:tab w:val="left" w:pos="3240"/>
          <w:tab w:val="left" w:pos="3787"/>
          <w:tab w:val="left" w:pos="4320"/>
        </w:tabs>
        <w:ind w:left="1440" w:right="14"/>
        <w:rPr>
          <w:rFonts w:ascii="Times New Roman" w:eastAsia="Times New Roman" w:hAnsi="Times New Roman" w:cs="Times New Roman"/>
          <w:sz w:val="22"/>
          <w:lang w:bidi="en-US"/>
        </w:rPr>
      </w:pPr>
      <w:r w:rsidRPr="00BA77F0">
        <w:rPr>
          <w:rFonts w:ascii="Times New Roman" w:eastAsia="Times New Roman" w:hAnsi="Times New Roman" w:cs="Times New Roman"/>
          <w:sz w:val="22"/>
          <w:lang w:bidi="en-US"/>
        </w:rPr>
        <w:t>A maximum channelizing device spacing of 40 feet shall be provided at stationary work sites where workers are exposed to traffic.  This spacing shall be maintained a reasonable distance upstream of workers, and shall be used throughout the work zone.</w:t>
      </w:r>
    </w:p>
    <w:p w14:paraId="1E5384A1" w14:textId="77777777" w:rsidR="00521148" w:rsidRPr="00BA77F0" w:rsidRDefault="00521148" w:rsidP="005B34A9">
      <w:pPr>
        <w:tabs>
          <w:tab w:val="left" w:pos="1080"/>
          <w:tab w:val="left" w:pos="1440"/>
          <w:tab w:val="left" w:pos="1627"/>
          <w:tab w:val="left" w:pos="2160"/>
          <w:tab w:val="left" w:pos="2707"/>
          <w:tab w:val="left" w:pos="3240"/>
          <w:tab w:val="left" w:pos="3787"/>
          <w:tab w:val="left" w:pos="4320"/>
        </w:tabs>
        <w:ind w:left="1440" w:right="14"/>
        <w:rPr>
          <w:rFonts w:ascii="Times New Roman" w:eastAsia="Times New Roman" w:hAnsi="Times New Roman" w:cs="Times New Roman"/>
          <w:sz w:val="22"/>
          <w:lang w:bidi="en-US"/>
        </w:rPr>
      </w:pPr>
      <w:r w:rsidRPr="00BA77F0">
        <w:rPr>
          <w:rFonts w:ascii="Times New Roman" w:eastAsia="Times New Roman" w:hAnsi="Times New Roman" w:cs="Times New Roman"/>
          <w:sz w:val="22"/>
          <w:lang w:bidi="en-US"/>
        </w:rPr>
        <w:t>Where tapers are located less than 500 feet from the work site the 40 foot spacing shall be used in the taper as well.</w:t>
      </w:r>
    </w:p>
    <w:p w14:paraId="5B3C14BD" w14:textId="77777777" w:rsidR="003E68F1" w:rsidRPr="005B34A9" w:rsidRDefault="003E68F1" w:rsidP="005B34A9">
      <w:pPr>
        <w:tabs>
          <w:tab w:val="left" w:pos="1080"/>
          <w:tab w:val="left" w:pos="1440"/>
          <w:tab w:val="left" w:pos="1627"/>
          <w:tab w:val="left" w:pos="2160"/>
          <w:tab w:val="left" w:pos="2707"/>
          <w:tab w:val="left" w:pos="3240"/>
          <w:tab w:val="left" w:pos="3787"/>
          <w:tab w:val="left" w:pos="4320"/>
        </w:tabs>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Drums or vertical panels are preferred for long-term and intermediate term stationary work zones, and at any locations where the risk of intrusion is high.  Traffic cones are normally adequate for work zones set up and removed on a daily basis.</w:t>
      </w:r>
    </w:p>
    <w:p w14:paraId="2AF46C28" w14:textId="77777777" w:rsidR="003E68F1" w:rsidRPr="005B34A9" w:rsidRDefault="003E68F1" w:rsidP="003E68F1">
      <w:pPr>
        <w:tabs>
          <w:tab w:val="left" w:pos="1080"/>
          <w:tab w:val="left" w:pos="1440"/>
          <w:tab w:val="left" w:pos="1627"/>
          <w:tab w:val="left" w:pos="2160"/>
          <w:tab w:val="left" w:pos="2707"/>
          <w:tab w:val="left" w:pos="3240"/>
          <w:tab w:val="left" w:pos="3787"/>
          <w:tab w:val="left" w:pos="4320"/>
        </w:tabs>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 xml:space="preserve">In long lane or shoulder closures, at least two channelizing devices shall be placed transversely at maximum 800 foot intervals to discourage traffic from driving through the closed lane. </w:t>
      </w:r>
      <w:r w:rsidRPr="005B34A9">
        <w:rPr>
          <w:rFonts w:ascii="Times New Roman" w:eastAsia="Times New Roman" w:hAnsi="Times New Roman" w:cs="Times New Roman"/>
          <w:b/>
          <w:sz w:val="22"/>
          <w:lang w:bidi="en-US"/>
        </w:rPr>
        <w:t>Transversely placed devices are not required where pilot cars are in use</w:t>
      </w:r>
      <w:r w:rsidRPr="005B34A9">
        <w:rPr>
          <w:rFonts w:ascii="Times New Roman" w:eastAsia="Times New Roman" w:hAnsi="Times New Roman" w:cs="Times New Roman"/>
          <w:sz w:val="22"/>
          <w:lang w:bidi="en-US"/>
        </w:rPr>
        <w:t>.</w:t>
      </w:r>
    </w:p>
    <w:p w14:paraId="7DE5F7AB" w14:textId="77777777" w:rsidR="003E68F1" w:rsidRPr="005B34A9" w:rsidRDefault="003E68F1" w:rsidP="003E68F1">
      <w:pPr>
        <w:tabs>
          <w:tab w:val="left" w:pos="1080"/>
          <w:tab w:val="left" w:pos="144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Frequent checks shall be made to reset channelizing devices dislodged by traffic.</w:t>
      </w:r>
    </w:p>
    <w:p w14:paraId="7A5B63B6" w14:textId="77777777" w:rsidR="003E68F1" w:rsidRPr="005B34A9" w:rsidRDefault="003E68F1" w:rsidP="003E68F1">
      <w:pPr>
        <w:tabs>
          <w:tab w:val="left" w:pos="1440"/>
        </w:tabs>
        <w:ind w:left="1440"/>
        <w:rPr>
          <w:rFonts w:ascii="Times New Roman" w:eastAsiaTheme="majorEastAsia" w:hAnsi="Times New Roman" w:cs="Times New Roman"/>
          <w:b/>
          <w:bCs/>
          <w:iCs/>
          <w:sz w:val="22"/>
          <w:u w:val="single"/>
          <w:lang w:bidi="en-US"/>
        </w:rPr>
      </w:pPr>
      <w:r w:rsidRPr="005B34A9">
        <w:rPr>
          <w:rFonts w:ascii="Times New Roman" w:eastAsiaTheme="majorEastAsia" w:hAnsi="Times New Roman" w:cs="Times New Roman"/>
          <w:b/>
          <w:bCs/>
          <w:iCs/>
          <w:sz w:val="22"/>
          <w:u w:val="single"/>
          <w:lang w:bidi="en-US"/>
        </w:rPr>
        <w:t>Flagger Station Enhanced Setups</w:t>
      </w:r>
    </w:p>
    <w:p w14:paraId="1F0D426B" w14:textId="77777777" w:rsidR="003E68F1" w:rsidRPr="005B34A9" w:rsidRDefault="003E68F1" w:rsidP="005B34A9">
      <w:pPr>
        <w:tabs>
          <w:tab w:val="left" w:pos="1080"/>
          <w:tab w:val="left" w:pos="1440"/>
          <w:tab w:val="left" w:pos="1627"/>
          <w:tab w:val="left" w:pos="2160"/>
          <w:tab w:val="left" w:pos="2707"/>
          <w:tab w:val="left" w:pos="3240"/>
          <w:tab w:val="left" w:pos="3787"/>
          <w:tab w:val="left" w:pos="4320"/>
        </w:tabs>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Additional cones and a flag tree meeting the requirements of Section 6F.62 of the MUTCD shall be used upstream of flagger stations to provide added warning to drivers.  These devices shall be used for flagger stations except those that are constantly moving or are in use at one location or no more than a few minutes.  If the W20-7a Flagger sign is required, the additional cones and flag tree shall also be used.</w:t>
      </w:r>
    </w:p>
    <w:p w14:paraId="5AB9BBBE" w14:textId="77777777" w:rsidR="003E68F1" w:rsidRPr="005B34A9" w:rsidRDefault="003E68F1" w:rsidP="003E68F1">
      <w:pPr>
        <w:tabs>
          <w:tab w:val="left" w:pos="1080"/>
          <w:tab w:val="left" w:pos="1440"/>
          <w:tab w:val="left" w:pos="1627"/>
          <w:tab w:val="left" w:pos="2160"/>
          <w:tab w:val="left" w:pos="2707"/>
          <w:tab w:val="left" w:pos="3240"/>
          <w:tab w:val="left" w:pos="3787"/>
          <w:tab w:val="left" w:pos="4320"/>
        </w:tabs>
        <w:spacing w:after="120"/>
        <w:ind w:left="144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 xml:space="preserve">For additional details on Flagger Enhanced Setups, see Work Zone Traffic Control drawings </w:t>
      </w:r>
      <w:r w:rsidRPr="005B34A9">
        <w:rPr>
          <w:rFonts w:ascii="Times New Roman" w:eastAsia="Times New Roman" w:hAnsi="Times New Roman" w:cs="Times New Roman"/>
          <w:sz w:val="22"/>
        </w:rPr>
        <w:t>included in this Invitation for Bids as an attachment</w:t>
      </w:r>
      <w:r w:rsidRPr="005B34A9">
        <w:rPr>
          <w:rFonts w:ascii="Times New Roman" w:eastAsia="Times New Roman" w:hAnsi="Times New Roman" w:cs="Times New Roman"/>
          <w:sz w:val="22"/>
          <w:lang w:bidi="en-US"/>
        </w:rPr>
        <w:t>.</w:t>
      </w:r>
    </w:p>
    <w:p w14:paraId="61F3C648" w14:textId="681F2ED1" w:rsidR="00601E88" w:rsidRPr="009972EB" w:rsidRDefault="003E68F1" w:rsidP="005B34A9">
      <w:pPr>
        <w:pStyle w:val="MyTOCLevel2"/>
      </w:pPr>
      <w:bookmarkStart w:id="111" w:name="_Toc465411837"/>
      <w:r w:rsidRPr="009972EB">
        <w:t>7.</w:t>
      </w:r>
      <w:r w:rsidR="00412A0B">
        <w:t>21</w:t>
      </w:r>
      <w:r w:rsidRPr="009972EB">
        <w:tab/>
        <w:t>Additional Flaggers for Work Zone Traffic Control</w:t>
      </w:r>
      <w:bookmarkEnd w:id="111"/>
    </w:p>
    <w:p w14:paraId="0291C3BB" w14:textId="77777777" w:rsidR="003E68F1" w:rsidRPr="005B34A9" w:rsidRDefault="003E68F1" w:rsidP="003E68F1">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If the Resident Engineer or agency authorized individual determines that more than 3 Flaggers are necessary to properly control traffic on two-way roadways or more than 2 Flaggers are necessary to properly control traffic on one-way roadways and the vendor is responsible for work zone traffic control under this Invitation for Bids, the vendor shall provide additional Flaggers under the Flaggers item.  The price bid per Flaggers per day shall include all costs of providing a Flaggers where directed by the engineer or agency-authorized individual with all the necessary safety equipment, i.e. stop/slow paddle, flag, vest, hardhat, etc.  Payment shall be by the day for each Flaggers provided (see clause “Payment”).</w:t>
      </w:r>
    </w:p>
    <w:p w14:paraId="737CB233" w14:textId="0F53E644" w:rsidR="003E68F1" w:rsidRPr="009972EB" w:rsidRDefault="003E68F1" w:rsidP="005B34A9">
      <w:pPr>
        <w:pStyle w:val="MyTOCLevel2"/>
      </w:pPr>
      <w:bookmarkStart w:id="112" w:name="_Toc465411838"/>
      <w:r w:rsidRPr="009972EB">
        <w:t>7.</w:t>
      </w:r>
      <w:r w:rsidR="00412A0B">
        <w:t>22</w:t>
      </w:r>
      <w:r w:rsidRPr="009972EB">
        <w:tab/>
        <w:t>Optional Pilot Vehicle with Drivers</w:t>
      </w:r>
      <w:bookmarkEnd w:id="112"/>
    </w:p>
    <w:p w14:paraId="1EF5E132" w14:textId="77777777" w:rsidR="003E68F1" w:rsidRPr="005B34A9" w:rsidRDefault="003E68F1" w:rsidP="005B34A9">
      <w:pPr>
        <w:tabs>
          <w:tab w:val="left" w:pos="720"/>
        </w:tabs>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If required by the Resident Engineer or agency authorized individual, the vendor shall provide sufficient two-way radio equipped pilot vehicles with drivers to guide traffic around the paving zone at a maximum of 20 miles per hour.  Payment shall be by the day for each pilot vehicle with driver provided.</w:t>
      </w:r>
    </w:p>
    <w:p w14:paraId="59CCEECA" w14:textId="77777777" w:rsidR="003E68F1" w:rsidRPr="005B34A9" w:rsidRDefault="003E68F1" w:rsidP="005B34A9">
      <w:pPr>
        <w:tabs>
          <w:tab w:val="left" w:pos="1080"/>
          <w:tab w:val="left" w:pos="1627"/>
          <w:tab w:val="left" w:pos="1800"/>
          <w:tab w:val="left" w:pos="2160"/>
          <w:tab w:val="left" w:pos="2707"/>
          <w:tab w:val="left" w:pos="3240"/>
          <w:tab w:val="left" w:pos="3787"/>
          <w:tab w:val="left" w:pos="4320"/>
        </w:tabs>
        <w:spacing w:after="240"/>
        <w:ind w:left="720" w:right="14"/>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 xml:space="preserve">The pilot vehicle(s) shall be equipped with construction signs meeting the requirements of Section 6F.58 of the MUTCD </w:t>
      </w:r>
      <w:r w:rsidRPr="005B34A9">
        <w:rPr>
          <w:rFonts w:ascii="Times New Roman" w:eastAsia="Times New Roman" w:hAnsi="Times New Roman" w:cs="Times New Roman"/>
          <w:b/>
          <w:sz w:val="22"/>
          <w:lang w:bidi="en-US"/>
        </w:rPr>
        <w:t>and a rotating amber beacon</w:t>
      </w:r>
      <w:r w:rsidRPr="005B34A9">
        <w:rPr>
          <w:rFonts w:ascii="Times New Roman" w:eastAsia="Times New Roman" w:hAnsi="Times New Roman" w:cs="Times New Roman"/>
          <w:sz w:val="22"/>
          <w:lang w:bidi="en-US"/>
        </w:rPr>
        <w:t>:</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2254"/>
        <w:gridCol w:w="3150"/>
      </w:tblGrid>
      <w:tr w:rsidR="003E68F1" w:rsidRPr="00386D50" w14:paraId="7868CD53" w14:textId="77777777" w:rsidTr="005B34A9">
        <w:tc>
          <w:tcPr>
            <w:tcW w:w="2696" w:type="dxa"/>
            <w:tcMar>
              <w:left w:w="0" w:type="dxa"/>
              <w:right w:w="0" w:type="dxa"/>
            </w:tcMar>
            <w:vAlign w:val="center"/>
          </w:tcPr>
          <w:p w14:paraId="25F19AFE" w14:textId="77777777" w:rsidR="003E68F1" w:rsidRPr="005B34A9" w:rsidRDefault="003E68F1" w:rsidP="003E68F1">
            <w:pPr>
              <w:tabs>
                <w:tab w:val="left" w:pos="1080"/>
                <w:tab w:val="left" w:pos="1440"/>
                <w:tab w:val="right" w:pos="3240"/>
                <w:tab w:val="left" w:pos="4140"/>
                <w:tab w:val="right" w:pos="5400"/>
                <w:tab w:val="left" w:pos="6480"/>
                <w:tab w:val="right" w:pos="9810"/>
              </w:tabs>
              <w:spacing w:before="120" w:after="120" w:line="226" w:lineRule="exact"/>
              <w:jc w:val="center"/>
              <w:rPr>
                <w:rFonts w:ascii="Times New Roman" w:eastAsia="Calibri" w:hAnsi="Times New Roman" w:cs="Times New Roman"/>
                <w:sz w:val="22"/>
                <w:lang w:bidi="en-US"/>
              </w:rPr>
            </w:pPr>
            <w:r w:rsidRPr="005B34A9">
              <w:rPr>
                <w:rFonts w:ascii="Times New Roman" w:eastAsia="Calibri" w:hAnsi="Times New Roman" w:cs="Times New Roman"/>
                <w:sz w:val="22"/>
                <w:lang w:bidi="en-US"/>
              </w:rPr>
              <w:t>SIGN</w:t>
            </w:r>
          </w:p>
        </w:tc>
        <w:tc>
          <w:tcPr>
            <w:tcW w:w="2254" w:type="dxa"/>
            <w:tcMar>
              <w:left w:w="0" w:type="dxa"/>
              <w:right w:w="0" w:type="dxa"/>
            </w:tcMar>
            <w:vAlign w:val="center"/>
          </w:tcPr>
          <w:p w14:paraId="40D3D36C" w14:textId="77777777" w:rsidR="003E68F1" w:rsidRPr="005B34A9" w:rsidRDefault="003E68F1" w:rsidP="003E68F1">
            <w:pPr>
              <w:jc w:val="center"/>
              <w:rPr>
                <w:rFonts w:ascii="Times New Roman" w:eastAsia="Calibri" w:hAnsi="Times New Roman" w:cs="Times New Roman"/>
                <w:sz w:val="22"/>
                <w:lang w:bidi="en-US"/>
              </w:rPr>
            </w:pPr>
            <w:r w:rsidRPr="005B34A9">
              <w:rPr>
                <w:rFonts w:ascii="Times New Roman" w:eastAsia="Calibri" w:hAnsi="Times New Roman" w:cs="Times New Roman"/>
                <w:sz w:val="22"/>
                <w:lang w:bidi="en-US"/>
              </w:rPr>
              <w:t>MINIMUM SIZE</w:t>
            </w:r>
          </w:p>
        </w:tc>
        <w:tc>
          <w:tcPr>
            <w:tcW w:w="3150" w:type="dxa"/>
            <w:tcMar>
              <w:left w:w="0" w:type="dxa"/>
              <w:right w:w="0" w:type="dxa"/>
            </w:tcMar>
            <w:vAlign w:val="center"/>
          </w:tcPr>
          <w:p w14:paraId="1962A536" w14:textId="77777777" w:rsidR="003E68F1" w:rsidRPr="005B34A9" w:rsidRDefault="003E68F1" w:rsidP="003E68F1">
            <w:pPr>
              <w:tabs>
                <w:tab w:val="left" w:pos="1080"/>
                <w:tab w:val="left" w:pos="1440"/>
                <w:tab w:val="right" w:pos="3240"/>
                <w:tab w:val="left" w:pos="4140"/>
                <w:tab w:val="right" w:pos="5400"/>
                <w:tab w:val="left" w:pos="6480"/>
                <w:tab w:val="right" w:pos="9810"/>
              </w:tabs>
              <w:spacing w:before="120" w:after="120" w:line="226" w:lineRule="exact"/>
              <w:jc w:val="center"/>
              <w:rPr>
                <w:rFonts w:ascii="Times New Roman" w:eastAsia="Calibri" w:hAnsi="Times New Roman" w:cs="Times New Roman"/>
                <w:sz w:val="22"/>
                <w:lang w:bidi="en-US"/>
              </w:rPr>
            </w:pPr>
            <w:r w:rsidRPr="005B34A9">
              <w:rPr>
                <w:rFonts w:ascii="Times New Roman" w:eastAsia="Calibri" w:hAnsi="Times New Roman" w:cs="Times New Roman"/>
                <w:sz w:val="22"/>
                <w:lang w:bidi="en-US"/>
              </w:rPr>
              <w:t>LOCATION</w:t>
            </w:r>
          </w:p>
        </w:tc>
      </w:tr>
      <w:tr w:rsidR="003E68F1" w:rsidRPr="00386D50" w14:paraId="73FD8A1D" w14:textId="77777777" w:rsidTr="005B34A9">
        <w:tc>
          <w:tcPr>
            <w:tcW w:w="2696" w:type="dxa"/>
            <w:tcMar>
              <w:left w:w="0" w:type="dxa"/>
              <w:right w:w="0" w:type="dxa"/>
            </w:tcMar>
            <w:vAlign w:val="center"/>
          </w:tcPr>
          <w:p w14:paraId="6799D8A5" w14:textId="77777777" w:rsidR="003E68F1" w:rsidRPr="005B34A9" w:rsidRDefault="003E68F1" w:rsidP="003E68F1">
            <w:pPr>
              <w:tabs>
                <w:tab w:val="left" w:pos="1080"/>
                <w:tab w:val="left" w:pos="1440"/>
                <w:tab w:val="right" w:pos="3240"/>
                <w:tab w:val="left" w:pos="4140"/>
                <w:tab w:val="right" w:pos="5400"/>
                <w:tab w:val="left" w:pos="6480"/>
                <w:tab w:val="right" w:pos="9810"/>
              </w:tabs>
              <w:spacing w:before="120" w:line="226" w:lineRule="exact"/>
              <w:jc w:val="center"/>
              <w:rPr>
                <w:rFonts w:ascii="Times New Roman" w:eastAsia="Calibri" w:hAnsi="Times New Roman" w:cs="Times New Roman"/>
                <w:color w:val="000000"/>
                <w:sz w:val="22"/>
                <w:lang w:bidi="en-US"/>
              </w:rPr>
            </w:pPr>
            <w:r w:rsidRPr="005B34A9">
              <w:rPr>
                <w:rFonts w:ascii="Times New Roman" w:eastAsia="Calibri" w:hAnsi="Times New Roman" w:cs="Times New Roman"/>
                <w:color w:val="000000"/>
                <w:sz w:val="22"/>
                <w:lang w:bidi="en-US"/>
              </w:rPr>
              <w:t xml:space="preserve">PILOT </w:t>
            </w:r>
            <w:r w:rsidRPr="005B34A9">
              <w:rPr>
                <w:rFonts w:ascii="Times New Roman" w:eastAsia="Calibri" w:hAnsi="Times New Roman" w:cs="Times New Roman"/>
                <w:b/>
                <w:color w:val="000000"/>
                <w:sz w:val="22"/>
                <w:lang w:bidi="en-US"/>
              </w:rPr>
              <w:t>CAR</w:t>
            </w:r>
          </w:p>
          <w:p w14:paraId="14191693" w14:textId="77777777" w:rsidR="003E68F1" w:rsidRPr="005B34A9" w:rsidRDefault="003E68F1" w:rsidP="003E68F1">
            <w:pPr>
              <w:tabs>
                <w:tab w:val="left" w:pos="1080"/>
                <w:tab w:val="left" w:pos="1440"/>
                <w:tab w:val="right" w:pos="3240"/>
                <w:tab w:val="left" w:pos="4140"/>
                <w:tab w:val="right" w:pos="5400"/>
                <w:tab w:val="left" w:pos="6480"/>
                <w:tab w:val="right" w:pos="9810"/>
              </w:tabs>
              <w:spacing w:after="120" w:line="226" w:lineRule="exact"/>
              <w:jc w:val="center"/>
              <w:rPr>
                <w:rFonts w:ascii="Times New Roman" w:eastAsia="Calibri" w:hAnsi="Times New Roman" w:cs="Times New Roman"/>
                <w:color w:val="000000"/>
                <w:sz w:val="22"/>
                <w:lang w:bidi="en-US"/>
              </w:rPr>
            </w:pPr>
            <w:r w:rsidRPr="005B34A9">
              <w:rPr>
                <w:rFonts w:ascii="Times New Roman" w:eastAsia="Calibri" w:hAnsi="Times New Roman" w:cs="Times New Roman"/>
                <w:color w:val="000000"/>
                <w:sz w:val="22"/>
                <w:lang w:bidi="en-US"/>
              </w:rPr>
              <w:t>FOLLOW ME</w:t>
            </w:r>
          </w:p>
        </w:tc>
        <w:tc>
          <w:tcPr>
            <w:tcW w:w="2254" w:type="dxa"/>
            <w:tcMar>
              <w:left w:w="0" w:type="dxa"/>
              <w:right w:w="0" w:type="dxa"/>
            </w:tcMar>
            <w:vAlign w:val="center"/>
          </w:tcPr>
          <w:p w14:paraId="2183B6B5" w14:textId="77777777" w:rsidR="003E68F1" w:rsidRPr="005B34A9" w:rsidRDefault="003E68F1" w:rsidP="003E68F1">
            <w:pPr>
              <w:jc w:val="center"/>
              <w:rPr>
                <w:rFonts w:ascii="Times New Roman" w:eastAsia="Calibri" w:hAnsi="Times New Roman" w:cs="Times New Roman"/>
                <w:sz w:val="22"/>
                <w:lang w:bidi="en-US"/>
              </w:rPr>
            </w:pPr>
            <w:r w:rsidRPr="005B34A9">
              <w:rPr>
                <w:rFonts w:ascii="Times New Roman" w:eastAsia="Calibri" w:hAnsi="Times New Roman" w:cs="Times New Roman"/>
                <w:sz w:val="22"/>
                <w:lang w:bidi="en-US"/>
              </w:rPr>
              <w:t>G20-4</w:t>
            </w:r>
            <w:r w:rsidRPr="00386D50">
              <w:rPr>
                <w:rFonts w:ascii="Times New Roman" w:eastAsia="Calibri" w:hAnsi="Times New Roman" w:cs="Times New Roman"/>
                <w:sz w:val="22"/>
                <w:lang w:bidi="en-US"/>
              </w:rPr>
              <w:t xml:space="preserve"> </w:t>
            </w:r>
            <w:r w:rsidRPr="005B34A9">
              <w:rPr>
                <w:rFonts w:ascii="Times New Roman" w:eastAsia="Calibri" w:hAnsi="Times New Roman" w:cs="Times New Roman"/>
                <w:sz w:val="22"/>
                <w:lang w:bidi="en-US"/>
              </w:rPr>
              <w:t>Conventional</w:t>
            </w:r>
          </w:p>
          <w:p w14:paraId="55050529" w14:textId="77777777" w:rsidR="003E68F1" w:rsidRPr="005B34A9" w:rsidRDefault="003E68F1" w:rsidP="003E68F1">
            <w:pPr>
              <w:jc w:val="center"/>
              <w:rPr>
                <w:rFonts w:ascii="Times New Roman" w:eastAsia="Calibri" w:hAnsi="Times New Roman" w:cs="Times New Roman"/>
                <w:sz w:val="22"/>
                <w:lang w:bidi="en-US"/>
              </w:rPr>
            </w:pPr>
            <w:r w:rsidRPr="005B34A9">
              <w:rPr>
                <w:rFonts w:ascii="Times New Roman" w:eastAsia="Calibri" w:hAnsi="Times New Roman" w:cs="Times New Roman"/>
                <w:sz w:val="22"/>
                <w:lang w:bidi="en-US"/>
              </w:rPr>
              <w:t>36” X 18”</w:t>
            </w:r>
          </w:p>
        </w:tc>
        <w:tc>
          <w:tcPr>
            <w:tcW w:w="3150" w:type="dxa"/>
            <w:tcMar>
              <w:left w:w="0" w:type="dxa"/>
              <w:right w:w="0" w:type="dxa"/>
            </w:tcMar>
            <w:vAlign w:val="center"/>
          </w:tcPr>
          <w:p w14:paraId="3CA3D3B5" w14:textId="77777777" w:rsidR="003E68F1" w:rsidRPr="005B34A9" w:rsidRDefault="003E68F1" w:rsidP="003E68F1">
            <w:pPr>
              <w:tabs>
                <w:tab w:val="left" w:pos="1080"/>
                <w:tab w:val="left" w:pos="1440"/>
                <w:tab w:val="right" w:pos="3240"/>
                <w:tab w:val="left" w:pos="4140"/>
                <w:tab w:val="right" w:pos="5400"/>
                <w:tab w:val="left" w:pos="6480"/>
                <w:tab w:val="right" w:pos="9810"/>
              </w:tabs>
              <w:spacing w:before="120" w:after="120" w:line="226" w:lineRule="exact"/>
              <w:jc w:val="center"/>
              <w:rPr>
                <w:rFonts w:ascii="Times New Roman" w:eastAsia="Calibri" w:hAnsi="Times New Roman" w:cs="Times New Roman"/>
                <w:color w:val="000000"/>
                <w:sz w:val="22"/>
                <w:lang w:bidi="en-US"/>
              </w:rPr>
            </w:pPr>
            <w:r w:rsidRPr="005B34A9">
              <w:rPr>
                <w:rFonts w:ascii="Times New Roman" w:eastAsia="Calibri" w:hAnsi="Times New Roman" w:cs="Times New Roman"/>
                <w:color w:val="000000"/>
                <w:sz w:val="22"/>
                <w:lang w:bidi="en-US"/>
              </w:rPr>
              <w:t>On the back of the pilot vehicle.</w:t>
            </w:r>
          </w:p>
        </w:tc>
      </w:tr>
    </w:tbl>
    <w:p w14:paraId="11CD41FF" w14:textId="20B5661E" w:rsidR="00386D50" w:rsidRDefault="003E68F1" w:rsidP="005B34A9">
      <w:pPr>
        <w:tabs>
          <w:tab w:val="left" w:pos="720"/>
        </w:tabs>
        <w:spacing w:before="120" w:after="120"/>
        <w:ind w:left="720"/>
        <w:rPr>
          <w:rFonts w:ascii="Arial" w:eastAsiaTheme="majorEastAsia" w:hAnsi="Arial" w:cstheme="majorBidi"/>
          <w:bCs/>
          <w:sz w:val="20"/>
          <w:szCs w:val="26"/>
        </w:rPr>
      </w:pPr>
      <w:r w:rsidRPr="005B34A9">
        <w:rPr>
          <w:rFonts w:ascii="Times New Roman" w:eastAsiaTheme="majorEastAsia" w:hAnsi="Times New Roman" w:cs="Times New Roman"/>
          <w:bCs/>
          <w:sz w:val="22"/>
        </w:rPr>
        <w:t>The pilot vehicle shall have the name of the Contractor prominently displayed.</w:t>
      </w:r>
      <w:r w:rsidR="00386D50">
        <w:rPr>
          <w:rFonts w:ascii="Arial" w:eastAsiaTheme="majorEastAsia" w:hAnsi="Arial" w:cstheme="majorBidi"/>
          <w:bCs/>
          <w:sz w:val="20"/>
          <w:szCs w:val="26"/>
        </w:rPr>
        <w:br w:type="page"/>
      </w:r>
    </w:p>
    <w:p w14:paraId="47E33BB7" w14:textId="77777777" w:rsidR="00386D50" w:rsidRPr="00122D95" w:rsidRDefault="00386D50" w:rsidP="00386D50">
      <w:pPr>
        <w:pStyle w:val="MyTOCLevel1"/>
        <w:outlineLvl w:val="9"/>
        <w:rPr>
          <w:rFonts w:eastAsiaTheme="majorEastAsia"/>
          <w:bCs/>
          <w:sz w:val="22"/>
        </w:rPr>
      </w:pPr>
      <w:r w:rsidRPr="00963F79">
        <w:t xml:space="preserve">SECTION </w:t>
      </w:r>
      <w:r>
        <w:t>7</w:t>
      </w:r>
      <w:r w:rsidRPr="00963F79">
        <w:t>: HOT MIX ASPHALT (Cont’d)</w:t>
      </w:r>
    </w:p>
    <w:p w14:paraId="0A6983AB" w14:textId="6A1B5534" w:rsidR="003E68F1" w:rsidRPr="009972EB" w:rsidRDefault="003E68F1" w:rsidP="005B34A9">
      <w:pPr>
        <w:pStyle w:val="MyTOCLevel2"/>
      </w:pPr>
      <w:bookmarkStart w:id="113" w:name="_Toc465411839"/>
      <w:r w:rsidRPr="009972EB">
        <w:t>7.</w:t>
      </w:r>
      <w:r w:rsidR="00412A0B">
        <w:t>23</w:t>
      </w:r>
      <w:r w:rsidRPr="009972EB">
        <w:tab/>
        <w:t>Optional Additional Construction Signs</w:t>
      </w:r>
      <w:bookmarkEnd w:id="113"/>
    </w:p>
    <w:p w14:paraId="48708AA5" w14:textId="77777777" w:rsidR="003E68F1" w:rsidRPr="005B34A9" w:rsidRDefault="003E68F1" w:rsidP="003E68F1">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If the Resident Engineer or agency authorized individual determines that more permanent construction signs are necessary than those called out under the Optional Work Zone Traffic Control section and the vendor is responsible for work zone traffic control under this Invitation for Bids, the vendor shall provide additional construction signs under the Optional Additional Construction Signs item.  Optional Additional Construction Signs shall be as specified in Sections 619-1 through 619-3 of the Standard Specifications and/or in the MUTCD, or as specified by the engineer or agency authorized individual.  The price bid per additional sign shall include all costs of providing the signs as indicated by the Resident Engineer or agency authorized individual, the sign supports, installation, relocation, and removal at locations ordered by the Resident Engineer or agency authorized individual.  Payment shall be made by the number of additional construction sign installed.</w:t>
      </w:r>
    </w:p>
    <w:p w14:paraId="7A6C04AB" w14:textId="35A09098" w:rsidR="003E68F1" w:rsidRPr="006838F7" w:rsidRDefault="003E68F1" w:rsidP="005B34A9">
      <w:pPr>
        <w:pStyle w:val="MyTOCLevel2"/>
      </w:pPr>
      <w:bookmarkStart w:id="114" w:name="_Toc465411840"/>
      <w:r w:rsidRPr="006838F7">
        <w:t>7.</w:t>
      </w:r>
      <w:r w:rsidR="00412A0B">
        <w:t>24</w:t>
      </w:r>
      <w:r w:rsidRPr="006838F7">
        <w:tab/>
        <w:t>Abrading Existing Pavement Markings with Work Zone Traffic Control by the Owner</w:t>
      </w:r>
      <w:bookmarkEnd w:id="114"/>
    </w:p>
    <w:p w14:paraId="78679FE0" w14:textId="77777777" w:rsidR="003E68F1" w:rsidRPr="005B34A9" w:rsidRDefault="003E68F1" w:rsidP="005B34A9">
      <w:pPr>
        <w:tabs>
          <w:tab w:val="left" w:pos="720"/>
        </w:tabs>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If the vendor, with the concurrence of the Resident Engineer or agency authorized individual, determines that it is necessary for the performance of the HMA resurfacing, the vendor shall abrade the existing pavement markings so that at least 75% of the glass beads in the existing pavement markings are removed.  The method of abrading may include sand blasting, water blasting, grinding, or other method approved by the engineer or agency authorized individual.  Care shall be taken to avoid damage to passing traffic.  All damage to passing traffic caused by the vendor's operations shall be the vendor's responsibility.  Traffic will be controlled by the owner.</w:t>
      </w:r>
    </w:p>
    <w:p w14:paraId="3A6D48AA" w14:textId="77777777" w:rsidR="003E68F1" w:rsidRPr="005B34A9" w:rsidRDefault="003E68F1" w:rsidP="005B34A9">
      <w:pPr>
        <w:tabs>
          <w:tab w:val="left" w:pos="720"/>
        </w:tabs>
        <w:spacing w:after="6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Payment will be made by the linear foot of pavement marking 4 inches wide.  Payment for pavement markings wider than 4 inches or for pavement marking symbols will be made by the following method:</w:t>
      </w:r>
    </w:p>
    <w:p w14:paraId="0D897801" w14:textId="77777777" w:rsidR="003E68F1" w:rsidRPr="005B34A9" w:rsidRDefault="003E68F1" w:rsidP="003E68F1">
      <w:pPr>
        <w:ind w:left="720"/>
        <w:jc w:val="center"/>
        <w:rPr>
          <w:rFonts w:ascii="Times New Roman" w:eastAsia="Times New Roman" w:hAnsi="Times New Roman" w:cs="Times New Roman"/>
          <w:sz w:val="22"/>
          <w:lang w:bidi="en-US"/>
        </w:rPr>
      </w:pPr>
      <w:r w:rsidRPr="005B34A9">
        <w:rPr>
          <w:rFonts w:ascii="Times New Roman" w:eastAsia="Times New Roman" w:hAnsi="Times New Roman" w:cs="Times New Roman"/>
          <w:sz w:val="22"/>
          <w:u w:val="single"/>
          <w:lang w:bidi="en-US"/>
        </w:rPr>
        <w:t>Width of marking (inches) x Linear Feet</w:t>
      </w:r>
    </w:p>
    <w:p w14:paraId="6DCD7476" w14:textId="77777777" w:rsidR="003E68F1" w:rsidRPr="005B34A9" w:rsidRDefault="003E68F1" w:rsidP="005B34A9">
      <w:pPr>
        <w:spacing w:after="60"/>
        <w:ind w:left="720"/>
        <w:jc w:val="center"/>
        <w:rPr>
          <w:rFonts w:ascii="Times New Roman" w:eastAsia="Times New Roman" w:hAnsi="Times New Roman" w:cs="Times New Roman"/>
          <w:sz w:val="22"/>
          <w:lang w:bidi="en-US"/>
        </w:rPr>
      </w:pPr>
      <w:r w:rsidRPr="005B34A9">
        <w:rPr>
          <w:rFonts w:ascii="Times New Roman" w:eastAsia="Times New Roman" w:hAnsi="Times New Roman" w:cs="Times New Roman"/>
          <w:sz w:val="22"/>
          <w:lang w:bidi="en-US"/>
        </w:rPr>
        <w:t>4 inches</w:t>
      </w:r>
    </w:p>
    <w:p w14:paraId="7DF9B23F" w14:textId="77777777" w:rsidR="003E68F1" w:rsidRPr="005B34A9" w:rsidRDefault="003E68F1" w:rsidP="003E68F1">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The price bid for pavement marking abrading shall include all labor, materials, and equipment required to abrade the existing pavement markings to the satisfaction of the engineer or agency authorized individual.</w:t>
      </w:r>
    </w:p>
    <w:p w14:paraId="1CFC1DD7" w14:textId="6BD7F5DA" w:rsidR="003E68F1" w:rsidRPr="006838F7" w:rsidRDefault="003E68F1" w:rsidP="005B34A9">
      <w:pPr>
        <w:pStyle w:val="MyTOCLevel2"/>
      </w:pPr>
      <w:bookmarkStart w:id="115" w:name="_Toc465411841"/>
      <w:r w:rsidRPr="006838F7">
        <w:t>7.2</w:t>
      </w:r>
      <w:r w:rsidR="00412A0B">
        <w:t>5</w:t>
      </w:r>
      <w:r w:rsidRPr="006838F7">
        <w:tab/>
        <w:t>Abrading Existing Pavement Markings with Work Zone Traffic Control by the Vendor</w:t>
      </w:r>
      <w:bookmarkEnd w:id="115"/>
    </w:p>
    <w:p w14:paraId="4ADEFE8A" w14:textId="77777777" w:rsidR="003E68F1" w:rsidRPr="005B34A9" w:rsidRDefault="003E68F1" w:rsidP="005B34A9">
      <w:pPr>
        <w:tabs>
          <w:tab w:val="left" w:pos="720"/>
        </w:tabs>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If the vendor, with the concurrence of the Resident Engineer or agency authorized individual, determines that it is necessary for the performance of the HMA resurfacing, the vendor shall abrade the existing pavement markings so that at least 75% of the glass beads in the existing pavement markings are removed.  The method of abrading may include sand blasting, water blasting, grinding, or other methods approved by the engineer or agency authorized individual.  Care shall be taken to avoid damage to passing traffic.  All damage to assign traffic caused by the vendor's operations shall be the vendor's responsibility.  Traffic will be controlled by the vendor.</w:t>
      </w:r>
    </w:p>
    <w:p w14:paraId="67D7CA4C" w14:textId="77777777" w:rsidR="003E68F1" w:rsidRPr="005B34A9" w:rsidRDefault="003E68F1" w:rsidP="005B34A9">
      <w:pPr>
        <w:tabs>
          <w:tab w:val="left" w:pos="720"/>
        </w:tabs>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The vendor shall place temporary pavement markings as specified elsewhere in this Invitation for Bids under optional work zone traffic control, unless the HMA will be placed the same day as pavement markings are abraded.  During the pavement markings abrading operation, traffic will be controlled by the vendor in accordance with the MUTCD.  The vendor shall submit a proposed Work Zone Traffic Control Plan to the engineer or agency authorized individual for approval.  The plan may be based on the Work Zone Traffic Control drawings included in this Invitation for Bids as an attachment.</w:t>
      </w:r>
    </w:p>
    <w:p w14:paraId="5C78C177" w14:textId="77777777" w:rsidR="003E68F1" w:rsidRPr="005B34A9" w:rsidRDefault="003E68F1" w:rsidP="005B34A9">
      <w:pPr>
        <w:tabs>
          <w:tab w:val="left" w:pos="720"/>
        </w:tabs>
        <w:spacing w:after="6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Payment will be made by the linear foot of pavement marking 4 inches wide.  Payment for pavement markings wider than 4 inches or for pavement marking symbols will be made by the following method:</w:t>
      </w:r>
    </w:p>
    <w:p w14:paraId="1FA2D5BD" w14:textId="77777777" w:rsidR="003E68F1" w:rsidRPr="005B34A9" w:rsidRDefault="003E68F1" w:rsidP="003E68F1">
      <w:pPr>
        <w:ind w:left="720"/>
        <w:jc w:val="center"/>
        <w:rPr>
          <w:rFonts w:ascii="Times New Roman" w:eastAsia="Times New Roman" w:hAnsi="Times New Roman" w:cs="Times New Roman"/>
          <w:sz w:val="22"/>
          <w:u w:val="single"/>
          <w:lang w:bidi="en-US"/>
        </w:rPr>
      </w:pPr>
      <w:r w:rsidRPr="005B34A9">
        <w:rPr>
          <w:rFonts w:ascii="Times New Roman" w:eastAsia="Times New Roman" w:hAnsi="Times New Roman" w:cs="Times New Roman"/>
          <w:sz w:val="22"/>
          <w:u w:val="single"/>
          <w:lang w:bidi="en-US"/>
        </w:rPr>
        <w:t>Width of marking (inches) x Linear Feet</w:t>
      </w:r>
    </w:p>
    <w:p w14:paraId="44EE6F87" w14:textId="77777777" w:rsidR="003E68F1" w:rsidRPr="005B34A9" w:rsidRDefault="003E68F1" w:rsidP="005B34A9">
      <w:pPr>
        <w:spacing w:after="60"/>
        <w:ind w:left="720"/>
        <w:jc w:val="center"/>
        <w:rPr>
          <w:rFonts w:ascii="Times New Roman" w:eastAsia="Times New Roman" w:hAnsi="Times New Roman" w:cs="Times New Roman"/>
          <w:sz w:val="22"/>
          <w:u w:val="single"/>
          <w:lang w:bidi="en-US"/>
        </w:rPr>
      </w:pPr>
      <w:r w:rsidRPr="005B34A9">
        <w:rPr>
          <w:rFonts w:ascii="Times New Roman" w:eastAsia="Times New Roman" w:hAnsi="Times New Roman" w:cs="Times New Roman"/>
          <w:sz w:val="22"/>
          <w:u w:val="single"/>
          <w:lang w:bidi="en-US"/>
        </w:rPr>
        <w:t>4 inches</w:t>
      </w:r>
    </w:p>
    <w:p w14:paraId="7BCAEA4B" w14:textId="26245DCE" w:rsidR="002A4347" w:rsidRDefault="00396D55" w:rsidP="005B34A9">
      <w:pPr>
        <w:tabs>
          <w:tab w:val="left" w:pos="720"/>
        </w:tabs>
        <w:spacing w:after="120"/>
        <w:ind w:left="720"/>
        <w:rPr>
          <w:rFonts w:ascii="Times New Roman" w:eastAsiaTheme="majorEastAsia" w:hAnsi="Times New Roman" w:cs="Times New Roman"/>
          <w:bCs/>
          <w:sz w:val="22"/>
        </w:rPr>
      </w:pPr>
      <w:r w:rsidRPr="00BA77F0">
        <w:rPr>
          <w:rFonts w:ascii="Times New Roman" w:eastAsiaTheme="majorEastAsia" w:hAnsi="Times New Roman" w:cs="Times New Roman"/>
          <w:bCs/>
          <w:sz w:val="22"/>
        </w:rPr>
        <w:t>The price bid for pavement marking abrading shall include all labor, materials and equipment required to abrade the existing pavement markings and properly control traffic to the satisfaction of the Resident Engineer or agency authorized individual.</w:t>
      </w:r>
      <w:r w:rsidR="002A4347">
        <w:rPr>
          <w:rFonts w:ascii="Times New Roman" w:eastAsiaTheme="majorEastAsia" w:hAnsi="Times New Roman" w:cs="Times New Roman"/>
          <w:bCs/>
          <w:sz w:val="22"/>
        </w:rPr>
        <w:br w:type="page"/>
      </w:r>
    </w:p>
    <w:p w14:paraId="11F8FD73" w14:textId="77777777" w:rsidR="002A4347" w:rsidRPr="00122D95" w:rsidRDefault="002A4347" w:rsidP="002A4347">
      <w:pPr>
        <w:pStyle w:val="MyTOCLevel1"/>
        <w:outlineLvl w:val="9"/>
        <w:rPr>
          <w:rFonts w:eastAsiaTheme="majorEastAsia"/>
          <w:bCs/>
          <w:sz w:val="22"/>
        </w:rPr>
      </w:pPr>
      <w:r w:rsidRPr="00963F79">
        <w:t xml:space="preserve">SECTION </w:t>
      </w:r>
      <w:r>
        <w:t>7</w:t>
      </w:r>
      <w:r w:rsidRPr="00963F79">
        <w:t>: HOT MIX ASPHALT (Cont’d)</w:t>
      </w:r>
    </w:p>
    <w:p w14:paraId="57C743D7" w14:textId="5C2F759C" w:rsidR="003E68F1" w:rsidRPr="006838F7" w:rsidRDefault="001306A4" w:rsidP="005B34A9">
      <w:pPr>
        <w:pStyle w:val="MyTOCLevel2"/>
        <w:rPr>
          <w:szCs w:val="26"/>
        </w:rPr>
      </w:pPr>
      <w:bookmarkStart w:id="116" w:name="_Toc465411842"/>
      <w:r w:rsidRPr="006838F7">
        <w:rPr>
          <w:szCs w:val="26"/>
        </w:rPr>
        <w:t>7.2</w:t>
      </w:r>
      <w:r w:rsidR="00412A0B">
        <w:rPr>
          <w:szCs w:val="26"/>
        </w:rPr>
        <w:t>6</w:t>
      </w:r>
      <w:r w:rsidRPr="006838F7">
        <w:rPr>
          <w:szCs w:val="26"/>
        </w:rPr>
        <w:tab/>
        <w:t>Optional General Laborer</w:t>
      </w:r>
      <w:bookmarkEnd w:id="116"/>
    </w:p>
    <w:p w14:paraId="00FC6928" w14:textId="77777777" w:rsidR="001306A4" w:rsidRPr="005B34A9" w:rsidRDefault="001306A4" w:rsidP="001306A4">
      <w:pPr>
        <w:tabs>
          <w:tab w:val="left" w:pos="720"/>
        </w:tabs>
        <w:spacing w:after="120"/>
        <w:ind w:left="720"/>
        <w:rPr>
          <w:rFonts w:ascii="Times New Roman" w:eastAsiaTheme="majorEastAsia" w:hAnsi="Times New Roman" w:cs="Times New Roman"/>
          <w:bCs/>
          <w:sz w:val="22"/>
        </w:rPr>
      </w:pPr>
      <w:r w:rsidRPr="005B34A9">
        <w:rPr>
          <w:rFonts w:ascii="Times New Roman" w:eastAsiaTheme="majorEastAsia" w:hAnsi="Times New Roman" w:cs="Times New Roman"/>
          <w:bCs/>
          <w:sz w:val="22"/>
        </w:rPr>
        <w:t>If required by the Resident Engineer or agency authorized individual, the vendor shall provide general laborer.  Payment shall be by the day for each general laborer provided (see clause “Payment”).</w:t>
      </w:r>
    </w:p>
    <w:p w14:paraId="32DAFCBD" w14:textId="23BFD058" w:rsidR="003E68F1" w:rsidRPr="006838F7" w:rsidRDefault="001306A4" w:rsidP="005B34A9">
      <w:pPr>
        <w:pStyle w:val="MyTOCLevel2"/>
      </w:pPr>
      <w:bookmarkStart w:id="117" w:name="_Toc465411843"/>
      <w:r w:rsidRPr="006838F7">
        <w:t>7.2</w:t>
      </w:r>
      <w:r w:rsidR="00412A0B">
        <w:t>7</w:t>
      </w:r>
      <w:r w:rsidRPr="006838F7">
        <w:tab/>
        <w:t>Joint Adhesive with Work Zone Traffic Control by the Owner</w:t>
      </w:r>
      <w:bookmarkEnd w:id="117"/>
    </w:p>
    <w:p w14:paraId="6CD9EDB8" w14:textId="20557E26" w:rsidR="001306A4" w:rsidRPr="005B34A9" w:rsidRDefault="001306A4" w:rsidP="001306A4">
      <w:pPr>
        <w:tabs>
          <w:tab w:val="left" w:pos="1080"/>
          <w:tab w:val="left" w:pos="1440"/>
          <w:tab w:val="left" w:pos="1627"/>
          <w:tab w:val="left" w:pos="2160"/>
          <w:tab w:val="left" w:pos="2707"/>
          <w:tab w:val="left" w:pos="3240"/>
          <w:tab w:val="left" w:pos="3787"/>
          <w:tab w:val="left" w:pos="4320"/>
        </w:tabs>
        <w:spacing w:before="120" w:after="120"/>
        <w:ind w:left="720" w:right="14"/>
        <w:rPr>
          <w:rFonts w:ascii="Times New Roman" w:hAnsi="Times New Roman" w:cs="Times New Roman"/>
          <w:sz w:val="22"/>
        </w:rPr>
      </w:pPr>
      <w:r w:rsidRPr="005B34A9">
        <w:rPr>
          <w:rFonts w:ascii="Times New Roman" w:hAnsi="Times New Roman" w:cs="Times New Roman"/>
          <w:sz w:val="22"/>
        </w:rPr>
        <w:t xml:space="preserve">If the Resident Engineer or agency authorized individual determines that it is necessary for the performance of the HMA resurfacing, the vendor shall apply the joint adhesive to all pavement edges prior to placing asphalt mixture in order to provide bonding with newly laid pavement. Joint adhesive shall be placed in accordance with the NYSDOT Standard Specifications. </w:t>
      </w:r>
      <w:r w:rsidR="009B5F0D">
        <w:rPr>
          <w:rFonts w:ascii="Times New Roman" w:hAnsi="Times New Roman" w:cs="Times New Roman"/>
          <w:sz w:val="22"/>
        </w:rPr>
        <w:t xml:space="preserve"> </w:t>
      </w:r>
      <w:r w:rsidR="009B5F0D" w:rsidRPr="009B5F0D">
        <w:rPr>
          <w:rFonts w:ascii="Times New Roman" w:hAnsi="Times New Roman" w:cs="Times New Roman"/>
          <w:sz w:val="22"/>
        </w:rPr>
        <w:t>Care shall be taken to a</w:t>
      </w:r>
      <w:r w:rsidR="009B5F0D">
        <w:rPr>
          <w:rFonts w:ascii="Times New Roman" w:hAnsi="Times New Roman" w:cs="Times New Roman"/>
          <w:sz w:val="22"/>
        </w:rPr>
        <w:t xml:space="preserve">void damage to passing traffic. </w:t>
      </w:r>
      <w:r w:rsidR="009B5F0D" w:rsidRPr="009B5F0D">
        <w:rPr>
          <w:rFonts w:ascii="Times New Roman" w:hAnsi="Times New Roman" w:cs="Times New Roman"/>
          <w:sz w:val="22"/>
        </w:rPr>
        <w:t xml:space="preserve"> All damage to passing traffic caused by the vendor's operations shall be the vendor's responsibility.</w:t>
      </w:r>
      <w:r w:rsidR="009B5F0D">
        <w:rPr>
          <w:rFonts w:ascii="Times New Roman" w:hAnsi="Times New Roman" w:cs="Times New Roman"/>
          <w:sz w:val="22"/>
        </w:rPr>
        <w:t xml:space="preserve">  </w:t>
      </w:r>
      <w:r w:rsidRPr="005B34A9">
        <w:rPr>
          <w:rFonts w:ascii="Times New Roman" w:hAnsi="Times New Roman" w:cs="Times New Roman"/>
          <w:sz w:val="22"/>
        </w:rPr>
        <w:t>Traffic will be controlled by the owner.</w:t>
      </w:r>
    </w:p>
    <w:p w14:paraId="7F81A872" w14:textId="77777777" w:rsidR="001306A4" w:rsidRPr="005B34A9" w:rsidRDefault="001306A4" w:rsidP="009B5F0D">
      <w:pPr>
        <w:tabs>
          <w:tab w:val="left" w:pos="1080"/>
          <w:tab w:val="left" w:pos="1440"/>
          <w:tab w:val="left" w:pos="1627"/>
          <w:tab w:val="left" w:pos="2160"/>
          <w:tab w:val="left" w:pos="2707"/>
          <w:tab w:val="left" w:pos="3240"/>
          <w:tab w:val="left" w:pos="3787"/>
          <w:tab w:val="left" w:pos="4320"/>
        </w:tabs>
        <w:spacing w:before="120"/>
        <w:ind w:left="720" w:right="14"/>
        <w:rPr>
          <w:rFonts w:ascii="Times New Roman" w:hAnsi="Times New Roman" w:cs="Times New Roman"/>
          <w:sz w:val="22"/>
        </w:rPr>
      </w:pPr>
      <w:r w:rsidRPr="005B34A9">
        <w:rPr>
          <w:rFonts w:ascii="Times New Roman" w:hAnsi="Times New Roman" w:cs="Times New Roman"/>
          <w:sz w:val="22"/>
        </w:rPr>
        <w:t xml:space="preserve">Payment will be made by the linear feet of joint adhesive satisfactorily furnished and installed.  </w:t>
      </w:r>
    </w:p>
    <w:p w14:paraId="2C282051" w14:textId="77777777" w:rsidR="001306A4" w:rsidRPr="005B34A9" w:rsidRDefault="001306A4" w:rsidP="009B5F0D">
      <w:pPr>
        <w:spacing w:after="120"/>
        <w:ind w:left="720"/>
        <w:rPr>
          <w:rFonts w:ascii="Times New Roman" w:hAnsi="Times New Roman" w:cs="Times New Roman"/>
          <w:sz w:val="22"/>
        </w:rPr>
      </w:pPr>
      <w:r w:rsidRPr="005B34A9">
        <w:rPr>
          <w:rFonts w:ascii="Times New Roman" w:hAnsi="Times New Roman" w:cs="Times New Roman"/>
          <w:sz w:val="22"/>
        </w:rPr>
        <w:t>The price bid for joint adhesive shall include all labor, materials, and equipment required to furnish and install joint adhesive to the satisfaction of the engineer or agency authorized individual.</w:t>
      </w:r>
    </w:p>
    <w:p w14:paraId="611B3747" w14:textId="10A87E50" w:rsidR="003E68F1" w:rsidRPr="006838F7" w:rsidRDefault="001306A4" w:rsidP="005B34A9">
      <w:pPr>
        <w:pStyle w:val="MyTOCLevel2"/>
      </w:pPr>
      <w:bookmarkStart w:id="118" w:name="_Toc465411844"/>
      <w:r w:rsidRPr="006838F7">
        <w:t>7.2</w:t>
      </w:r>
      <w:r w:rsidR="00412A0B">
        <w:t>8</w:t>
      </w:r>
      <w:r w:rsidRPr="006838F7">
        <w:tab/>
        <w:t>Joint Adhesive with Work Zone Traffic Control by the Vendor</w:t>
      </w:r>
      <w:bookmarkEnd w:id="118"/>
    </w:p>
    <w:p w14:paraId="5CDD219B" w14:textId="77777777" w:rsidR="001306A4" w:rsidRPr="005B34A9" w:rsidRDefault="001306A4" w:rsidP="001306A4">
      <w:pPr>
        <w:tabs>
          <w:tab w:val="center" w:pos="4680"/>
          <w:tab w:val="right" w:pos="9360"/>
        </w:tabs>
        <w:spacing w:before="120" w:after="120"/>
        <w:ind w:left="720"/>
        <w:rPr>
          <w:rFonts w:ascii="Times New Roman" w:hAnsi="Times New Roman" w:cs="Times New Roman"/>
          <w:sz w:val="22"/>
        </w:rPr>
      </w:pPr>
      <w:r w:rsidRPr="005B34A9">
        <w:rPr>
          <w:rFonts w:ascii="Times New Roman" w:hAnsi="Times New Roman" w:cs="Times New Roman"/>
          <w:sz w:val="22"/>
        </w:rPr>
        <w:t xml:space="preserve">If the Resident Engineer or agency authorized individual determines that it is necessary for the performance of the HMA resurfacing, the vendor shall apply the joint adhesive to all pavement edges prior to placing asphalt mixture in order to provide bonding with newly laid pavement.  Joint adhesive shall be placed in accordance with the NYSDOT Standard Specifications. Traffic will be controlled by the vendor. Care shall be taken to avoid damage to passing traffic.  All damage to passing traffic caused by the vendor's operations shall be the vendor's responsibility.  </w:t>
      </w:r>
    </w:p>
    <w:p w14:paraId="2A5F30BB" w14:textId="77777777" w:rsidR="001306A4" w:rsidRPr="005B34A9" w:rsidRDefault="001306A4" w:rsidP="001306A4">
      <w:pPr>
        <w:tabs>
          <w:tab w:val="left" w:pos="1080"/>
          <w:tab w:val="left" w:pos="1440"/>
          <w:tab w:val="left" w:pos="1627"/>
          <w:tab w:val="left" w:pos="2160"/>
          <w:tab w:val="left" w:pos="2707"/>
          <w:tab w:val="left" w:pos="3240"/>
          <w:tab w:val="left" w:pos="3787"/>
          <w:tab w:val="left" w:pos="4320"/>
        </w:tabs>
        <w:spacing w:before="120" w:after="120"/>
        <w:ind w:left="720" w:right="14"/>
        <w:rPr>
          <w:rFonts w:ascii="Times New Roman" w:hAnsi="Times New Roman" w:cs="Times New Roman"/>
          <w:sz w:val="22"/>
        </w:rPr>
      </w:pPr>
      <w:r w:rsidRPr="005B34A9">
        <w:rPr>
          <w:rFonts w:ascii="Times New Roman" w:hAnsi="Times New Roman" w:cs="Times New Roman"/>
          <w:sz w:val="22"/>
        </w:rPr>
        <w:t>The vendor shall place temporary pavement markings as specified elsewhere in this Invitation for Bids under optional work zone traffic control, unless the HMA will be placed the same day as joint adhesives are applied.  During the joint adhesive operation, traffic will be controlled by the vendor in accordance with the MUTCD.  The vendor shall submit a proposed Work Zone Traffic Control Plan to the engineer or agency authorized individual for approval.  The plan may be based on the Work Zone Traffic Control drawings included in this Invitation for Bids as an attachment.</w:t>
      </w:r>
    </w:p>
    <w:p w14:paraId="20DD4A01" w14:textId="77777777" w:rsidR="001306A4" w:rsidRPr="005B34A9" w:rsidRDefault="001306A4" w:rsidP="009B5F0D">
      <w:pPr>
        <w:tabs>
          <w:tab w:val="left" w:pos="1080"/>
          <w:tab w:val="left" w:pos="1440"/>
          <w:tab w:val="left" w:pos="1627"/>
          <w:tab w:val="left" w:pos="2160"/>
          <w:tab w:val="left" w:pos="2707"/>
          <w:tab w:val="left" w:pos="3240"/>
          <w:tab w:val="left" w:pos="3787"/>
          <w:tab w:val="left" w:pos="4320"/>
        </w:tabs>
        <w:spacing w:before="120"/>
        <w:ind w:left="720" w:right="14"/>
        <w:rPr>
          <w:rFonts w:ascii="Times New Roman" w:hAnsi="Times New Roman" w:cs="Times New Roman"/>
          <w:sz w:val="22"/>
        </w:rPr>
      </w:pPr>
      <w:r w:rsidRPr="005B34A9">
        <w:rPr>
          <w:rFonts w:ascii="Times New Roman" w:hAnsi="Times New Roman" w:cs="Times New Roman"/>
          <w:sz w:val="22"/>
        </w:rPr>
        <w:t xml:space="preserve">Payment will be made by the linear feet of joint adhesive satisfactorily furnished and installed.  </w:t>
      </w:r>
    </w:p>
    <w:p w14:paraId="646CDA8F" w14:textId="77777777" w:rsidR="001306A4" w:rsidRPr="005B34A9" w:rsidRDefault="001306A4" w:rsidP="009B5F0D">
      <w:pPr>
        <w:spacing w:after="120"/>
        <w:ind w:left="720"/>
        <w:rPr>
          <w:rFonts w:ascii="Times New Roman" w:hAnsi="Times New Roman" w:cs="Times New Roman"/>
          <w:sz w:val="22"/>
        </w:rPr>
      </w:pPr>
      <w:r w:rsidRPr="005B34A9">
        <w:rPr>
          <w:rFonts w:ascii="Times New Roman" w:hAnsi="Times New Roman" w:cs="Times New Roman"/>
          <w:sz w:val="22"/>
        </w:rPr>
        <w:t>The price bid for joint adhesive shall include all labor, materials, and equipment required to furnish and install joint adhesive and properly control traffic to the satisfaction of the engineer or agency authorized individual.</w:t>
      </w:r>
    </w:p>
    <w:p w14:paraId="541BE356" w14:textId="4ECE5299" w:rsidR="003E68F1" w:rsidRPr="006838F7" w:rsidRDefault="001306A4" w:rsidP="005B34A9">
      <w:pPr>
        <w:pStyle w:val="MyTOCLevel2"/>
      </w:pPr>
      <w:bookmarkStart w:id="119" w:name="_Toc465411845"/>
      <w:r w:rsidRPr="006838F7">
        <w:t>7.2</w:t>
      </w:r>
      <w:r w:rsidR="00412A0B">
        <w:t>9</w:t>
      </w:r>
      <w:r w:rsidRPr="006838F7">
        <w:tab/>
        <w:t>Polymer Modification of Hot Mix Asphalt</w:t>
      </w:r>
      <w:bookmarkEnd w:id="119"/>
      <w:r w:rsidR="00B616C8">
        <w:t xml:space="preserve"> (PG 64V-22)</w:t>
      </w:r>
    </w:p>
    <w:p w14:paraId="02FDBAC2" w14:textId="5C43A640" w:rsidR="001306A4" w:rsidRPr="005B34A9" w:rsidRDefault="001306A4" w:rsidP="001306A4">
      <w:pPr>
        <w:tabs>
          <w:tab w:val="left" w:pos="1080"/>
          <w:tab w:val="left" w:pos="1440"/>
          <w:tab w:val="left" w:pos="1627"/>
          <w:tab w:val="left" w:pos="2160"/>
          <w:tab w:val="left" w:pos="2707"/>
          <w:tab w:val="left" w:pos="3240"/>
          <w:tab w:val="left" w:pos="3787"/>
          <w:tab w:val="left" w:pos="4320"/>
        </w:tabs>
        <w:spacing w:before="120" w:after="120"/>
        <w:ind w:left="720" w:right="14"/>
        <w:rPr>
          <w:rFonts w:ascii="Times New Roman" w:hAnsi="Times New Roman" w:cs="Times New Roman"/>
          <w:sz w:val="22"/>
        </w:rPr>
      </w:pPr>
      <w:r w:rsidRPr="005B34A9">
        <w:rPr>
          <w:rFonts w:ascii="Times New Roman" w:hAnsi="Times New Roman" w:cs="Times New Roman"/>
          <w:sz w:val="22"/>
        </w:rPr>
        <w:t>If the Resident Engineer or agency authorized individual determines that it is necessary for the performance of the HMA resurfacing, the vendor shall use Polymer Modified Additive during HMA production at the plant. Polymer modified PG Binder</w:t>
      </w:r>
      <w:r w:rsidR="00B616C8">
        <w:rPr>
          <w:rFonts w:ascii="Times New Roman" w:hAnsi="Times New Roman" w:cs="Times New Roman"/>
          <w:sz w:val="22"/>
        </w:rPr>
        <w:t xml:space="preserve"> </w:t>
      </w:r>
      <w:r w:rsidR="00B616C8" w:rsidRPr="00B616C8">
        <w:rPr>
          <w:rFonts w:ascii="Times New Roman" w:hAnsi="Times New Roman" w:cs="Times New Roman"/>
          <w:b/>
          <w:sz w:val="22"/>
        </w:rPr>
        <w:t>(PG 64V-22)</w:t>
      </w:r>
      <w:r w:rsidRPr="005B34A9">
        <w:rPr>
          <w:rFonts w:ascii="Times New Roman" w:hAnsi="Times New Roman" w:cs="Times New Roman"/>
          <w:sz w:val="22"/>
        </w:rPr>
        <w:t xml:space="preserve"> shall meet the requirements of NYSDOT Standard Specifications and Chapter 6 of the </w:t>
      </w:r>
      <w:r w:rsidR="002A4347" w:rsidRPr="002A4347">
        <w:rPr>
          <w:rFonts w:ascii="Times New Roman" w:hAnsi="Times New Roman" w:cs="Times New Roman"/>
          <w:sz w:val="22"/>
        </w:rPr>
        <w:t xml:space="preserve">Comprehensive Pavement Design Manual </w:t>
      </w:r>
      <w:r w:rsidR="002A4347">
        <w:rPr>
          <w:rFonts w:ascii="Times New Roman" w:hAnsi="Times New Roman" w:cs="Times New Roman"/>
          <w:sz w:val="22"/>
        </w:rPr>
        <w:t>(</w:t>
      </w:r>
      <w:r w:rsidRPr="005B34A9">
        <w:rPr>
          <w:rFonts w:ascii="Times New Roman" w:hAnsi="Times New Roman" w:cs="Times New Roman"/>
          <w:sz w:val="22"/>
        </w:rPr>
        <w:t>CPDM</w:t>
      </w:r>
      <w:r w:rsidR="002A4347">
        <w:rPr>
          <w:rFonts w:ascii="Times New Roman" w:hAnsi="Times New Roman" w:cs="Times New Roman"/>
          <w:sz w:val="22"/>
        </w:rPr>
        <w:t>)</w:t>
      </w:r>
      <w:r w:rsidRPr="005B34A9">
        <w:rPr>
          <w:rFonts w:ascii="Times New Roman" w:hAnsi="Times New Roman" w:cs="Times New Roman"/>
          <w:sz w:val="22"/>
        </w:rPr>
        <w:t xml:space="preserve">. </w:t>
      </w:r>
    </w:p>
    <w:p w14:paraId="5AF25481" w14:textId="64D14A6A" w:rsidR="001306A4" w:rsidRPr="005B34A9" w:rsidRDefault="001306A4" w:rsidP="001306A4">
      <w:pPr>
        <w:tabs>
          <w:tab w:val="left" w:pos="1080"/>
          <w:tab w:val="left" w:pos="1440"/>
          <w:tab w:val="left" w:pos="1627"/>
          <w:tab w:val="left" w:pos="2160"/>
          <w:tab w:val="left" w:pos="2707"/>
          <w:tab w:val="left" w:pos="3240"/>
          <w:tab w:val="left" w:pos="3787"/>
          <w:tab w:val="left" w:pos="4320"/>
        </w:tabs>
        <w:spacing w:before="120" w:after="120"/>
        <w:ind w:left="720" w:right="14"/>
        <w:rPr>
          <w:rFonts w:ascii="Times New Roman" w:hAnsi="Times New Roman" w:cs="Times New Roman"/>
          <w:sz w:val="22"/>
        </w:rPr>
      </w:pPr>
      <w:r w:rsidRPr="005B34A9">
        <w:rPr>
          <w:rFonts w:ascii="Times New Roman" w:hAnsi="Times New Roman" w:cs="Times New Roman"/>
          <w:sz w:val="22"/>
        </w:rPr>
        <w:t>Payment will be made by per ton of HMA to be modified with polymer additive.  This is a price additional on top of per ton of HMA price.</w:t>
      </w:r>
      <w:r w:rsidR="00B616C8">
        <w:rPr>
          <w:rFonts w:ascii="Times New Roman" w:hAnsi="Times New Roman" w:cs="Times New Roman"/>
          <w:sz w:val="22"/>
        </w:rPr>
        <w:t xml:space="preserve">  </w:t>
      </w:r>
      <w:r w:rsidR="00B616C8" w:rsidRPr="00B616C8">
        <w:rPr>
          <w:rFonts w:ascii="Times New Roman" w:hAnsi="Times New Roman" w:cs="Times New Roman"/>
          <w:b/>
          <w:bCs/>
          <w:sz w:val="22"/>
        </w:rPr>
        <w:t>The minimum HMA quantity to be polymer modified per purchase order should be 500 tons</w:t>
      </w:r>
      <w:r w:rsidR="0095743B">
        <w:rPr>
          <w:rFonts w:ascii="Times New Roman" w:hAnsi="Times New Roman" w:cs="Times New Roman"/>
          <w:b/>
          <w:bCs/>
          <w:sz w:val="22"/>
        </w:rPr>
        <w:t xml:space="preserve"> unless agreed by the contractor.</w:t>
      </w:r>
      <w:bookmarkStart w:id="120" w:name="_GoBack"/>
      <w:bookmarkEnd w:id="120"/>
    </w:p>
    <w:p w14:paraId="44533B70" w14:textId="1A3CD053" w:rsidR="00EC4C9F" w:rsidRDefault="001306A4" w:rsidP="009B5F0D">
      <w:pPr>
        <w:spacing w:before="120" w:after="120"/>
        <w:ind w:left="720"/>
        <w:rPr>
          <w:rFonts w:ascii="Arial" w:eastAsiaTheme="majorEastAsia" w:hAnsi="Arial" w:cstheme="majorBidi"/>
          <w:bCs/>
          <w:sz w:val="20"/>
          <w:szCs w:val="26"/>
        </w:rPr>
      </w:pPr>
      <w:r w:rsidRPr="005B34A9">
        <w:rPr>
          <w:rFonts w:ascii="Times New Roman" w:hAnsi="Times New Roman" w:cs="Times New Roman"/>
          <w:sz w:val="22"/>
        </w:rPr>
        <w:t>The price bid for polymer modification shall include all labor, materials, and equipment required for polymer modification to the satisfaction of the engineer or agency authorized individual.</w:t>
      </w:r>
      <w:r w:rsidR="00EC4C9F">
        <w:rPr>
          <w:rFonts w:ascii="Arial" w:eastAsiaTheme="majorEastAsia" w:hAnsi="Arial" w:cstheme="majorBidi"/>
          <w:bCs/>
          <w:sz w:val="20"/>
          <w:szCs w:val="26"/>
        </w:rPr>
        <w:br w:type="page"/>
      </w:r>
    </w:p>
    <w:p w14:paraId="136C4CFA" w14:textId="546991E9" w:rsidR="003E68F1" w:rsidRPr="00B0257B" w:rsidRDefault="00B0257B" w:rsidP="001A6A38">
      <w:pPr>
        <w:pStyle w:val="MyTOCLevel1"/>
        <w:rPr>
          <w:rFonts w:eastAsiaTheme="majorEastAsia"/>
          <w:bCs/>
          <w:sz w:val="22"/>
        </w:rPr>
      </w:pPr>
      <w:bookmarkStart w:id="121" w:name="_Toc465411846"/>
      <w:r>
        <w:t>SECTION 8</w:t>
      </w:r>
      <w:r w:rsidRPr="00A972B6">
        <w:t xml:space="preserve">: </w:t>
      </w:r>
      <w:r>
        <w:t>COLD PATCH</w:t>
      </w:r>
      <w:bookmarkEnd w:id="121"/>
    </w:p>
    <w:p w14:paraId="029841BA" w14:textId="74FFAFC7" w:rsidR="00B0257B" w:rsidRPr="006838F7" w:rsidRDefault="00B0257B" w:rsidP="005B34A9">
      <w:pPr>
        <w:pStyle w:val="MyTOCLevel2"/>
        <w:rPr>
          <w:rFonts w:ascii="Arial" w:hAnsi="Arial" w:cstheme="majorBidi"/>
          <w:sz w:val="20"/>
        </w:rPr>
      </w:pPr>
      <w:bookmarkStart w:id="122" w:name="_Toc465411847"/>
      <w:r w:rsidRPr="006838F7">
        <w:t>8.1</w:t>
      </w:r>
      <w:r w:rsidRPr="006838F7">
        <w:tab/>
        <w:t>Scope</w:t>
      </w:r>
      <w:bookmarkEnd w:id="122"/>
    </w:p>
    <w:p w14:paraId="5A46D81F" w14:textId="77777777" w:rsidR="00B0257B" w:rsidRPr="005B34A9" w:rsidRDefault="00B0257B" w:rsidP="00B0257B">
      <w:pPr>
        <w:pStyle w:val="Style4"/>
        <w:rPr>
          <w:rFonts w:ascii="Times New Roman" w:eastAsia="Times New Roman" w:hAnsi="Times New Roman" w:cs="Times New Roman"/>
          <w:sz w:val="22"/>
          <w:szCs w:val="22"/>
        </w:rPr>
      </w:pPr>
      <w:r w:rsidRPr="005B34A9">
        <w:rPr>
          <w:rFonts w:ascii="Times New Roman" w:eastAsia="Times New Roman" w:hAnsi="Times New Roman" w:cs="Times New Roman"/>
          <w:bCs w:val="0"/>
          <w:sz w:val="22"/>
          <w:szCs w:val="22"/>
        </w:rPr>
        <w:t>This bid and any resultant contract(s) is intended to provide a procurement mechanism for bituminous concrete cold patch.  Cold patch is also referred to as stockpile patch.  It is a non-heated mixture of liquid bituminous material and stone of various sizes and special ingredients that allow it to be easily handled for placement in potholes, but hardens when compacted in those same potholes.</w:t>
      </w:r>
    </w:p>
    <w:p w14:paraId="556933B8" w14:textId="1AC94C46" w:rsidR="00B0257B" w:rsidRPr="006838F7" w:rsidRDefault="00B0257B" w:rsidP="005B34A9">
      <w:pPr>
        <w:pStyle w:val="MyTOCLevel2"/>
      </w:pPr>
      <w:bookmarkStart w:id="123" w:name="_Toc465411848"/>
      <w:r w:rsidRPr="006838F7">
        <w:t>8.2</w:t>
      </w:r>
      <w:r w:rsidRPr="006838F7">
        <w:tab/>
        <w:t>Special Note Regarding Items 15402.2010 and 15402.2030</w:t>
      </w:r>
      <w:bookmarkEnd w:id="123"/>
    </w:p>
    <w:p w14:paraId="1982ED89" w14:textId="697E72FA" w:rsidR="00B0257B" w:rsidRPr="005B34A9" w:rsidRDefault="00B0257B" w:rsidP="00B0257B">
      <w:pPr>
        <w:tabs>
          <w:tab w:val="right" w:pos="810"/>
          <w:tab w:val="left" w:pos="1260"/>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 xml:space="preserve">Please note, items 15402.2020 and 15402.2050 were eliminated from the </w:t>
      </w:r>
      <w:r w:rsidR="00A70012" w:rsidRPr="005B34A9">
        <w:rPr>
          <w:rFonts w:ascii="Times New Roman" w:eastAsia="Times New Roman" w:hAnsi="Times New Roman" w:cs="Times New Roman"/>
          <w:sz w:val="22"/>
        </w:rPr>
        <w:t>Invitation for Bids</w:t>
      </w:r>
      <w:r w:rsidRPr="005B34A9">
        <w:rPr>
          <w:rFonts w:ascii="Times New Roman" w:eastAsia="Times New Roman" w:hAnsi="Times New Roman" w:cs="Times New Roman"/>
          <w:sz w:val="22"/>
        </w:rPr>
        <w:t xml:space="preserve"> due to a change in the detailed specifications (SPEC).  In the SPEC, item 15402.2010 covers both plant and </w:t>
      </w:r>
      <w:r w:rsidRPr="005B34A9">
        <w:rPr>
          <w:rFonts w:ascii="Times New Roman" w:eastAsia="Times New Roman" w:hAnsi="Times New Roman" w:cs="Times New Roman"/>
          <w:bCs/>
          <w:sz w:val="22"/>
        </w:rPr>
        <w:t>portable pugmill</w:t>
      </w:r>
      <w:r w:rsidRPr="005B34A9">
        <w:rPr>
          <w:rFonts w:ascii="Times New Roman" w:eastAsia="Times New Roman" w:hAnsi="Times New Roman" w:cs="Times New Roman"/>
          <w:sz w:val="22"/>
        </w:rPr>
        <w:t xml:space="preserve"> produced cold patching materials and item 15402.2030 covers both plant and </w:t>
      </w:r>
      <w:r w:rsidRPr="005B34A9">
        <w:rPr>
          <w:rFonts w:ascii="Times New Roman" w:eastAsia="Times New Roman" w:hAnsi="Times New Roman" w:cs="Times New Roman"/>
          <w:bCs/>
          <w:sz w:val="22"/>
        </w:rPr>
        <w:t>portable pugmill</w:t>
      </w:r>
      <w:r w:rsidRPr="005B34A9">
        <w:rPr>
          <w:rFonts w:ascii="Times New Roman" w:eastAsia="Times New Roman" w:hAnsi="Times New Roman" w:cs="Times New Roman"/>
          <w:sz w:val="22"/>
        </w:rPr>
        <w:t xml:space="preserve"> produced </w:t>
      </w:r>
      <w:r w:rsidRPr="005B34A9">
        <w:rPr>
          <w:rFonts w:ascii="Times New Roman" w:eastAsia="Times New Roman" w:hAnsi="Times New Roman" w:cs="Times New Roman"/>
          <w:iCs/>
          <w:sz w:val="22"/>
        </w:rPr>
        <w:t>modified</w:t>
      </w:r>
      <w:r w:rsidRPr="005B34A9">
        <w:rPr>
          <w:rFonts w:ascii="Times New Roman" w:eastAsia="Times New Roman" w:hAnsi="Times New Roman" w:cs="Times New Roman"/>
          <w:sz w:val="22"/>
        </w:rPr>
        <w:t xml:space="preserve"> cold patching materials.  As such, vendors who used to bid for item 15402.2020 can now bid on item 15402.2010 and vendors who used to bid for item 15402.2050 can now bid on item 15402.2030.  NYSDOT facility numbers are not required for portable pugmill produced materials.</w:t>
      </w:r>
    </w:p>
    <w:p w14:paraId="4E9997C3" w14:textId="573EF1F9" w:rsidR="00B0257B" w:rsidRPr="006838F7" w:rsidRDefault="00B0257B" w:rsidP="005B34A9">
      <w:pPr>
        <w:pStyle w:val="MyTOCLevel2"/>
      </w:pPr>
      <w:bookmarkStart w:id="124" w:name="_Toc465411849"/>
      <w:r w:rsidRPr="006838F7">
        <w:t>8.3</w:t>
      </w:r>
      <w:r w:rsidRPr="006838F7">
        <w:tab/>
        <w:t>Method of Ordering</w:t>
      </w:r>
      <w:bookmarkEnd w:id="124"/>
    </w:p>
    <w:p w14:paraId="2F7A36FA" w14:textId="77777777" w:rsidR="00B0257B" w:rsidRPr="005B34A9" w:rsidRDefault="00B0257B" w:rsidP="005B34A9">
      <w:pPr>
        <w:tabs>
          <w:tab w:val="right" w:pos="810"/>
          <w:tab w:val="left" w:pos="1260"/>
          <w:tab w:val="left" w:pos="2160"/>
          <w:tab w:val="left" w:pos="2707"/>
          <w:tab w:val="left" w:pos="3240"/>
          <w:tab w:val="left" w:pos="3787"/>
          <w:tab w:val="left" w:pos="4320"/>
        </w:tabs>
        <w:ind w:left="720" w:right="14"/>
        <w:rPr>
          <w:rFonts w:ascii="Times New Roman" w:eastAsia="Times New Roman" w:hAnsi="Times New Roman" w:cs="Times New Roman"/>
          <w:bCs/>
          <w:sz w:val="22"/>
        </w:rPr>
      </w:pPr>
      <w:r w:rsidRPr="005B34A9">
        <w:rPr>
          <w:rFonts w:ascii="Times New Roman" w:eastAsia="Times New Roman" w:hAnsi="Times New Roman" w:cs="Times New Roman"/>
          <w:sz w:val="22"/>
        </w:rPr>
        <w:t>Orders for the purchase of material will be placed with the contractor whose source of supply offers the lowest ultimate cost to the State or authorized user for the delivery specified.</w:t>
      </w:r>
    </w:p>
    <w:p w14:paraId="7E9BEA63" w14:textId="77777777" w:rsidR="00B0257B" w:rsidRPr="005B34A9" w:rsidRDefault="00B0257B" w:rsidP="00B0257B">
      <w:pPr>
        <w:tabs>
          <w:tab w:val="right" w:pos="810"/>
          <w:tab w:val="left" w:pos="1260"/>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The lowest ultimate cost includes the FOB Plant (or if applicable, supply location) Price, total Haul Cost (based on cost per net ton mile), and any additional Charges (ferry and/or bridge tolls).  The ultimate cost for each contractor will be computed based on the location from which the material is being supplied, not necessarily the location of the approved plant where it was manufactured.</w:t>
      </w:r>
    </w:p>
    <w:p w14:paraId="50711504" w14:textId="32A5CF01" w:rsidR="00B0257B" w:rsidRPr="006838F7" w:rsidRDefault="00B0257B" w:rsidP="005B34A9">
      <w:pPr>
        <w:pStyle w:val="MyTOCLevel2"/>
      </w:pPr>
      <w:bookmarkStart w:id="125" w:name="_Toc465411850"/>
      <w:r w:rsidRPr="006838F7">
        <w:t>8.4</w:t>
      </w:r>
      <w:r w:rsidRPr="006838F7">
        <w:tab/>
        <w:t>Payment</w:t>
      </w:r>
      <w:bookmarkEnd w:id="125"/>
    </w:p>
    <w:p w14:paraId="46185B05" w14:textId="77777777" w:rsidR="00B0257B" w:rsidRPr="005B34A9" w:rsidRDefault="00B0257B" w:rsidP="00B0257B">
      <w:pPr>
        <w:tabs>
          <w:tab w:val="left" w:pos="540"/>
          <w:tab w:val="left" w:pos="720"/>
          <w:tab w:val="left" w:pos="1080"/>
          <w:tab w:val="left" w:pos="1626"/>
          <w:tab w:val="left" w:pos="2160"/>
          <w:tab w:val="left" w:pos="2706"/>
          <w:tab w:val="left" w:pos="3240"/>
          <w:tab w:val="left" w:pos="3786"/>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shall be made at contract prices per net ton for the actual quantity of material received from the contractor.</w:t>
      </w:r>
    </w:p>
    <w:p w14:paraId="2F68AD9A" w14:textId="77777777" w:rsidR="00B0257B" w:rsidRPr="005B34A9" w:rsidRDefault="00B0257B" w:rsidP="00B0257B">
      <w:pPr>
        <w:tabs>
          <w:tab w:val="left" w:pos="547"/>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Payment for transportation (hauling) costs will be based on two (2) prices. One will be the contract price for transportation for 0 to 1 mile (0-1) and one will be the contract price for any additional miles (1+).</w:t>
      </w:r>
    </w:p>
    <w:p w14:paraId="5DD8BE2B" w14:textId="77777777" w:rsidR="00B0257B" w:rsidRPr="005B34A9" w:rsidRDefault="00B0257B" w:rsidP="00B0257B">
      <w:pPr>
        <w:tabs>
          <w:tab w:val="left" w:pos="547"/>
          <w:tab w:val="left" w:pos="720"/>
          <w:tab w:val="left" w:pos="1080"/>
          <w:tab w:val="left" w:pos="1627"/>
          <w:tab w:val="left" w:pos="2160"/>
          <w:tab w:val="left" w:pos="2707"/>
          <w:tab w:val="left" w:pos="3240"/>
          <w:tab w:val="left" w:pos="3787"/>
          <w:tab w:val="left" w:pos="4320"/>
        </w:tabs>
        <w:spacing w:after="120"/>
        <w:ind w:left="720" w:right="14"/>
        <w:rPr>
          <w:rFonts w:ascii="Times New Roman" w:eastAsia="Times New Roman" w:hAnsi="Times New Roman" w:cs="Times New Roman"/>
          <w:bCs/>
          <w:sz w:val="22"/>
        </w:rPr>
      </w:pPr>
      <w:r w:rsidRPr="005B34A9">
        <w:rPr>
          <w:rFonts w:ascii="Times New Roman" w:eastAsia="Times New Roman" w:hAnsi="Times New Roman" w:cs="Times New Roman"/>
          <w:bCs/>
          <w:sz w:val="22"/>
        </w:rPr>
        <w:t>The 0 to 1 mile price will be the contract price for any distance traveled up to and including one mile.  This 0 to 1 mile contract price will be added to the material cost.  This final figure will constitute the cost to deliver one ton of material up to one mile.</w:t>
      </w:r>
    </w:p>
    <w:p w14:paraId="5F044D90" w14:textId="77777777" w:rsidR="00B0257B" w:rsidRPr="005B34A9" w:rsidRDefault="00B0257B" w:rsidP="00B0257B">
      <w:pPr>
        <w:tabs>
          <w:tab w:val="left" w:pos="540"/>
          <w:tab w:val="left" w:pos="720"/>
          <w:tab w:val="left" w:pos="1080"/>
          <w:tab w:val="left" w:pos="1627"/>
          <w:tab w:val="left" w:pos="2160"/>
          <w:tab w:val="left" w:pos="2707"/>
          <w:tab w:val="left" w:pos="3240"/>
          <w:tab w:val="left" w:pos="3787"/>
          <w:tab w:val="left" w:pos="4320"/>
        </w:tabs>
        <w:ind w:left="720" w:right="18"/>
        <w:rPr>
          <w:rFonts w:ascii="Times New Roman" w:eastAsia="Times New Roman" w:hAnsi="Times New Roman" w:cs="Times New Roman"/>
          <w:bCs/>
          <w:sz w:val="22"/>
        </w:rPr>
      </w:pPr>
      <w:r w:rsidRPr="005B34A9">
        <w:rPr>
          <w:rFonts w:ascii="Times New Roman" w:eastAsia="Times New Roman" w:hAnsi="Times New Roman" w:cs="Times New Roman"/>
          <w:bCs/>
          <w:sz w:val="22"/>
        </w:rPr>
        <w:t>The 1+ mile price will be the contract price for any distance traveled after the first mile.  This 1+ mile contract price will be multiplied by the total number of miles (less the first mile), added to the contract price for 0-1 mile, and then added to the material cost.  This final figure will constitute the cost to deliver one ton of material the total number of miles.</w:t>
      </w:r>
    </w:p>
    <w:p w14:paraId="58DF5D21" w14:textId="10B58AD9" w:rsidR="00B0257B" w:rsidRPr="006838F7" w:rsidRDefault="00B0257B" w:rsidP="005B34A9">
      <w:pPr>
        <w:pStyle w:val="MyTOCLevel2"/>
      </w:pPr>
      <w:bookmarkStart w:id="126" w:name="_Toc465411851"/>
      <w:r w:rsidRPr="006838F7">
        <w:t>8.5</w:t>
      </w:r>
      <w:r w:rsidRPr="006838F7">
        <w:tab/>
        <w:t>Method of Award</w:t>
      </w:r>
      <w:bookmarkEnd w:id="126"/>
    </w:p>
    <w:p w14:paraId="305DA211" w14:textId="77777777" w:rsidR="00B0257B" w:rsidRPr="005B34A9" w:rsidRDefault="00B0257B" w:rsidP="005B34A9">
      <w:pPr>
        <w:pStyle w:val="Style4"/>
        <w:spacing w:after="120"/>
        <w:rPr>
          <w:rFonts w:ascii="Times New Roman" w:hAnsi="Times New Roman" w:cs="Times New Roman"/>
          <w:sz w:val="22"/>
          <w:szCs w:val="22"/>
        </w:rPr>
      </w:pPr>
      <w:r w:rsidRPr="005B34A9">
        <w:rPr>
          <w:rFonts w:ascii="Times New Roman" w:eastAsia="Times New Roman" w:hAnsi="Times New Roman" w:cs="Times New Roman"/>
          <w:bCs w:val="0"/>
          <w:sz w:val="22"/>
          <w:szCs w:val="22"/>
        </w:rPr>
        <w:t>It is anticipated that award will be made to more than one bidder for each listing.  However, the State is not required to make award to more than one bidder for each listing.</w:t>
      </w:r>
    </w:p>
    <w:p w14:paraId="0C049701" w14:textId="330DC4C7" w:rsidR="00B0257B" w:rsidRDefault="00B0257B" w:rsidP="005B34A9">
      <w:pPr>
        <w:pStyle w:val="Style4"/>
        <w:rPr>
          <w:rFonts w:eastAsia="Times New Roman"/>
        </w:rPr>
      </w:pPr>
      <w:r w:rsidRPr="005B34A9">
        <w:rPr>
          <w:rFonts w:ascii="Times New Roman" w:eastAsia="Times New Roman" w:hAnsi="Times New Roman" w:cs="Times New Roman"/>
          <w:bCs w:val="0"/>
          <w:sz w:val="22"/>
          <w:szCs w:val="22"/>
        </w:rPr>
        <w:t>Only timely bids will be considered in the awarding of a contract except where it may be proven there is no NYSDOT approved source of supply within a reasonable distance and/or that it would create a hardship to require travel to secure products.  Bid prices will be evaluated at the time of bid opening as specified in the following section “</w:t>
      </w:r>
      <w:r w:rsidRPr="005B34A9">
        <w:rPr>
          <w:rFonts w:ascii="Times New Roman" w:eastAsia="Times New Roman" w:hAnsi="Times New Roman" w:cs="Times New Roman"/>
          <w:bCs w:val="0"/>
          <w:i/>
          <w:sz w:val="22"/>
          <w:szCs w:val="22"/>
        </w:rPr>
        <w:t>Evaluation Process”.</w:t>
      </w:r>
      <w:r>
        <w:rPr>
          <w:rFonts w:eastAsia="Times New Roman"/>
        </w:rPr>
        <w:br w:type="page"/>
      </w:r>
    </w:p>
    <w:p w14:paraId="5426451F" w14:textId="2618398D" w:rsidR="00062AC6" w:rsidRPr="00122D95" w:rsidRDefault="00062AC6" w:rsidP="00062AC6">
      <w:pPr>
        <w:pStyle w:val="MyTOCLevel1"/>
        <w:outlineLvl w:val="9"/>
        <w:rPr>
          <w:rFonts w:eastAsiaTheme="majorEastAsia"/>
          <w:bCs/>
          <w:sz w:val="22"/>
        </w:rPr>
      </w:pPr>
      <w:r w:rsidRPr="00963F79">
        <w:t xml:space="preserve">SECTION </w:t>
      </w:r>
      <w:r>
        <w:t>8: COLD PATCH</w:t>
      </w:r>
      <w:r w:rsidRPr="00963F79">
        <w:t xml:space="preserve"> (Cont’d)</w:t>
      </w:r>
    </w:p>
    <w:p w14:paraId="2721B6F0" w14:textId="31167D8E" w:rsidR="00B0257B" w:rsidRPr="006838F7" w:rsidRDefault="00B0257B" w:rsidP="005B34A9">
      <w:pPr>
        <w:pStyle w:val="MyTOCLevel2"/>
      </w:pPr>
      <w:bookmarkStart w:id="127" w:name="_Toc465411852"/>
      <w:r w:rsidRPr="006838F7">
        <w:t>8.6</w:t>
      </w:r>
      <w:r w:rsidRPr="006838F7">
        <w:tab/>
        <w:t>Evaluation Process</w:t>
      </w:r>
      <w:bookmarkEnd w:id="127"/>
    </w:p>
    <w:p w14:paraId="656157E8" w14:textId="3242C59C" w:rsidR="00B0257B" w:rsidRPr="005B34A9" w:rsidRDefault="00B0257B" w:rsidP="00062AC6">
      <w:pPr>
        <w:pStyle w:val="ListParagraph"/>
        <w:numPr>
          <w:ilvl w:val="0"/>
          <w:numId w:val="35"/>
        </w:numPr>
        <w:tabs>
          <w:tab w:val="decimal" w:pos="1170"/>
        </w:tabs>
        <w:spacing w:after="120"/>
        <w:ind w:left="1170"/>
        <w:contextualSpacing w:val="0"/>
        <w:rPr>
          <w:rFonts w:ascii="Times New Roman" w:hAnsi="Times New Roman" w:cs="Times New Roman"/>
          <w:spacing w:val="-2"/>
          <w:sz w:val="22"/>
        </w:rPr>
      </w:pPr>
      <w:r w:rsidRPr="005B34A9">
        <w:rPr>
          <w:rFonts w:ascii="Times New Roman" w:eastAsia="Times New Roman" w:hAnsi="Times New Roman" w:cs="Times New Roman"/>
          <w:bCs/>
          <w:sz w:val="22"/>
        </w:rPr>
        <w:t>An "average price" per NYS DOT specification item shall be calculated from all bids received for the region comprised</w:t>
      </w:r>
      <w:r w:rsidRPr="005B34A9">
        <w:rPr>
          <w:rFonts w:ascii="Times New Roman" w:hAnsi="Times New Roman" w:cs="Times New Roman"/>
          <w:spacing w:val="-2"/>
          <w:sz w:val="22"/>
        </w:rPr>
        <w:t xml:space="preserve"> of Rockland, Westchester, Bronx, Kings, New York, Queens, Richmond, Nassau and Suffolk Counties; and a separate such average shall be calculated for the region comprised of all remaining counties.</w:t>
      </w:r>
      <w:r w:rsidRPr="005B34A9">
        <w:rPr>
          <w:rFonts w:ascii="Times New Roman" w:eastAsia="Times New Roman" w:hAnsi="Times New Roman" w:cs="Times New Roman"/>
          <w:sz w:val="22"/>
        </w:rPr>
        <w:t xml:space="preserve"> </w:t>
      </w:r>
      <w:r w:rsidRPr="005B34A9">
        <w:rPr>
          <w:rFonts w:ascii="Times New Roman" w:hAnsi="Times New Roman" w:cs="Times New Roman"/>
          <w:spacing w:val="-2"/>
          <w:sz w:val="22"/>
        </w:rPr>
        <w:t>The average price will be calculated to three decimal places.  If a bid is ultimately rejected because it did not meet specification, pricing will not be recalculated.  However, in those instances where the rejected bidder's pricing results in no awarded bidder(s) for a geographic region, the rejected bidder's pricing will be removed and not considered a part of the calculation.  A price which is inordinately low may be deleted from the calculation.</w:t>
      </w:r>
    </w:p>
    <w:p w14:paraId="6276513F" w14:textId="46A3B7CE" w:rsidR="00B0257B" w:rsidRPr="005B34A9" w:rsidRDefault="00B0257B" w:rsidP="00062AC6">
      <w:pPr>
        <w:pStyle w:val="ListParagraph"/>
        <w:numPr>
          <w:ilvl w:val="0"/>
          <w:numId w:val="35"/>
        </w:numPr>
        <w:tabs>
          <w:tab w:val="decimal" w:pos="1170"/>
          <w:tab w:val="left" w:pos="1620"/>
          <w:tab w:val="left" w:pos="2160"/>
          <w:tab w:val="left" w:pos="2707"/>
          <w:tab w:val="left" w:pos="3240"/>
          <w:tab w:val="left" w:pos="3787"/>
          <w:tab w:val="left" w:pos="4320"/>
        </w:tabs>
        <w:spacing w:after="120"/>
        <w:ind w:left="1170" w:right="14"/>
        <w:contextualSpacing w:val="0"/>
        <w:rPr>
          <w:rFonts w:ascii="Times New Roman" w:hAnsi="Times New Roman" w:cs="Times New Roman"/>
          <w:spacing w:val="-2"/>
          <w:sz w:val="22"/>
        </w:rPr>
      </w:pPr>
      <w:r w:rsidRPr="005B34A9">
        <w:rPr>
          <w:rFonts w:ascii="Times New Roman" w:hAnsi="Times New Roman" w:cs="Times New Roman"/>
          <w:bCs/>
          <w:spacing w:val="-2"/>
          <w:sz w:val="22"/>
        </w:rPr>
        <w:t>Any bid that exceeds the “average price” by more than 40% will be made Award Pending unless it is apparent that application of 40% would be unreasonable due to higher market prices of a geographic location.  Under such circumstances at the discretion of the Commissioner bids may be considered by geographic location and an average price determined to address pricing in such geographic location.</w:t>
      </w:r>
    </w:p>
    <w:p w14:paraId="7017C24A" w14:textId="77777777" w:rsidR="00B0257B" w:rsidRPr="005B34A9" w:rsidRDefault="00B0257B" w:rsidP="00062AC6">
      <w:pPr>
        <w:pStyle w:val="ListParagraph"/>
        <w:numPr>
          <w:ilvl w:val="0"/>
          <w:numId w:val="35"/>
        </w:numPr>
        <w:tabs>
          <w:tab w:val="decimal" w:pos="1170"/>
          <w:tab w:val="decimal" w:pos="1350"/>
          <w:tab w:val="left" w:pos="1620"/>
          <w:tab w:val="left" w:pos="2160"/>
          <w:tab w:val="left" w:pos="2707"/>
          <w:tab w:val="left" w:pos="3240"/>
          <w:tab w:val="left" w:pos="3787"/>
          <w:tab w:val="left" w:pos="4320"/>
        </w:tabs>
        <w:spacing w:after="120"/>
        <w:ind w:left="1170" w:right="14"/>
        <w:contextualSpacing w:val="0"/>
        <w:rPr>
          <w:rFonts w:ascii="Times New Roman" w:hAnsi="Times New Roman" w:cs="Times New Roman"/>
          <w:spacing w:val="-2"/>
          <w:sz w:val="22"/>
        </w:rPr>
      </w:pPr>
      <w:r w:rsidRPr="005B34A9">
        <w:rPr>
          <w:rFonts w:ascii="Times New Roman" w:hAnsi="Times New Roman" w:cs="Times New Roman"/>
          <w:bCs/>
          <w:spacing w:val="-2"/>
          <w:sz w:val="22"/>
        </w:rPr>
        <w:t>A “revised average price” per specification item shall be calculated after removal of those exceeding the average price increased by 40%.  The “revised average price” will be calculated to three decimal places.  Bid prices over the 40% criteria that have been given consideration due to geographic location will not be part of the "revised average price”.  A price which is inordinately low may be deleted from the calculation.</w:t>
      </w:r>
    </w:p>
    <w:p w14:paraId="5A857A02" w14:textId="77777777" w:rsidR="00B0257B" w:rsidRPr="005B34A9" w:rsidRDefault="00B0257B" w:rsidP="00062AC6">
      <w:pPr>
        <w:pStyle w:val="ListParagraph"/>
        <w:numPr>
          <w:ilvl w:val="0"/>
          <w:numId w:val="35"/>
        </w:numPr>
        <w:tabs>
          <w:tab w:val="decimal" w:pos="1170"/>
          <w:tab w:val="decimal" w:pos="1350"/>
          <w:tab w:val="left" w:pos="1620"/>
          <w:tab w:val="left" w:pos="2160"/>
          <w:tab w:val="left" w:pos="2707"/>
          <w:tab w:val="left" w:pos="3240"/>
          <w:tab w:val="left" w:pos="3787"/>
          <w:tab w:val="left" w:pos="4320"/>
        </w:tabs>
        <w:spacing w:after="120"/>
        <w:ind w:left="1170" w:right="14"/>
        <w:contextualSpacing w:val="0"/>
        <w:rPr>
          <w:rFonts w:ascii="Times New Roman" w:hAnsi="Times New Roman" w:cs="Times New Roman"/>
          <w:spacing w:val="-2"/>
          <w:sz w:val="22"/>
        </w:rPr>
      </w:pPr>
      <w:r w:rsidRPr="005B34A9">
        <w:rPr>
          <w:rFonts w:ascii="Times New Roman" w:hAnsi="Times New Roman" w:cs="Times New Roman"/>
          <w:bCs/>
          <w:spacing w:val="-2"/>
          <w:sz w:val="22"/>
        </w:rPr>
        <w:t>Any bid that is less than or equal to the “revised average price” increased by 10% shall receive a contract Award if they are also deemed a responsive and responsible bidder.  Any bid that exceeds the “revised average price” by more than 10% will be made Award Pending</w:t>
      </w:r>
    </w:p>
    <w:p w14:paraId="4DA67292" w14:textId="77777777" w:rsidR="00B0257B" w:rsidRPr="005B34A9" w:rsidRDefault="00B0257B" w:rsidP="00062AC6">
      <w:pPr>
        <w:pStyle w:val="ListParagraph"/>
        <w:numPr>
          <w:ilvl w:val="0"/>
          <w:numId w:val="35"/>
        </w:numPr>
        <w:tabs>
          <w:tab w:val="decimal" w:pos="1170"/>
          <w:tab w:val="decimal" w:pos="1350"/>
          <w:tab w:val="left" w:pos="1620"/>
          <w:tab w:val="left" w:pos="2160"/>
          <w:tab w:val="left" w:pos="2707"/>
          <w:tab w:val="left" w:pos="3240"/>
          <w:tab w:val="left" w:pos="3787"/>
          <w:tab w:val="left" w:pos="4320"/>
        </w:tabs>
        <w:spacing w:after="120"/>
        <w:ind w:left="1170" w:right="14"/>
        <w:contextualSpacing w:val="0"/>
        <w:rPr>
          <w:rFonts w:ascii="Times New Roman" w:hAnsi="Times New Roman" w:cs="Times New Roman"/>
          <w:spacing w:val="-2"/>
          <w:sz w:val="22"/>
        </w:rPr>
      </w:pPr>
      <w:r w:rsidRPr="005B34A9">
        <w:rPr>
          <w:rFonts w:ascii="Times New Roman" w:hAnsi="Times New Roman" w:cs="Times New Roman"/>
          <w:bCs/>
          <w:spacing w:val="-2"/>
          <w:sz w:val="22"/>
        </w:rPr>
        <w:t xml:space="preserve">Any contractor given an "Award Pending" for any item may become eligible for award by reducing their price(s) within the parameters of paragraph #4 above.  </w:t>
      </w:r>
      <w:r w:rsidRPr="005B34A9">
        <w:rPr>
          <w:rFonts w:ascii="Times New Roman" w:hAnsi="Times New Roman" w:cs="Times New Roman"/>
          <w:b/>
          <w:bCs/>
          <w:spacing w:val="-2"/>
          <w:sz w:val="22"/>
          <w:highlight w:val="yellow"/>
          <w:u w:val="single"/>
        </w:rPr>
        <w:t>Acceptable revised pricing for “Award Pending” items shall be considered up to eight (8) business days from the time the contractor is notified by the Primary Contact shown in the first page of this Invitation for Bids.  All pricing that was considered “Award Pending” during the award process and that did not become eligible for award after the eight-day period mentioned above will be given a “No Award” status for the remaining contract period.</w:t>
      </w:r>
    </w:p>
    <w:p w14:paraId="05862EB3" w14:textId="77777777" w:rsidR="00B0257B" w:rsidRPr="005B34A9" w:rsidRDefault="00B0257B" w:rsidP="00062AC6">
      <w:pPr>
        <w:numPr>
          <w:ilvl w:val="0"/>
          <w:numId w:val="35"/>
        </w:numPr>
        <w:tabs>
          <w:tab w:val="left" w:pos="-1710"/>
          <w:tab w:val="right" w:pos="810"/>
          <w:tab w:val="decimal" w:pos="1170"/>
          <w:tab w:val="left" w:pos="1440"/>
          <w:tab w:val="left" w:pos="1627"/>
          <w:tab w:val="left" w:pos="2160"/>
          <w:tab w:val="left" w:pos="2707"/>
          <w:tab w:val="left" w:pos="3240"/>
          <w:tab w:val="left" w:pos="3787"/>
          <w:tab w:val="left" w:pos="4320"/>
        </w:tabs>
        <w:ind w:left="1170" w:right="14"/>
        <w:rPr>
          <w:rFonts w:ascii="Times New Roman" w:eastAsiaTheme="majorEastAsia" w:hAnsi="Times New Roman" w:cs="Times New Roman"/>
          <w:bCs/>
          <w:sz w:val="22"/>
        </w:rPr>
      </w:pPr>
      <w:r w:rsidRPr="005B34A9">
        <w:rPr>
          <w:rFonts w:ascii="Times New Roman" w:eastAsiaTheme="majorEastAsia" w:hAnsi="Times New Roman" w:cs="Times New Roman"/>
          <w:bCs/>
          <w:sz w:val="22"/>
        </w:rPr>
        <w:t>For the purpose of the Invitation for Bids, some items are considered “Cold Patch - Optional Items” (transportation/hauling).  All other items are considered “Material Items”.</w:t>
      </w:r>
    </w:p>
    <w:p w14:paraId="07BA2C79" w14:textId="77777777" w:rsidR="00B0257B" w:rsidRPr="005B34A9" w:rsidRDefault="00B0257B" w:rsidP="00062AC6">
      <w:pPr>
        <w:tabs>
          <w:tab w:val="left" w:pos="-1710"/>
          <w:tab w:val="right" w:pos="810"/>
          <w:tab w:val="decimal" w:pos="1170"/>
          <w:tab w:val="left" w:pos="1440"/>
          <w:tab w:val="left" w:pos="1627"/>
          <w:tab w:val="left" w:pos="2160"/>
          <w:tab w:val="left" w:pos="2707"/>
          <w:tab w:val="left" w:pos="3240"/>
          <w:tab w:val="left" w:pos="3787"/>
          <w:tab w:val="left" w:pos="4320"/>
        </w:tabs>
        <w:ind w:left="1170" w:right="14"/>
        <w:rPr>
          <w:rFonts w:ascii="Times New Roman" w:eastAsiaTheme="majorEastAsia" w:hAnsi="Times New Roman" w:cs="Times New Roman"/>
          <w:bCs/>
          <w:sz w:val="22"/>
        </w:rPr>
      </w:pPr>
      <w:r w:rsidRPr="005B34A9">
        <w:rPr>
          <w:rFonts w:ascii="Times New Roman" w:eastAsiaTheme="majorEastAsia" w:hAnsi="Times New Roman" w:cs="Times New Roman"/>
          <w:b/>
          <w:bCs/>
          <w:sz w:val="22"/>
        </w:rPr>
        <w:t>Any bid (set of prices) for a specific plant location where all its bid pricing for “Material Items” have been given a status of “Award Pending” will not be given an award</w:t>
      </w:r>
      <w:r w:rsidRPr="005B34A9">
        <w:rPr>
          <w:rFonts w:ascii="Times New Roman" w:eastAsiaTheme="majorEastAsia" w:hAnsi="Times New Roman" w:cs="Times New Roman"/>
          <w:bCs/>
          <w:sz w:val="22"/>
        </w:rPr>
        <w:t>.</w:t>
      </w:r>
    </w:p>
    <w:p w14:paraId="0C48CE37" w14:textId="77777777" w:rsidR="00B0257B" w:rsidRPr="005B34A9" w:rsidRDefault="00B0257B" w:rsidP="00062AC6">
      <w:pPr>
        <w:pStyle w:val="ListParagraph"/>
        <w:tabs>
          <w:tab w:val="decimal" w:pos="1170"/>
          <w:tab w:val="decimal" w:pos="1350"/>
          <w:tab w:val="left" w:pos="1620"/>
          <w:tab w:val="left" w:pos="2160"/>
          <w:tab w:val="left" w:pos="2707"/>
          <w:tab w:val="left" w:pos="3240"/>
          <w:tab w:val="left" w:pos="3787"/>
          <w:tab w:val="left" w:pos="4320"/>
        </w:tabs>
        <w:spacing w:after="120"/>
        <w:ind w:left="1170" w:right="14"/>
        <w:contextualSpacing w:val="0"/>
        <w:rPr>
          <w:rFonts w:ascii="Times New Roman" w:hAnsi="Times New Roman" w:cs="Times New Roman"/>
          <w:spacing w:val="-2"/>
          <w:sz w:val="22"/>
        </w:rPr>
      </w:pPr>
      <w:r w:rsidRPr="005B34A9">
        <w:rPr>
          <w:rFonts w:ascii="Times New Roman" w:eastAsiaTheme="majorEastAsia" w:hAnsi="Times New Roman" w:cs="Times New Roman"/>
          <w:b/>
          <w:bCs/>
          <w:sz w:val="22"/>
        </w:rPr>
        <w:t>Any bid (set of prices) for a specific plant location that only contains bid pricing for “Optional Items” will be rejected and will not be given an award.</w:t>
      </w:r>
    </w:p>
    <w:p w14:paraId="601BC68E" w14:textId="77777777" w:rsidR="00B0257B" w:rsidRPr="005B34A9" w:rsidRDefault="00B0257B" w:rsidP="00B0257B">
      <w:pPr>
        <w:pStyle w:val="Style4"/>
        <w:spacing w:after="120"/>
        <w:rPr>
          <w:rFonts w:ascii="Times New Roman" w:eastAsia="Times New Roman" w:hAnsi="Times New Roman" w:cs="Times New Roman"/>
          <w:bCs w:val="0"/>
          <w:sz w:val="22"/>
          <w:szCs w:val="22"/>
        </w:rPr>
      </w:pPr>
      <w:r w:rsidRPr="005B34A9">
        <w:rPr>
          <w:rFonts w:ascii="Times New Roman" w:eastAsia="Times New Roman" w:hAnsi="Times New Roman" w:cs="Times New Roman"/>
          <w:bCs w:val="0"/>
          <w:sz w:val="22"/>
          <w:szCs w:val="22"/>
        </w:rPr>
        <w:t>The State reserves the right to reject an obviously unbalanced bid or to make "NO AWARD" on individual listings or sub-items if individual bid prices are deemed to be unbalanced or excessive or if an error in the solicitation becomes evident.  In such case, ranking and evaluation of bids may be made on remaining items.  Award would be made on the remaining items.  The determination of an unbalanced bid shall be at the sole discretion of the State.  Options contained in this paragraph shall also be at the State's sole discretion</w:t>
      </w:r>
    </w:p>
    <w:p w14:paraId="249D26BB" w14:textId="77777777" w:rsidR="00B0257B" w:rsidRPr="005B34A9" w:rsidRDefault="00B0257B" w:rsidP="00B0257B">
      <w:pPr>
        <w:tabs>
          <w:tab w:val="right" w:pos="810"/>
          <w:tab w:val="left" w:pos="1260"/>
          <w:tab w:val="left" w:pos="2160"/>
          <w:tab w:val="left" w:pos="2707"/>
          <w:tab w:val="left" w:pos="3240"/>
          <w:tab w:val="left" w:pos="3787"/>
          <w:tab w:val="left" w:pos="4320"/>
        </w:tabs>
        <w:spacing w:after="120"/>
        <w:ind w:left="720" w:right="14"/>
        <w:rPr>
          <w:rFonts w:ascii="Times New Roman" w:eastAsia="Times New Roman" w:hAnsi="Times New Roman" w:cs="Times New Roman"/>
          <w:sz w:val="22"/>
        </w:rPr>
      </w:pPr>
      <w:r w:rsidRPr="005B34A9">
        <w:rPr>
          <w:rFonts w:ascii="Times New Roman" w:eastAsia="Times New Roman" w:hAnsi="Times New Roman" w:cs="Times New Roman"/>
          <w:sz w:val="22"/>
        </w:rPr>
        <w:t>All pricing recommended for award based on the above criteria will be subject to comparison to previous years pricing and current market trends.</w:t>
      </w:r>
    </w:p>
    <w:p w14:paraId="3BE3920D" w14:textId="77777777" w:rsidR="00B0257B" w:rsidRDefault="00B0257B" w:rsidP="00B0257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1142664" w14:textId="77777777" w:rsidR="00062AC6" w:rsidRPr="00122D95" w:rsidRDefault="00062AC6" w:rsidP="00062AC6">
      <w:pPr>
        <w:pStyle w:val="MyTOCLevel1"/>
        <w:outlineLvl w:val="9"/>
        <w:rPr>
          <w:rFonts w:eastAsiaTheme="majorEastAsia"/>
          <w:bCs/>
          <w:sz w:val="22"/>
        </w:rPr>
      </w:pPr>
      <w:r w:rsidRPr="00963F79">
        <w:t xml:space="preserve">SECTION </w:t>
      </w:r>
      <w:r>
        <w:t>8: COLD PATCH</w:t>
      </w:r>
      <w:r w:rsidRPr="00963F79">
        <w:t xml:space="preserve"> (Cont’d)</w:t>
      </w:r>
    </w:p>
    <w:p w14:paraId="5ED9A14F" w14:textId="11CF3447" w:rsidR="004558B9" w:rsidRPr="006838F7" w:rsidRDefault="004558B9" w:rsidP="005B34A9">
      <w:pPr>
        <w:pStyle w:val="MyTOCLevel2"/>
      </w:pPr>
      <w:bookmarkStart w:id="128" w:name="_Toc465411853"/>
      <w:r w:rsidRPr="006838F7">
        <w:t>8.7</w:t>
      </w:r>
      <w:r w:rsidRPr="006838F7">
        <w:tab/>
        <w:t>Pricing</w:t>
      </w:r>
      <w:bookmarkEnd w:id="128"/>
    </w:p>
    <w:p w14:paraId="14AC13DA" w14:textId="2BF127D5" w:rsidR="004558B9" w:rsidRPr="005B34A9" w:rsidRDefault="004558B9" w:rsidP="005B34A9">
      <w:pPr>
        <w:pStyle w:val="Style4"/>
        <w:widowControl w:val="0"/>
        <w:tabs>
          <w:tab w:val="clear" w:pos="720"/>
        </w:tabs>
        <w:spacing w:after="120"/>
        <w:rPr>
          <w:rFonts w:ascii="Times New Roman" w:hAnsi="Times New Roman" w:cs="Times New Roman"/>
          <w:bCs w:val="0"/>
          <w:sz w:val="22"/>
          <w:szCs w:val="22"/>
        </w:rPr>
      </w:pPr>
      <w:r w:rsidRPr="005B34A9">
        <w:rPr>
          <w:rFonts w:ascii="Times New Roman" w:hAnsi="Times New Roman" w:cs="Times New Roman"/>
          <w:bCs w:val="0"/>
          <w:sz w:val="22"/>
          <w:szCs w:val="22"/>
        </w:rPr>
        <w:t>Subsection 1</w:t>
      </w:r>
      <w:r w:rsidR="00464EA5" w:rsidRPr="005B34A9">
        <w:rPr>
          <w:rFonts w:ascii="Times New Roman" w:hAnsi="Times New Roman" w:cs="Times New Roman"/>
          <w:bCs w:val="0"/>
          <w:sz w:val="22"/>
          <w:szCs w:val="22"/>
        </w:rPr>
        <w:t>3</w:t>
      </w:r>
      <w:r w:rsidRPr="005B34A9">
        <w:rPr>
          <w:rFonts w:ascii="Times New Roman" w:hAnsi="Times New Roman" w:cs="Times New Roman"/>
          <w:bCs w:val="0"/>
          <w:sz w:val="22"/>
          <w:szCs w:val="22"/>
        </w:rPr>
        <w:t>-b of Appendix B (GENERAL SPECIFICATIONS) is modified to include provisions stated in this PRICING INFORMATION clause.</w:t>
      </w:r>
    </w:p>
    <w:p w14:paraId="28824573" w14:textId="77777777" w:rsidR="004558B9" w:rsidRPr="005B34A9" w:rsidRDefault="004558B9" w:rsidP="00464EA5">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bCs w:val="0"/>
          <w:sz w:val="22"/>
          <w:szCs w:val="22"/>
        </w:rPr>
        <w:t>Price quoted shall be FOB the contractor’s location and includes all customs duties and charges and is FOB plant (or if applicable, other supply locations) per net ton and per net ton mile as called for herein.</w:t>
      </w:r>
    </w:p>
    <w:p w14:paraId="28AF098C" w14:textId="77777777" w:rsidR="004558B9" w:rsidRPr="005B34A9" w:rsidRDefault="004558B9" w:rsidP="00464EA5">
      <w:pPr>
        <w:pStyle w:val="Style4"/>
        <w:widowControl w:val="0"/>
        <w:tabs>
          <w:tab w:val="clear" w:pos="720"/>
        </w:tabs>
        <w:spacing w:after="120"/>
        <w:rPr>
          <w:rFonts w:ascii="Times New Roman" w:hAnsi="Times New Roman" w:cs="Times New Roman"/>
          <w:bCs w:val="0"/>
          <w:sz w:val="22"/>
          <w:szCs w:val="22"/>
        </w:rPr>
      </w:pPr>
      <w:r w:rsidRPr="005B34A9">
        <w:rPr>
          <w:rFonts w:ascii="Times New Roman" w:hAnsi="Times New Roman" w:cs="Times New Roman"/>
          <w:bCs w:val="0"/>
          <w:sz w:val="22"/>
          <w:szCs w:val="22"/>
        </w:rPr>
        <w:t>Price quoted shall be to three (3) decimal places</w:t>
      </w:r>
    </w:p>
    <w:p w14:paraId="5E0DFF3F" w14:textId="77777777" w:rsidR="004558B9" w:rsidRPr="005B34A9" w:rsidRDefault="004558B9" w:rsidP="00464EA5">
      <w:pPr>
        <w:pStyle w:val="Style4"/>
        <w:widowControl w:val="0"/>
        <w:tabs>
          <w:tab w:val="clear" w:pos="720"/>
        </w:tabs>
        <w:spacing w:after="120"/>
        <w:rPr>
          <w:rFonts w:ascii="Times New Roman" w:hAnsi="Times New Roman" w:cs="Times New Roman"/>
          <w:bCs w:val="0"/>
          <w:sz w:val="22"/>
          <w:szCs w:val="22"/>
        </w:rPr>
      </w:pPr>
      <w:r w:rsidRPr="005B34A9">
        <w:rPr>
          <w:rFonts w:ascii="Times New Roman" w:hAnsi="Times New Roman" w:cs="Times New Roman"/>
          <w:bCs w:val="0"/>
          <w:sz w:val="22"/>
          <w:szCs w:val="22"/>
        </w:rPr>
        <w:t>Price adjustments, if any, will be calculated on the basis of when the material is actually furnished.</w:t>
      </w:r>
    </w:p>
    <w:p w14:paraId="441F3568" w14:textId="6BFF7BD7" w:rsidR="004558B9" w:rsidRPr="00867E58" w:rsidRDefault="004558B9" w:rsidP="005B34A9">
      <w:pPr>
        <w:pStyle w:val="MyTOCLevel2"/>
      </w:pPr>
      <w:bookmarkStart w:id="129" w:name="_Toc406677227"/>
      <w:bookmarkStart w:id="130" w:name="_Toc465411854"/>
      <w:r>
        <w:t>8.</w:t>
      </w:r>
      <w:r w:rsidR="00464EA5">
        <w:t>8</w:t>
      </w:r>
      <w:r w:rsidRPr="00867E58">
        <w:tab/>
        <w:t>Purchase Outside Region</w:t>
      </w:r>
      <w:bookmarkEnd w:id="129"/>
      <w:bookmarkEnd w:id="130"/>
    </w:p>
    <w:p w14:paraId="05FE049E" w14:textId="77777777" w:rsidR="00464EA5" w:rsidRPr="00EF26A2" w:rsidRDefault="00464EA5" w:rsidP="00464EA5">
      <w:pPr>
        <w:pStyle w:val="Style4"/>
        <w:widowControl w:val="0"/>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Authorized </w:t>
      </w:r>
      <w:r w:rsidRPr="00B54510">
        <w:rPr>
          <w:rFonts w:ascii="Times New Roman" w:hAnsi="Times New Roman" w:cs="Times New Roman"/>
          <w:sz w:val="22"/>
          <w:szCs w:val="22"/>
        </w:rPr>
        <w:t xml:space="preserve">Users </w:t>
      </w:r>
      <w:r>
        <w:rPr>
          <w:rFonts w:ascii="Times New Roman" w:hAnsi="Times New Roman" w:cs="Times New Roman"/>
          <w:sz w:val="22"/>
          <w:szCs w:val="22"/>
        </w:rPr>
        <w:t>will be able to</w:t>
      </w:r>
      <w:r w:rsidRPr="00B54510">
        <w:rPr>
          <w:rFonts w:ascii="Times New Roman" w:hAnsi="Times New Roman" w:cs="Times New Roman"/>
          <w:sz w:val="22"/>
          <w:szCs w:val="22"/>
        </w:rPr>
        <w:t xml:space="preserve"> purchase from any contractor </w:t>
      </w:r>
      <w:r>
        <w:rPr>
          <w:rFonts w:ascii="Times New Roman" w:hAnsi="Times New Roman" w:cs="Times New Roman"/>
          <w:sz w:val="22"/>
          <w:szCs w:val="22"/>
        </w:rPr>
        <w:t>included</w:t>
      </w:r>
      <w:r w:rsidRPr="00B54510">
        <w:rPr>
          <w:rFonts w:ascii="Times New Roman" w:hAnsi="Times New Roman" w:cs="Times New Roman"/>
          <w:sz w:val="22"/>
          <w:szCs w:val="22"/>
        </w:rPr>
        <w:t xml:space="preserve"> in</w:t>
      </w:r>
      <w:r>
        <w:rPr>
          <w:rFonts w:ascii="Times New Roman" w:hAnsi="Times New Roman" w:cs="Times New Roman"/>
          <w:sz w:val="22"/>
          <w:szCs w:val="22"/>
        </w:rPr>
        <w:t xml:space="preserve"> the resulting award from this Invitation for Bids</w:t>
      </w:r>
      <w:r w:rsidRPr="00B54510">
        <w:rPr>
          <w:rFonts w:ascii="Times New Roman" w:hAnsi="Times New Roman" w:cs="Times New Roman"/>
          <w:sz w:val="22"/>
          <w:szCs w:val="22"/>
        </w:rPr>
        <w:t xml:space="preserve">.  There </w:t>
      </w:r>
      <w:r>
        <w:rPr>
          <w:rFonts w:ascii="Times New Roman" w:hAnsi="Times New Roman" w:cs="Times New Roman"/>
          <w:sz w:val="22"/>
          <w:szCs w:val="22"/>
        </w:rPr>
        <w:t>won’t be any</w:t>
      </w:r>
      <w:r w:rsidRPr="00B54510">
        <w:rPr>
          <w:rFonts w:ascii="Times New Roman" w:hAnsi="Times New Roman" w:cs="Times New Roman"/>
          <w:sz w:val="22"/>
          <w:szCs w:val="22"/>
        </w:rPr>
        <w:t xml:space="preserve"> purchasing restrictions by NYSDOT Region or by County when selecting a contractor. </w:t>
      </w:r>
      <w:r>
        <w:rPr>
          <w:rFonts w:ascii="Times New Roman" w:hAnsi="Times New Roman" w:cs="Times New Roman"/>
          <w:sz w:val="22"/>
          <w:szCs w:val="22"/>
        </w:rPr>
        <w:t>The Authorized Users should</w:t>
      </w:r>
      <w:r w:rsidRPr="00B54510">
        <w:rPr>
          <w:rFonts w:ascii="Times New Roman" w:hAnsi="Times New Roman" w:cs="Times New Roman"/>
          <w:sz w:val="22"/>
          <w:szCs w:val="22"/>
        </w:rPr>
        <w:t xml:space="preserve"> consider all the closest listed awardees located in </w:t>
      </w:r>
      <w:r>
        <w:rPr>
          <w:rFonts w:ascii="Times New Roman" w:hAnsi="Times New Roman" w:cs="Times New Roman"/>
          <w:sz w:val="22"/>
          <w:szCs w:val="22"/>
        </w:rPr>
        <w:t>their</w:t>
      </w:r>
      <w:r w:rsidRPr="00B54510">
        <w:rPr>
          <w:rFonts w:ascii="Times New Roman" w:hAnsi="Times New Roman" w:cs="Times New Roman"/>
          <w:sz w:val="22"/>
          <w:szCs w:val="22"/>
        </w:rPr>
        <w:t xml:space="preserve"> county and all the counties around </w:t>
      </w:r>
      <w:r>
        <w:rPr>
          <w:rFonts w:ascii="Times New Roman" w:hAnsi="Times New Roman" w:cs="Times New Roman"/>
          <w:sz w:val="22"/>
          <w:szCs w:val="22"/>
        </w:rPr>
        <w:t>them</w:t>
      </w:r>
      <w:r w:rsidRPr="00B54510">
        <w:rPr>
          <w:rFonts w:ascii="Times New Roman" w:hAnsi="Times New Roman" w:cs="Times New Roman"/>
          <w:sz w:val="22"/>
          <w:szCs w:val="22"/>
        </w:rPr>
        <w:t xml:space="preserve"> (including the surrounding counties that fall in a different NYSDOT Region) before sending the Quick Quote Form.</w:t>
      </w:r>
    </w:p>
    <w:p w14:paraId="4151F5E1" w14:textId="35CAFEE8" w:rsidR="004558B9" w:rsidRPr="00867E58" w:rsidRDefault="004558B9" w:rsidP="005B34A9">
      <w:pPr>
        <w:pStyle w:val="MyTOCLevel2"/>
      </w:pPr>
      <w:bookmarkStart w:id="131" w:name="_Toc406677228"/>
      <w:bookmarkStart w:id="132" w:name="_Toc465411855"/>
      <w:r>
        <w:t>8.</w:t>
      </w:r>
      <w:r w:rsidR="00464EA5">
        <w:t>9</w:t>
      </w:r>
      <w:r w:rsidRPr="00867E58">
        <w:tab/>
        <w:t>Transportation (Hauling)</w:t>
      </w:r>
      <w:bookmarkEnd w:id="131"/>
      <w:bookmarkEnd w:id="132"/>
    </w:p>
    <w:p w14:paraId="00528A31" w14:textId="77777777" w:rsidR="004558B9" w:rsidRPr="005B34A9" w:rsidRDefault="004558B9" w:rsidP="005B34A9">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sz w:val="22"/>
          <w:szCs w:val="22"/>
        </w:rPr>
        <w:t>Transportation (hauling) costs will be based on two (2) prices.  One price will be bid for transportation for 0 to 1 mile (0-1) and another price will be bid for any additional miles (1+).</w:t>
      </w:r>
    </w:p>
    <w:p w14:paraId="798C17EB" w14:textId="77777777" w:rsidR="004558B9" w:rsidRPr="005B34A9" w:rsidRDefault="004558B9" w:rsidP="005B34A9">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sz w:val="22"/>
          <w:szCs w:val="22"/>
        </w:rPr>
        <w:t>The 0 to 1 mile price will be the bid price for any distance traveled up to and including one mile.  This 0 to 1 mile bid price will be added to the material cost.  This final figure will constitute the cost to deliver one ton of material up to one mile.</w:t>
      </w:r>
    </w:p>
    <w:p w14:paraId="02589687" w14:textId="611C09A7" w:rsidR="004558B9" w:rsidRPr="005B34A9" w:rsidRDefault="004558B9" w:rsidP="005B34A9">
      <w:pPr>
        <w:pStyle w:val="Style4"/>
        <w:widowControl w:val="0"/>
        <w:tabs>
          <w:tab w:val="clear" w:pos="720"/>
        </w:tabs>
        <w:spacing w:after="120"/>
        <w:rPr>
          <w:rFonts w:ascii="Times New Roman" w:hAnsi="Times New Roman" w:cs="Times New Roman"/>
          <w:sz w:val="22"/>
          <w:szCs w:val="22"/>
        </w:rPr>
      </w:pPr>
      <w:r w:rsidRPr="005B34A9">
        <w:rPr>
          <w:rFonts w:ascii="Times New Roman" w:hAnsi="Times New Roman" w:cs="Times New Roman"/>
          <w:sz w:val="22"/>
          <w:szCs w:val="22"/>
        </w:rPr>
        <w:t>The 1+ mile price will be the bid price for any distance traveled after the first mile.  This 1+ mile bid price will be multiplied by the total number of miles (less the first mile), added to the bid price for 0-1 mile, and then added to the material cost.  This final figure will constitute the cost to deliver one ton of material the total number of miles</w:t>
      </w:r>
      <w:r w:rsidR="001D61F8" w:rsidRPr="005B34A9">
        <w:rPr>
          <w:rFonts w:ascii="Times New Roman" w:hAnsi="Times New Roman" w:cs="Times New Roman"/>
          <w:sz w:val="22"/>
          <w:szCs w:val="22"/>
        </w:rPr>
        <w:t>.</w:t>
      </w:r>
    </w:p>
    <w:p w14:paraId="2CBDC566" w14:textId="24AE797E" w:rsidR="004558B9" w:rsidRPr="005B34A9" w:rsidRDefault="006838F7" w:rsidP="005B34A9">
      <w:pPr>
        <w:pStyle w:val="MyTOCLevel3"/>
        <w:rPr>
          <w:b w:val="0"/>
        </w:rPr>
      </w:pPr>
      <w:bookmarkStart w:id="133" w:name="_Toc465411856"/>
      <w:r w:rsidRPr="005B34A9">
        <w:t>8</w:t>
      </w:r>
      <w:r w:rsidR="004558B9" w:rsidRPr="005B34A9">
        <w:t>.</w:t>
      </w:r>
      <w:r w:rsidR="00464EA5" w:rsidRPr="005B34A9">
        <w:t>9</w:t>
      </w:r>
      <w:r w:rsidR="004558B9" w:rsidRPr="005B34A9">
        <w:t>.1</w:t>
      </w:r>
      <w:r w:rsidR="004558B9" w:rsidRPr="005B34A9">
        <w:tab/>
        <w:t>Example Transportation (Hauling)</w:t>
      </w:r>
      <w:bookmarkEnd w:id="133"/>
    </w:p>
    <w:p w14:paraId="50C6EB99" w14:textId="77777777" w:rsidR="00464EA5" w:rsidRPr="00122D95" w:rsidRDefault="00464EA5" w:rsidP="005B34A9">
      <w:pPr>
        <w:pStyle w:val="Style4"/>
        <w:widowControl w:val="0"/>
        <w:tabs>
          <w:tab w:val="clear" w:pos="720"/>
          <w:tab w:val="right" w:pos="5490"/>
        </w:tabs>
        <w:spacing w:before="120" w:after="120"/>
        <w:ind w:left="1440"/>
        <w:rPr>
          <w:rFonts w:ascii="Times New Roman" w:hAnsi="Times New Roman" w:cs="Times New Roman"/>
          <w:bCs w:val="0"/>
          <w:sz w:val="22"/>
          <w:szCs w:val="22"/>
        </w:rPr>
      </w:pPr>
      <w:r w:rsidRPr="00122D95">
        <w:rPr>
          <w:rFonts w:ascii="Times New Roman" w:hAnsi="Times New Roman" w:cs="Times New Roman"/>
          <w:sz w:val="22"/>
          <w:szCs w:val="22"/>
          <w:u w:val="single"/>
        </w:rPr>
        <w:t xml:space="preserve">Example for </w:t>
      </w:r>
      <w:r w:rsidRPr="00122D95">
        <w:rPr>
          <w:rFonts w:ascii="Times New Roman" w:hAnsi="Times New Roman" w:cs="Times New Roman"/>
          <w:b/>
          <w:bCs w:val="0"/>
          <w:sz w:val="22"/>
          <w:szCs w:val="22"/>
          <w:u w:val="single"/>
        </w:rPr>
        <w:t>20 miles</w:t>
      </w:r>
      <w:r w:rsidRPr="00122D95">
        <w:rPr>
          <w:rFonts w:ascii="Times New Roman" w:hAnsi="Times New Roman" w:cs="Times New Roman"/>
          <w:sz w:val="22"/>
          <w:szCs w:val="22"/>
          <w:u w:val="single"/>
        </w:rPr>
        <w:t xml:space="preserve"> with transportation (hauling</w:t>
      </w:r>
      <w:r w:rsidRPr="00122D95">
        <w:rPr>
          <w:rFonts w:ascii="Times New Roman" w:hAnsi="Times New Roman" w:cs="Times New Roman"/>
          <w:bCs w:val="0"/>
          <w:sz w:val="22"/>
          <w:szCs w:val="22"/>
          <w:u w:val="single"/>
        </w:rPr>
        <w:t>) (i.e., FOB delivered):</w:t>
      </w:r>
    </w:p>
    <w:tbl>
      <w:tblPr>
        <w:tblStyle w:val="TableGrid"/>
        <w:tblW w:w="0" w:type="auto"/>
        <w:tblInd w:w="1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tblCellMar>
        <w:tblLook w:val="04A0" w:firstRow="1" w:lastRow="0" w:firstColumn="1" w:lastColumn="0" w:noHBand="0" w:noVBand="1"/>
      </w:tblPr>
      <w:tblGrid>
        <w:gridCol w:w="6976"/>
        <w:gridCol w:w="1260"/>
      </w:tblGrid>
      <w:tr w:rsidR="00464EA5" w:rsidRPr="00122D95" w14:paraId="1793E252" w14:textId="77777777" w:rsidTr="005B34A9">
        <w:tc>
          <w:tcPr>
            <w:tcW w:w="6976" w:type="dxa"/>
            <w:vAlign w:val="center"/>
          </w:tcPr>
          <w:p w14:paraId="7A491DCD"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Price bid for (0-1) Mile (example) =</w:t>
            </w:r>
          </w:p>
        </w:tc>
        <w:tc>
          <w:tcPr>
            <w:tcW w:w="1260" w:type="dxa"/>
            <w:vAlign w:val="center"/>
          </w:tcPr>
          <w:p w14:paraId="62093DC7" w14:textId="77777777"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$2.000</w:t>
            </w:r>
          </w:p>
        </w:tc>
      </w:tr>
      <w:tr w:rsidR="00464EA5" w:rsidRPr="00122D95" w14:paraId="521018F3" w14:textId="77777777" w:rsidTr="005B34A9">
        <w:tc>
          <w:tcPr>
            <w:tcW w:w="6976" w:type="dxa"/>
            <w:vAlign w:val="center"/>
          </w:tcPr>
          <w:p w14:paraId="1F5E3444"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Price bid for (+1) Miles (example) =</w:t>
            </w:r>
          </w:p>
        </w:tc>
        <w:tc>
          <w:tcPr>
            <w:tcW w:w="1260" w:type="dxa"/>
            <w:vAlign w:val="center"/>
          </w:tcPr>
          <w:p w14:paraId="7C07CB53" w14:textId="77777777"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$0.400</w:t>
            </w:r>
          </w:p>
        </w:tc>
      </w:tr>
      <w:tr w:rsidR="00464EA5" w:rsidRPr="00122D95" w14:paraId="075C93C1" w14:textId="77777777" w:rsidTr="005B34A9">
        <w:tc>
          <w:tcPr>
            <w:tcW w:w="6976" w:type="dxa"/>
            <w:vAlign w:val="center"/>
          </w:tcPr>
          <w:p w14:paraId="4E9A0E66"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Price bid for Material (example) =</w:t>
            </w:r>
          </w:p>
        </w:tc>
        <w:tc>
          <w:tcPr>
            <w:tcW w:w="1260" w:type="dxa"/>
            <w:vAlign w:val="center"/>
          </w:tcPr>
          <w:p w14:paraId="07273D05" w14:textId="602BCB7F"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r>
              <w:rPr>
                <w:rFonts w:ascii="Times New Roman" w:hAnsi="Times New Roman" w:cs="Times New Roman"/>
                <w:bCs w:val="0"/>
                <w:sz w:val="22"/>
                <w:szCs w:val="22"/>
              </w:rPr>
              <w:t>$10</w:t>
            </w:r>
            <w:r w:rsidRPr="00122D95">
              <w:rPr>
                <w:rFonts w:ascii="Times New Roman" w:hAnsi="Times New Roman" w:cs="Times New Roman"/>
                <w:bCs w:val="0"/>
                <w:sz w:val="22"/>
                <w:szCs w:val="22"/>
              </w:rPr>
              <w:t>0.000</w:t>
            </w:r>
          </w:p>
        </w:tc>
      </w:tr>
      <w:tr w:rsidR="00464EA5" w:rsidRPr="00122D95" w14:paraId="27217DBF" w14:textId="77777777" w:rsidTr="005B34A9">
        <w:tblPrEx>
          <w:tblCellMar>
            <w:right w:w="115" w:type="dxa"/>
          </w:tblCellMar>
        </w:tblPrEx>
        <w:tc>
          <w:tcPr>
            <w:tcW w:w="6976" w:type="dxa"/>
            <w:vAlign w:val="center"/>
          </w:tcPr>
          <w:p w14:paraId="29122D04"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Delivery charge for (0-1) Mile or portion thereof as bid (example) =</w:t>
            </w:r>
          </w:p>
        </w:tc>
        <w:tc>
          <w:tcPr>
            <w:tcW w:w="1260" w:type="dxa"/>
            <w:vAlign w:val="center"/>
          </w:tcPr>
          <w:p w14:paraId="3955AED9" w14:textId="77777777"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$2.000</w:t>
            </w:r>
          </w:p>
        </w:tc>
      </w:tr>
      <w:tr w:rsidR="00464EA5" w:rsidRPr="00122D95" w14:paraId="75777DA5" w14:textId="77777777" w:rsidTr="005B34A9">
        <w:tblPrEx>
          <w:tblCellMar>
            <w:right w:w="115" w:type="dxa"/>
          </w:tblCellMar>
        </w:tblPrEx>
        <w:tc>
          <w:tcPr>
            <w:tcW w:w="6976" w:type="dxa"/>
            <w:vAlign w:val="center"/>
          </w:tcPr>
          <w:p w14:paraId="34CE7435"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Total miles to apply to (+1) Miles bid price (example) are (20 – 1) = 19</w:t>
            </w:r>
          </w:p>
        </w:tc>
        <w:tc>
          <w:tcPr>
            <w:tcW w:w="1260" w:type="dxa"/>
            <w:vAlign w:val="center"/>
          </w:tcPr>
          <w:p w14:paraId="6F4CEEF1" w14:textId="77777777"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p>
        </w:tc>
      </w:tr>
      <w:tr w:rsidR="00464EA5" w:rsidRPr="00122D95" w14:paraId="14175A6D" w14:textId="77777777" w:rsidTr="005B34A9">
        <w:tblPrEx>
          <w:tblCellMar>
            <w:right w:w="115" w:type="dxa"/>
          </w:tblCellMar>
        </w:tblPrEx>
        <w:tc>
          <w:tcPr>
            <w:tcW w:w="6976" w:type="dxa"/>
            <w:vAlign w:val="center"/>
          </w:tcPr>
          <w:p w14:paraId="041C2AF1"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 xml:space="preserve">Total Delivery charge for (+1) Miles as bid (example) : $0.400 x 19 Miles = </w:t>
            </w:r>
          </w:p>
        </w:tc>
        <w:tc>
          <w:tcPr>
            <w:tcW w:w="1260" w:type="dxa"/>
            <w:vAlign w:val="center"/>
          </w:tcPr>
          <w:p w14:paraId="47A806BD" w14:textId="77777777"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$7.600</w:t>
            </w:r>
          </w:p>
        </w:tc>
      </w:tr>
      <w:tr w:rsidR="00464EA5" w:rsidRPr="00122D95" w14:paraId="135488A2" w14:textId="77777777" w:rsidTr="005B34A9">
        <w:tblPrEx>
          <w:tblCellMar>
            <w:right w:w="115" w:type="dxa"/>
          </w:tblCellMar>
        </w:tblPrEx>
        <w:tc>
          <w:tcPr>
            <w:tcW w:w="6976" w:type="dxa"/>
            <w:vAlign w:val="center"/>
          </w:tcPr>
          <w:p w14:paraId="762DD9E7"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Total Delivery charge per ton (for the entire distance of 20 Miles) =</w:t>
            </w:r>
          </w:p>
        </w:tc>
        <w:tc>
          <w:tcPr>
            <w:tcW w:w="1260" w:type="dxa"/>
            <w:vAlign w:val="center"/>
          </w:tcPr>
          <w:p w14:paraId="580D5A78" w14:textId="77777777" w:rsidR="00464EA5" w:rsidRPr="00122D95" w:rsidRDefault="00464EA5" w:rsidP="00A45681">
            <w:pPr>
              <w:pStyle w:val="Style4"/>
              <w:widowControl w:val="0"/>
              <w:tabs>
                <w:tab w:val="clear" w:pos="720"/>
              </w:tabs>
              <w:spacing w:before="60" w:after="60"/>
              <w:ind w:left="0"/>
              <w:jc w:val="right"/>
              <w:rPr>
                <w:rFonts w:ascii="Times New Roman" w:hAnsi="Times New Roman" w:cs="Times New Roman"/>
                <w:bCs w:val="0"/>
                <w:sz w:val="22"/>
                <w:szCs w:val="22"/>
              </w:rPr>
            </w:pPr>
            <w:r w:rsidRPr="00122D95">
              <w:rPr>
                <w:rFonts w:ascii="Times New Roman" w:hAnsi="Times New Roman" w:cs="Times New Roman"/>
                <w:bCs w:val="0"/>
                <w:sz w:val="22"/>
                <w:szCs w:val="22"/>
              </w:rPr>
              <w:t>$9.600</w:t>
            </w:r>
          </w:p>
        </w:tc>
      </w:tr>
      <w:tr w:rsidR="00464EA5" w:rsidRPr="00122D95" w14:paraId="3F15748F" w14:textId="77777777" w:rsidTr="005B34A9">
        <w:tblPrEx>
          <w:tblCellMar>
            <w:right w:w="115" w:type="dxa"/>
          </w:tblCellMar>
        </w:tblPrEx>
        <w:tc>
          <w:tcPr>
            <w:tcW w:w="6976" w:type="dxa"/>
            <w:vAlign w:val="center"/>
          </w:tcPr>
          <w:p w14:paraId="6241FF39"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Cs w:val="0"/>
                <w:sz w:val="22"/>
                <w:szCs w:val="22"/>
              </w:rPr>
            </w:pPr>
            <w:r w:rsidRPr="00122D95">
              <w:rPr>
                <w:rFonts w:ascii="Times New Roman" w:hAnsi="Times New Roman" w:cs="Times New Roman"/>
                <w:bCs w:val="0"/>
                <w:sz w:val="22"/>
                <w:szCs w:val="22"/>
              </w:rPr>
              <w:t>Material price as bid (example) =</w:t>
            </w:r>
          </w:p>
        </w:tc>
        <w:tc>
          <w:tcPr>
            <w:tcW w:w="1260" w:type="dxa"/>
            <w:vAlign w:val="center"/>
          </w:tcPr>
          <w:p w14:paraId="18E90946" w14:textId="29A736D4" w:rsidR="00464EA5" w:rsidRPr="00122D95" w:rsidRDefault="006902CF" w:rsidP="00A45681">
            <w:pPr>
              <w:pStyle w:val="Style4"/>
              <w:widowControl w:val="0"/>
              <w:tabs>
                <w:tab w:val="clear" w:pos="720"/>
              </w:tabs>
              <w:spacing w:before="60" w:after="60"/>
              <w:ind w:left="0"/>
              <w:jc w:val="right"/>
              <w:rPr>
                <w:rFonts w:ascii="Times New Roman" w:hAnsi="Times New Roman" w:cs="Times New Roman"/>
                <w:bCs w:val="0"/>
                <w:sz w:val="22"/>
                <w:szCs w:val="22"/>
              </w:rPr>
            </w:pPr>
            <w:r>
              <w:rPr>
                <w:rFonts w:ascii="Times New Roman" w:hAnsi="Times New Roman" w:cs="Times New Roman"/>
                <w:bCs w:val="0"/>
                <w:sz w:val="22"/>
                <w:szCs w:val="22"/>
              </w:rPr>
              <w:t>$10</w:t>
            </w:r>
            <w:r w:rsidR="00464EA5" w:rsidRPr="00122D95">
              <w:rPr>
                <w:rFonts w:ascii="Times New Roman" w:hAnsi="Times New Roman" w:cs="Times New Roman"/>
                <w:bCs w:val="0"/>
                <w:sz w:val="22"/>
                <w:szCs w:val="22"/>
              </w:rPr>
              <w:t>0.000</w:t>
            </w:r>
          </w:p>
        </w:tc>
      </w:tr>
      <w:tr w:rsidR="00464EA5" w:rsidRPr="00122D95" w14:paraId="2890257C" w14:textId="77777777" w:rsidTr="005B34A9">
        <w:tblPrEx>
          <w:tblCellMar>
            <w:right w:w="115" w:type="dxa"/>
          </w:tblCellMar>
        </w:tblPrEx>
        <w:tc>
          <w:tcPr>
            <w:tcW w:w="6976" w:type="dxa"/>
            <w:vAlign w:val="center"/>
          </w:tcPr>
          <w:p w14:paraId="35255948" w14:textId="77777777" w:rsidR="00464EA5" w:rsidRPr="00122D95" w:rsidRDefault="00464EA5" w:rsidP="00A45681">
            <w:pPr>
              <w:pStyle w:val="Style4"/>
              <w:widowControl w:val="0"/>
              <w:tabs>
                <w:tab w:val="clear" w:pos="720"/>
              </w:tabs>
              <w:spacing w:before="60" w:after="60"/>
              <w:ind w:left="14" w:right="-29"/>
              <w:rPr>
                <w:rFonts w:ascii="Times New Roman" w:hAnsi="Times New Roman" w:cs="Times New Roman"/>
                <w:b/>
                <w:bCs w:val="0"/>
                <w:sz w:val="22"/>
                <w:szCs w:val="22"/>
              </w:rPr>
            </w:pPr>
            <w:r w:rsidRPr="00122D95">
              <w:rPr>
                <w:rFonts w:ascii="Times New Roman" w:hAnsi="Times New Roman" w:cs="Times New Roman"/>
                <w:b/>
                <w:bCs w:val="0"/>
                <w:sz w:val="22"/>
                <w:szCs w:val="22"/>
              </w:rPr>
              <w:t xml:space="preserve">Total Cost (Delivery charge </w:t>
            </w:r>
            <w:r w:rsidRPr="00122D95">
              <w:rPr>
                <w:rFonts w:ascii="Times New Roman" w:hAnsi="Times New Roman" w:cs="Times New Roman"/>
                <w:b/>
                <w:bCs w:val="0"/>
                <w:sz w:val="22"/>
                <w:szCs w:val="22"/>
                <w:u w:val="single"/>
              </w:rPr>
              <w:t>plus</w:t>
            </w:r>
            <w:r w:rsidRPr="00122D95">
              <w:rPr>
                <w:rFonts w:ascii="Times New Roman" w:hAnsi="Times New Roman" w:cs="Times New Roman"/>
                <w:b/>
                <w:bCs w:val="0"/>
                <w:sz w:val="22"/>
                <w:szCs w:val="22"/>
              </w:rPr>
              <w:t xml:space="preserve"> Material price</w:t>
            </w:r>
            <w:r w:rsidRPr="00122D95">
              <w:rPr>
                <w:rFonts w:ascii="Times New Roman" w:hAnsi="Times New Roman" w:cs="Times New Roman"/>
                <w:b/>
                <w:sz w:val="22"/>
                <w:szCs w:val="22"/>
              </w:rPr>
              <w:t xml:space="preserve"> </w:t>
            </w:r>
            <w:r w:rsidRPr="00122D95">
              <w:rPr>
                <w:rFonts w:ascii="Times New Roman" w:hAnsi="Times New Roman" w:cs="Times New Roman"/>
                <w:b/>
                <w:bCs w:val="0"/>
                <w:sz w:val="22"/>
                <w:szCs w:val="22"/>
              </w:rPr>
              <w:t>per ton for 20 miles) =</w:t>
            </w:r>
          </w:p>
        </w:tc>
        <w:tc>
          <w:tcPr>
            <w:tcW w:w="1260" w:type="dxa"/>
            <w:vAlign w:val="center"/>
          </w:tcPr>
          <w:p w14:paraId="74DEF5FF" w14:textId="097D4090" w:rsidR="00464EA5" w:rsidRPr="00122D95" w:rsidRDefault="006902CF" w:rsidP="00A45681">
            <w:pPr>
              <w:pStyle w:val="Style4"/>
              <w:widowControl w:val="0"/>
              <w:tabs>
                <w:tab w:val="clear" w:pos="720"/>
              </w:tabs>
              <w:spacing w:before="60" w:after="60"/>
              <w:ind w:left="0"/>
              <w:jc w:val="right"/>
              <w:rPr>
                <w:rFonts w:ascii="Times New Roman" w:hAnsi="Times New Roman" w:cs="Times New Roman"/>
                <w:b/>
                <w:bCs w:val="0"/>
                <w:sz w:val="22"/>
                <w:szCs w:val="22"/>
              </w:rPr>
            </w:pPr>
            <w:r>
              <w:rPr>
                <w:rFonts w:ascii="Times New Roman" w:hAnsi="Times New Roman" w:cs="Times New Roman"/>
                <w:b/>
                <w:bCs w:val="0"/>
                <w:sz w:val="22"/>
                <w:szCs w:val="22"/>
              </w:rPr>
              <w:t>$10</w:t>
            </w:r>
            <w:r w:rsidR="00464EA5" w:rsidRPr="00122D95">
              <w:rPr>
                <w:rFonts w:ascii="Times New Roman" w:hAnsi="Times New Roman" w:cs="Times New Roman"/>
                <w:b/>
                <w:bCs w:val="0"/>
                <w:sz w:val="22"/>
                <w:szCs w:val="22"/>
              </w:rPr>
              <w:t>9.600</w:t>
            </w:r>
          </w:p>
        </w:tc>
      </w:tr>
    </w:tbl>
    <w:p w14:paraId="0C4C15D9" w14:textId="5DEEE286" w:rsidR="006902CF" w:rsidRPr="006902CF" w:rsidRDefault="004558B9" w:rsidP="005B34A9">
      <w:pPr>
        <w:pStyle w:val="Style4"/>
        <w:widowControl w:val="0"/>
        <w:tabs>
          <w:tab w:val="right" w:pos="720"/>
          <w:tab w:val="left" w:pos="4946"/>
        </w:tabs>
        <w:spacing w:before="120" w:after="120"/>
        <w:ind w:left="1440"/>
        <w:rPr>
          <w:rFonts w:ascii="Times New Roman" w:hAnsi="Times New Roman" w:cs="Times New Roman"/>
          <w:sz w:val="22"/>
        </w:rPr>
      </w:pPr>
      <w:r w:rsidRPr="005B34A9">
        <w:rPr>
          <w:rFonts w:ascii="Times New Roman" w:hAnsi="Times New Roman" w:cs="Times New Roman"/>
          <w:bCs w:val="0"/>
          <w:sz w:val="22"/>
          <w:szCs w:val="22"/>
        </w:rPr>
        <w:t>When utilizing Transportation (Hauling), price shall be FOB destination as designated by ordering agency.</w:t>
      </w:r>
      <w:r w:rsidR="006902CF">
        <w:rPr>
          <w:rFonts w:ascii="Times New Roman" w:hAnsi="Times New Roman" w:cs="Times New Roman"/>
          <w:bCs w:val="0"/>
          <w:sz w:val="22"/>
          <w:szCs w:val="22"/>
        </w:rPr>
        <w:br w:type="page"/>
      </w:r>
    </w:p>
    <w:p w14:paraId="15925F75" w14:textId="77777777" w:rsidR="006902CF" w:rsidRPr="00122D95" w:rsidRDefault="006902CF" w:rsidP="006902CF">
      <w:pPr>
        <w:pStyle w:val="MyTOCLevel1"/>
        <w:outlineLvl w:val="9"/>
        <w:rPr>
          <w:rFonts w:eastAsiaTheme="majorEastAsia"/>
          <w:bCs/>
          <w:sz w:val="22"/>
        </w:rPr>
      </w:pPr>
      <w:r w:rsidRPr="00963F79">
        <w:t xml:space="preserve">SECTION </w:t>
      </w:r>
      <w:r>
        <w:t>8: COLD PATCH</w:t>
      </w:r>
      <w:r w:rsidRPr="00963F79">
        <w:t xml:space="preserve"> (Cont’d)</w:t>
      </w:r>
    </w:p>
    <w:p w14:paraId="61F3770F" w14:textId="60793CB3" w:rsidR="004558B9" w:rsidRPr="00867E58" w:rsidRDefault="006838F7" w:rsidP="005B34A9">
      <w:pPr>
        <w:pStyle w:val="MyTOCLevel2"/>
      </w:pPr>
      <w:bookmarkStart w:id="134" w:name="_Toc406677229"/>
      <w:bookmarkStart w:id="135" w:name="_Toc465411857"/>
      <w:r>
        <w:t>8</w:t>
      </w:r>
      <w:r w:rsidR="004558B9">
        <w:t>.</w:t>
      </w:r>
      <w:r w:rsidR="006902CF">
        <w:t>10</w:t>
      </w:r>
      <w:r w:rsidR="004558B9" w:rsidRPr="00867E58">
        <w:tab/>
      </w:r>
      <w:r w:rsidR="00AD2167">
        <w:t xml:space="preserve">Monthly </w:t>
      </w:r>
      <w:r w:rsidR="004558B9" w:rsidRPr="00867E58">
        <w:t>Asphalt Price Adjustments</w:t>
      </w:r>
      <w:bookmarkEnd w:id="134"/>
      <w:bookmarkEnd w:id="135"/>
    </w:p>
    <w:p w14:paraId="542B5962" w14:textId="75B80C2F" w:rsidR="004558B9" w:rsidRPr="005B34A9" w:rsidRDefault="004558B9" w:rsidP="006902CF">
      <w:pPr>
        <w:pStyle w:val="ListParagraph"/>
        <w:numPr>
          <w:ilvl w:val="0"/>
          <w:numId w:val="36"/>
        </w:numPr>
        <w:tabs>
          <w:tab w:val="left" w:pos="0"/>
          <w:tab w:val="left" w:pos="546"/>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contextualSpacing w:val="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 xml:space="preserve">Asphalt price adjustments allowed will be based on the </w:t>
      </w:r>
      <w:r w:rsidR="009A043D">
        <w:rPr>
          <w:rFonts w:ascii="Times New Roman" w:eastAsia="Times New Roman" w:hAnsi="Times New Roman" w:cs="Times New Roman"/>
          <w:color w:val="000000"/>
          <w:sz w:val="22"/>
        </w:rPr>
        <w:t>October</w:t>
      </w:r>
      <w:r w:rsidR="006838F7" w:rsidRPr="005B34A9">
        <w:rPr>
          <w:rFonts w:ascii="Times New Roman" w:eastAsia="Times New Roman" w:hAnsi="Times New Roman" w:cs="Times New Roman"/>
          <w:color w:val="000000"/>
          <w:sz w:val="22"/>
        </w:rPr>
        <w:t xml:space="preserve"> 2016</w:t>
      </w:r>
      <w:r w:rsidRPr="005B34A9">
        <w:rPr>
          <w:rFonts w:ascii="Times New Roman" w:eastAsia="Times New Roman" w:hAnsi="Times New Roman" w:cs="Times New Roman"/>
          <w:color w:val="000000"/>
          <w:sz w:val="22"/>
        </w:rPr>
        <w:t xml:space="preserve"> average of the F.O.B. terminal price per ton of unmodified PG 64S-22 binder without anti-stripping agent (base average F.O.B. terminal price). The new monthly average terminal price will be determined by the New York State Department of Transportation based on prices of pre-approved primary sources of performance graded binder in accordance with the New York State Department of Transportation Standard Specification.</w:t>
      </w:r>
    </w:p>
    <w:p w14:paraId="1E10E3C3" w14:textId="1F97A923" w:rsidR="004558B9" w:rsidRPr="005B34A9" w:rsidRDefault="004558B9" w:rsidP="00C774E2">
      <w:pPr>
        <w:pStyle w:val="ListParagraph"/>
        <w:tabs>
          <w:tab w:val="left" w:pos="0"/>
          <w:tab w:val="left" w:pos="546"/>
          <w:tab w:val="left" w:pos="2160"/>
          <w:tab w:val="left" w:pos="2706"/>
          <w:tab w:val="left" w:pos="3240"/>
          <w:tab w:val="left" w:pos="3786"/>
          <w:tab w:val="left" w:pos="4320"/>
        </w:tabs>
        <w:spacing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u w:val="single"/>
        </w:rPr>
        <w:t xml:space="preserve">The </w:t>
      </w:r>
      <w:r w:rsidR="009A043D">
        <w:rPr>
          <w:rFonts w:ascii="Times New Roman" w:eastAsia="Times New Roman" w:hAnsi="Times New Roman" w:cs="Times New Roman"/>
          <w:b/>
          <w:color w:val="000000"/>
          <w:sz w:val="22"/>
          <w:u w:val="single"/>
        </w:rPr>
        <w:t>October</w:t>
      </w:r>
      <w:r w:rsidRPr="005B34A9">
        <w:rPr>
          <w:rFonts w:ascii="Times New Roman" w:eastAsia="Times New Roman" w:hAnsi="Times New Roman" w:cs="Times New Roman"/>
          <w:b/>
          <w:color w:val="000000"/>
          <w:sz w:val="22"/>
          <w:u w:val="single"/>
        </w:rPr>
        <w:t xml:space="preserve"> </w:t>
      </w:r>
      <w:r w:rsidR="006838F7" w:rsidRPr="005B34A9">
        <w:rPr>
          <w:rFonts w:ascii="Times New Roman" w:eastAsia="Times New Roman" w:hAnsi="Times New Roman" w:cs="Times New Roman"/>
          <w:b/>
          <w:color w:val="000000"/>
          <w:sz w:val="22"/>
          <w:u w:val="single"/>
        </w:rPr>
        <w:t>2016</w:t>
      </w:r>
      <w:r w:rsidRPr="005B34A9">
        <w:rPr>
          <w:rFonts w:ascii="Times New Roman" w:eastAsia="Times New Roman" w:hAnsi="Times New Roman" w:cs="Times New Roman"/>
          <w:b/>
          <w:color w:val="000000"/>
          <w:sz w:val="22"/>
          <w:u w:val="single"/>
        </w:rPr>
        <w:t xml:space="preserve"> average is $</w:t>
      </w:r>
      <w:r w:rsidR="00C774E2">
        <w:rPr>
          <w:rFonts w:ascii="Times New Roman" w:eastAsia="Times New Roman" w:hAnsi="Times New Roman" w:cs="Times New Roman"/>
          <w:b/>
          <w:color w:val="000000"/>
          <w:sz w:val="22"/>
          <w:u w:val="single"/>
        </w:rPr>
        <w:t>386</w:t>
      </w:r>
      <w:r w:rsidRPr="005B34A9">
        <w:rPr>
          <w:rFonts w:ascii="Times New Roman" w:eastAsia="Times New Roman" w:hAnsi="Times New Roman" w:cs="Times New Roman"/>
          <w:b/>
          <w:color w:val="000000"/>
          <w:sz w:val="22"/>
          <w:u w:val="single"/>
        </w:rPr>
        <w:t>.00</w:t>
      </w:r>
    </w:p>
    <w:p w14:paraId="08FE7D8B" w14:textId="77777777" w:rsidR="004558B9" w:rsidRPr="005B34A9" w:rsidRDefault="004558B9" w:rsidP="006902CF">
      <w:pPr>
        <w:tabs>
          <w:tab w:val="left" w:pos="547"/>
          <w:tab w:val="left" w:pos="1350"/>
          <w:tab w:val="left" w:pos="1530"/>
          <w:tab w:val="left" w:pos="2160"/>
          <w:tab w:val="left" w:pos="2707"/>
          <w:tab w:val="left" w:pos="3240"/>
          <w:tab w:val="left" w:pos="3787"/>
          <w:tab w:val="left" w:pos="4320"/>
          <w:tab w:val="left" w:pos="504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b/>
          <w:color w:val="000000"/>
          <w:sz w:val="22"/>
        </w:rPr>
        <w:t>NOTE</w:t>
      </w:r>
      <w:r w:rsidRPr="005B34A9">
        <w:rPr>
          <w:rFonts w:ascii="Times New Roman" w:eastAsia="Times New Roman" w:hAnsi="Times New Roman" w:cs="Times New Roman"/>
          <w:color w:val="000000"/>
          <w:sz w:val="22"/>
        </w:rPr>
        <w:t>:  The same grade of asphalt cement used in establishing the base average F.O.B. terminal price shall be used in establishing the new average F.O.B. terminal price.</w:t>
      </w:r>
    </w:p>
    <w:p w14:paraId="2622FED6" w14:textId="77777777" w:rsidR="004558B9" w:rsidRPr="005B34A9" w:rsidRDefault="004558B9" w:rsidP="006902CF">
      <w:pPr>
        <w:tabs>
          <w:tab w:val="left" w:pos="540"/>
          <w:tab w:val="left" w:pos="1350"/>
          <w:tab w:val="left" w:pos="153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color w:val="000000"/>
          <w:sz w:val="22"/>
        </w:rPr>
        <w:t xml:space="preserve">In the event that one or more of the New York State Department of Transportation pre-approved sources discontinue posting a price for asphalt cement, the base average F.O.B. terminal </w:t>
      </w:r>
      <w:r w:rsidRPr="005B34A9">
        <w:rPr>
          <w:rFonts w:ascii="Times New Roman" w:eastAsia="Times New Roman" w:hAnsi="Times New Roman" w:cs="Times New Roman"/>
          <w:b/>
          <w:color w:val="000000"/>
          <w:sz w:val="22"/>
        </w:rPr>
        <w:t>price shall not be recalculated.</w:t>
      </w:r>
    </w:p>
    <w:p w14:paraId="27971A35" w14:textId="77777777" w:rsidR="004558B9" w:rsidRPr="005B34A9" w:rsidRDefault="004558B9" w:rsidP="006902CF">
      <w:pPr>
        <w:pStyle w:val="ListParagraph"/>
        <w:numPr>
          <w:ilvl w:val="0"/>
          <w:numId w:val="36"/>
        </w:numPr>
        <w:tabs>
          <w:tab w:val="left" w:pos="0"/>
          <w:tab w:val="left" w:pos="546"/>
          <w:tab w:val="left" w:pos="2160"/>
          <w:tab w:val="left" w:pos="243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46"/>
        <w:contextualSpacing w:val="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new average F.O.B. terminal price will be determined based on the above F.O.B. terminal prices posted on the 20th of each month, hereafter known as the “Adjustment Date”, during the contract period.  However, asphalt price adjustments, in accordance with the formula below, will be effective for deliveries made on and after the first of the month following the adjustment date.</w:t>
      </w:r>
    </w:p>
    <w:p w14:paraId="6AD51B26" w14:textId="77777777" w:rsidR="004558B9" w:rsidRPr="005B34A9" w:rsidRDefault="004558B9" w:rsidP="006902CF">
      <w:pPr>
        <w:pStyle w:val="ListParagraph"/>
        <w:numPr>
          <w:ilvl w:val="0"/>
          <w:numId w:val="36"/>
        </w:numPr>
        <w:tabs>
          <w:tab w:val="left" w:pos="0"/>
          <w:tab w:val="left" w:pos="546"/>
          <w:tab w:val="left" w:pos="2160"/>
          <w:tab w:val="left" w:pos="243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hanging="45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unit prices per ton of hot mix asphalt (HMA) purchased from any award based on this specification will be subject to adjustment based on the following formula:</w:t>
      </w:r>
    </w:p>
    <w:tbl>
      <w:tblPr>
        <w:tblW w:w="0" w:type="auto"/>
        <w:tblInd w:w="1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270"/>
        <w:gridCol w:w="2160"/>
        <w:gridCol w:w="270"/>
        <w:gridCol w:w="2070"/>
        <w:gridCol w:w="270"/>
        <w:gridCol w:w="1980"/>
      </w:tblGrid>
      <w:tr w:rsidR="004558B9" w:rsidRPr="007F62B5" w14:paraId="4A7D9792" w14:textId="77777777" w:rsidTr="005B34A9">
        <w:trPr>
          <w:trHeight w:val="868"/>
        </w:trPr>
        <w:tc>
          <w:tcPr>
            <w:tcW w:w="1710" w:type="dxa"/>
            <w:vAlign w:val="center"/>
          </w:tcPr>
          <w:p w14:paraId="0C7F6DFB" w14:textId="77777777" w:rsidR="004558B9" w:rsidRPr="00867E58" w:rsidRDefault="004558B9" w:rsidP="0034746B">
            <w:pPr>
              <w:tabs>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867E58">
              <w:rPr>
                <w:rFonts w:ascii="Times New Roman" w:eastAsia="Times New Roman" w:hAnsi="Times New Roman" w:cs="Times New Roman"/>
                <w:bCs/>
                <w:sz w:val="20"/>
                <w:szCs w:val="20"/>
              </w:rPr>
              <w:t>Price Adjustment</w:t>
            </w:r>
          </w:p>
        </w:tc>
        <w:tc>
          <w:tcPr>
            <w:tcW w:w="270" w:type="dxa"/>
            <w:vAlign w:val="center"/>
          </w:tcPr>
          <w:p w14:paraId="0FAADC53" w14:textId="77777777" w:rsidR="004558B9" w:rsidRPr="00867E58" w:rsidRDefault="004558B9" w:rsidP="0034746B">
            <w:pPr>
              <w:tabs>
                <w:tab w:val="left" w:pos="1080"/>
                <w:tab w:val="left" w:pos="1627"/>
                <w:tab w:val="left" w:pos="2160"/>
                <w:tab w:val="left" w:pos="2707"/>
                <w:tab w:val="left" w:pos="3240"/>
                <w:tab w:val="left" w:pos="3787"/>
                <w:tab w:val="left" w:pos="4320"/>
              </w:tabs>
              <w:spacing w:line="240" w:lineRule="exact"/>
              <w:ind w:left="-198" w:right="-108"/>
              <w:jc w:val="center"/>
              <w:rPr>
                <w:rFonts w:ascii="Times New Roman" w:eastAsia="Times New Roman" w:hAnsi="Times New Roman" w:cs="Times New Roman"/>
                <w:color w:val="000000"/>
                <w:sz w:val="20"/>
                <w:szCs w:val="20"/>
              </w:rPr>
            </w:pPr>
            <w:r w:rsidRPr="00867E58">
              <w:rPr>
                <w:rFonts w:ascii="Times New Roman" w:eastAsia="Times New Roman" w:hAnsi="Times New Roman" w:cs="Times New Roman"/>
                <w:color w:val="000000"/>
                <w:sz w:val="20"/>
                <w:szCs w:val="20"/>
              </w:rPr>
              <w:t>=</w:t>
            </w:r>
          </w:p>
        </w:tc>
        <w:tc>
          <w:tcPr>
            <w:tcW w:w="2160" w:type="dxa"/>
            <w:vAlign w:val="center"/>
          </w:tcPr>
          <w:p w14:paraId="28D32117" w14:textId="2C7826A6" w:rsidR="004558B9" w:rsidRPr="00867E58" w:rsidRDefault="00D80724"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86912" behindDoc="0" locked="0" layoutInCell="1" allowOverlap="1" wp14:anchorId="4628303C" wp14:editId="1FE843A7">
                      <wp:simplePos x="0" y="0"/>
                      <wp:positionH relativeFrom="column">
                        <wp:posOffset>-53975</wp:posOffset>
                      </wp:positionH>
                      <wp:positionV relativeFrom="paragraph">
                        <wp:posOffset>-8890</wp:posOffset>
                      </wp:positionV>
                      <wp:extent cx="2887980" cy="339090"/>
                      <wp:effectExtent l="0" t="0" r="26670" b="22860"/>
                      <wp:wrapNone/>
                      <wp:docPr id="15" name="Double Bracke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390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C722" id="Double Bracket 15" o:spid="_x0000_s1026" type="#_x0000_t185" style="position:absolute;margin-left:-4.25pt;margin-top:-.7pt;width:227.4pt;height:2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" strokecolor="windowText">
                      <v:path arrowok="t"/>
                    </v:shape>
                  </w:pict>
                </mc:Fallback>
              </mc:AlternateContent>
            </w:r>
            <w:r w:rsidR="004558B9" w:rsidRPr="00867E58">
              <w:rPr>
                <w:rFonts w:ascii="Times New Roman" w:eastAsia="Times New Roman" w:hAnsi="Times New Roman" w:cs="Times New Roman"/>
                <w:bCs/>
                <w:sz w:val="20"/>
                <w:szCs w:val="20"/>
              </w:rPr>
              <w:t>New Monthly Average F.O.B. Terminal Price</w:t>
            </w:r>
          </w:p>
        </w:tc>
        <w:tc>
          <w:tcPr>
            <w:tcW w:w="270" w:type="dxa"/>
            <w:vAlign w:val="center"/>
          </w:tcPr>
          <w:p w14:paraId="46A92707"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867E58">
              <w:rPr>
                <w:rFonts w:ascii="Times New Roman" w:eastAsia="Times New Roman" w:hAnsi="Times New Roman" w:cs="Times New Roman"/>
                <w:sz w:val="20"/>
                <w:szCs w:val="20"/>
              </w:rPr>
              <w:t>–</w:t>
            </w:r>
          </w:p>
        </w:tc>
        <w:tc>
          <w:tcPr>
            <w:tcW w:w="2070" w:type="dxa"/>
            <w:vAlign w:val="center"/>
          </w:tcPr>
          <w:p w14:paraId="624B0FCF"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bCs/>
                <w:sz w:val="20"/>
                <w:szCs w:val="20"/>
              </w:rPr>
            </w:pPr>
            <w:r w:rsidRPr="00867E58">
              <w:rPr>
                <w:rFonts w:ascii="Times New Roman" w:eastAsia="Times New Roman" w:hAnsi="Times New Roman" w:cs="Times New Roman"/>
                <w:bCs/>
                <w:sz w:val="20"/>
                <w:szCs w:val="20"/>
              </w:rPr>
              <w:t>Base Average F.O.B.</w:t>
            </w:r>
          </w:p>
          <w:p w14:paraId="74AA50FD"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867E58">
              <w:rPr>
                <w:rFonts w:ascii="Times New Roman" w:eastAsia="Times New Roman" w:hAnsi="Times New Roman" w:cs="Times New Roman"/>
                <w:bCs/>
                <w:sz w:val="20"/>
                <w:szCs w:val="20"/>
              </w:rPr>
              <w:t>Terminal Price</w:t>
            </w:r>
          </w:p>
        </w:tc>
        <w:tc>
          <w:tcPr>
            <w:tcW w:w="270" w:type="dxa"/>
            <w:vAlign w:val="center"/>
          </w:tcPr>
          <w:p w14:paraId="44F1DD1E"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867E58">
              <w:rPr>
                <w:rFonts w:ascii="Times New Roman" w:eastAsia="Times New Roman" w:hAnsi="Times New Roman" w:cs="Times New Roman"/>
                <w:color w:val="000000"/>
                <w:sz w:val="20"/>
                <w:szCs w:val="20"/>
              </w:rPr>
              <w:t>X</w:t>
            </w:r>
          </w:p>
        </w:tc>
        <w:tc>
          <w:tcPr>
            <w:tcW w:w="1980" w:type="dxa"/>
            <w:vAlign w:val="center"/>
          </w:tcPr>
          <w:p w14:paraId="0DBC8E42"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867E58">
              <w:rPr>
                <w:rFonts w:ascii="Times New Roman" w:eastAsia="Times New Roman" w:hAnsi="Times New Roman" w:cs="Times New Roman"/>
                <w:bCs/>
                <w:sz w:val="20"/>
                <w:szCs w:val="20"/>
              </w:rPr>
              <w:t>Total % Asphalt</w:t>
            </w:r>
          </w:p>
          <w:p w14:paraId="15AA42F6"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867E58">
              <w:rPr>
                <w:rFonts w:ascii="Times New Roman" w:eastAsia="Times New Roman" w:hAnsi="Times New Roman" w:cs="Times New Roman"/>
                <w:bCs/>
                <w:sz w:val="20"/>
                <w:szCs w:val="20"/>
              </w:rPr>
              <w:t xml:space="preserve">(Per Ton) </w:t>
            </w:r>
          </w:p>
          <w:p w14:paraId="3FD787B2" w14:textId="77777777" w:rsidR="004558B9" w:rsidRPr="00867E58" w:rsidRDefault="004558B9" w:rsidP="0034746B">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867E58">
              <w:rPr>
                <w:rFonts w:ascii="Times New Roman" w:eastAsia="Times New Roman" w:hAnsi="Times New Roman" w:cs="Times New Roman"/>
                <w:bCs/>
                <w:sz w:val="20"/>
                <w:szCs w:val="20"/>
              </w:rPr>
              <w:t>Plus Fuel Allowance</w:t>
            </w:r>
          </w:p>
        </w:tc>
      </w:tr>
    </w:tbl>
    <w:p w14:paraId="4F2CA90F" w14:textId="77777777" w:rsidR="004558B9" w:rsidRPr="005B34A9" w:rsidRDefault="004558B9" w:rsidP="006902CF">
      <w:pPr>
        <w:tabs>
          <w:tab w:val="left" w:pos="540"/>
          <w:tab w:val="left" w:pos="2160"/>
          <w:tab w:val="left" w:pos="252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NEW MONTHLY AVERAGE F.O.B. TERMINAL PRICE</w:t>
      </w:r>
    </w:p>
    <w:p w14:paraId="7F5E894D" w14:textId="77777777" w:rsidR="004558B9" w:rsidRPr="005B34A9" w:rsidRDefault="004558B9" w:rsidP="006902CF">
      <w:pPr>
        <w:tabs>
          <w:tab w:val="left" w:pos="0"/>
          <w:tab w:val="left" w:pos="1080"/>
          <w:tab w:val="left" w:pos="2160"/>
          <w:tab w:val="left" w:pos="252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average F.O.B. terminal price for unmodified PG 64S-22 binder without anti-stripping agent is as determined by the New York State Department of Transportation per New York State Department of Transportation Standard Specification.</w:t>
      </w:r>
    </w:p>
    <w:p w14:paraId="1B638CAE" w14:textId="77777777" w:rsidR="004558B9" w:rsidRPr="005B34A9" w:rsidRDefault="004558B9" w:rsidP="006902CF">
      <w:pPr>
        <w:tabs>
          <w:tab w:val="left" w:pos="540"/>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BASE AVERAGE F.O.B. TERMINAL PRICE</w:t>
      </w:r>
    </w:p>
    <w:p w14:paraId="5518AD8D" w14:textId="4700A262" w:rsidR="004558B9" w:rsidRPr="005B34A9" w:rsidRDefault="004558B9" w:rsidP="006902CF">
      <w:pPr>
        <w:tabs>
          <w:tab w:val="left" w:pos="0"/>
          <w:tab w:val="left" w:pos="1080"/>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 xml:space="preserve">The average F.O.B. terminal price of unmodified PG 64S-22 binder without anti-stripping agent is as determined by the New York State Department of Transportation as of </w:t>
      </w:r>
      <w:r w:rsidR="009A043D">
        <w:rPr>
          <w:rFonts w:ascii="Times New Roman" w:eastAsia="Times New Roman" w:hAnsi="Times New Roman" w:cs="Times New Roman"/>
          <w:color w:val="000000"/>
          <w:sz w:val="22"/>
        </w:rPr>
        <w:t>October</w:t>
      </w:r>
      <w:r w:rsidRPr="005B34A9">
        <w:rPr>
          <w:rFonts w:ascii="Times New Roman" w:eastAsia="Times New Roman" w:hAnsi="Times New Roman" w:cs="Times New Roman"/>
          <w:color w:val="000000"/>
          <w:sz w:val="22"/>
        </w:rPr>
        <w:t xml:space="preserve"> 201</w:t>
      </w:r>
      <w:r w:rsidR="00547998" w:rsidRPr="005B34A9">
        <w:rPr>
          <w:rFonts w:ascii="Times New Roman" w:eastAsia="Times New Roman" w:hAnsi="Times New Roman" w:cs="Times New Roman"/>
          <w:color w:val="000000"/>
          <w:sz w:val="22"/>
        </w:rPr>
        <w:t>6</w:t>
      </w:r>
      <w:r w:rsidRPr="005B34A9">
        <w:rPr>
          <w:rFonts w:ascii="Times New Roman" w:eastAsia="Times New Roman" w:hAnsi="Times New Roman" w:cs="Times New Roman"/>
          <w:color w:val="000000"/>
          <w:sz w:val="22"/>
        </w:rPr>
        <w:t>.</w:t>
      </w:r>
    </w:p>
    <w:p w14:paraId="2EC6D8DC" w14:textId="77777777" w:rsidR="004558B9" w:rsidRPr="005B34A9" w:rsidRDefault="004558B9" w:rsidP="006902CF">
      <w:pPr>
        <w:tabs>
          <w:tab w:val="left" w:pos="540"/>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before="240"/>
        <w:ind w:left="126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TOTAL % ASPHALT PLUS FUEL</w:t>
      </w:r>
    </w:p>
    <w:p w14:paraId="1D7A3336" w14:textId="77777777" w:rsidR="004558B9" w:rsidRPr="005B34A9" w:rsidRDefault="004558B9" w:rsidP="006902CF">
      <w:pPr>
        <w:tabs>
          <w:tab w:val="left" w:pos="0"/>
          <w:tab w:val="left" w:pos="1080"/>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26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The percentage of total allowable asphalt and fuel for each item is as follows:</w:t>
      </w:r>
    </w:p>
    <w:tbl>
      <w:tblPr>
        <w:tblStyle w:val="TableGrid"/>
        <w:tblW w:w="0" w:type="auto"/>
        <w:tblInd w:w="1368" w:type="dxa"/>
        <w:tblLook w:val="04A0" w:firstRow="1" w:lastRow="0" w:firstColumn="1" w:lastColumn="0" w:noHBand="0" w:noVBand="1"/>
      </w:tblPr>
      <w:tblGrid>
        <w:gridCol w:w="2250"/>
        <w:gridCol w:w="1530"/>
        <w:gridCol w:w="1980"/>
        <w:gridCol w:w="2970"/>
      </w:tblGrid>
      <w:tr w:rsidR="004558B9" w:rsidRPr="006902CF" w14:paraId="638EBDFE" w14:textId="77777777" w:rsidTr="005B34A9">
        <w:tc>
          <w:tcPr>
            <w:tcW w:w="2250" w:type="dxa"/>
            <w:tcBorders>
              <w:top w:val="single" w:sz="4" w:space="0" w:color="auto"/>
              <w:left w:val="single" w:sz="4" w:space="0" w:color="auto"/>
              <w:bottom w:val="single" w:sz="4" w:space="0" w:color="auto"/>
              <w:right w:val="single" w:sz="4" w:space="0" w:color="auto"/>
            </w:tcBorders>
            <w:vAlign w:val="center"/>
          </w:tcPr>
          <w:p w14:paraId="740B5670" w14:textId="77777777" w:rsidR="004558B9" w:rsidRPr="005B34A9" w:rsidRDefault="004558B9" w:rsidP="0034746B">
            <w:pPr>
              <w:tabs>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left="612" w:right="58"/>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ITEM</w:t>
            </w:r>
          </w:p>
        </w:tc>
        <w:tc>
          <w:tcPr>
            <w:tcW w:w="1530" w:type="dxa"/>
            <w:tcBorders>
              <w:top w:val="single" w:sz="4" w:space="0" w:color="auto"/>
              <w:left w:val="single" w:sz="4" w:space="0" w:color="auto"/>
              <w:bottom w:val="single" w:sz="4" w:space="0" w:color="auto"/>
              <w:right w:val="single" w:sz="4" w:space="0" w:color="auto"/>
            </w:tcBorders>
            <w:vAlign w:val="center"/>
          </w:tcPr>
          <w:p w14:paraId="71FFECE3"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 ASPHALT</w:t>
            </w:r>
          </w:p>
        </w:tc>
        <w:tc>
          <w:tcPr>
            <w:tcW w:w="1980" w:type="dxa"/>
            <w:tcBorders>
              <w:top w:val="single" w:sz="4" w:space="0" w:color="auto"/>
              <w:left w:val="single" w:sz="4" w:space="0" w:color="auto"/>
              <w:bottom w:val="single" w:sz="4" w:space="0" w:color="auto"/>
              <w:right w:val="single" w:sz="4" w:space="0" w:color="auto"/>
            </w:tcBorders>
            <w:vAlign w:val="center"/>
          </w:tcPr>
          <w:p w14:paraId="022FB761"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 FUEL</w:t>
            </w:r>
          </w:p>
          <w:p w14:paraId="7B9AC1E7"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ALLOWANCE</w:t>
            </w:r>
          </w:p>
        </w:tc>
        <w:tc>
          <w:tcPr>
            <w:tcW w:w="2970" w:type="dxa"/>
            <w:tcBorders>
              <w:top w:val="single" w:sz="4" w:space="0" w:color="auto"/>
              <w:left w:val="single" w:sz="4" w:space="0" w:color="auto"/>
              <w:bottom w:val="single" w:sz="4" w:space="0" w:color="auto"/>
              <w:right w:val="single" w:sz="4" w:space="0" w:color="auto"/>
            </w:tcBorders>
            <w:vAlign w:val="center"/>
          </w:tcPr>
          <w:p w14:paraId="7B0DA790"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TOTAL % ASPHALT</w:t>
            </w:r>
          </w:p>
          <w:p w14:paraId="55E23EC4"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sz w:val="22"/>
                <w:u w:val="single"/>
              </w:rPr>
            </w:pPr>
            <w:r w:rsidRPr="005B34A9">
              <w:rPr>
                <w:rFonts w:ascii="Times New Roman" w:eastAsia="Times New Roman" w:hAnsi="Times New Roman" w:cs="Times New Roman"/>
                <w:b/>
                <w:sz w:val="22"/>
                <w:u w:val="single"/>
              </w:rPr>
              <w:t>+ FUEL ALLOWANCE</w:t>
            </w:r>
          </w:p>
        </w:tc>
      </w:tr>
      <w:tr w:rsidR="004558B9" w:rsidRPr="006902CF" w14:paraId="79F7A763" w14:textId="77777777" w:rsidTr="005B34A9">
        <w:trPr>
          <w:trHeight w:val="288"/>
        </w:trPr>
        <w:tc>
          <w:tcPr>
            <w:tcW w:w="2250" w:type="dxa"/>
            <w:tcBorders>
              <w:right w:val="nil"/>
            </w:tcBorders>
            <w:vAlign w:val="center"/>
          </w:tcPr>
          <w:p w14:paraId="761B9C7A" w14:textId="77777777" w:rsidR="004558B9" w:rsidRPr="005B34A9" w:rsidRDefault="004558B9" w:rsidP="0034746B">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hAnsi="Times New Roman" w:cs="Times New Roman"/>
                <w:sz w:val="22"/>
              </w:rPr>
              <w:t>15402.2010</w:t>
            </w:r>
          </w:p>
        </w:tc>
        <w:tc>
          <w:tcPr>
            <w:tcW w:w="1530" w:type="dxa"/>
            <w:tcBorders>
              <w:left w:val="nil"/>
              <w:right w:val="nil"/>
            </w:tcBorders>
            <w:vAlign w:val="center"/>
          </w:tcPr>
          <w:p w14:paraId="1C4EE10B"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6.00</w:t>
            </w:r>
          </w:p>
        </w:tc>
        <w:tc>
          <w:tcPr>
            <w:tcW w:w="1980" w:type="dxa"/>
            <w:tcBorders>
              <w:left w:val="nil"/>
              <w:right w:val="nil"/>
            </w:tcBorders>
            <w:vAlign w:val="center"/>
          </w:tcPr>
          <w:p w14:paraId="191C2C0E"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1.00</w:t>
            </w:r>
          </w:p>
        </w:tc>
        <w:tc>
          <w:tcPr>
            <w:tcW w:w="2970" w:type="dxa"/>
            <w:tcBorders>
              <w:left w:val="nil"/>
            </w:tcBorders>
            <w:vAlign w:val="center"/>
          </w:tcPr>
          <w:p w14:paraId="68D2CC61"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7.00%</w:t>
            </w:r>
          </w:p>
        </w:tc>
      </w:tr>
      <w:tr w:rsidR="004558B9" w:rsidRPr="006902CF" w14:paraId="234FE630" w14:textId="77777777" w:rsidTr="005B34A9">
        <w:trPr>
          <w:trHeight w:val="288"/>
        </w:trPr>
        <w:tc>
          <w:tcPr>
            <w:tcW w:w="2250" w:type="dxa"/>
            <w:tcBorders>
              <w:right w:val="nil"/>
            </w:tcBorders>
            <w:vAlign w:val="center"/>
          </w:tcPr>
          <w:p w14:paraId="2CDD6E5D" w14:textId="77777777" w:rsidR="004558B9" w:rsidRPr="005B34A9" w:rsidRDefault="004558B9" w:rsidP="0034746B">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hAnsi="Times New Roman" w:cs="Times New Roman"/>
                <w:sz w:val="22"/>
              </w:rPr>
              <w:t>15402.2030</w:t>
            </w:r>
          </w:p>
        </w:tc>
        <w:tc>
          <w:tcPr>
            <w:tcW w:w="1530" w:type="dxa"/>
            <w:tcBorders>
              <w:left w:val="nil"/>
              <w:right w:val="nil"/>
            </w:tcBorders>
            <w:vAlign w:val="center"/>
          </w:tcPr>
          <w:p w14:paraId="45DFA0C1"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6.00</w:t>
            </w:r>
          </w:p>
        </w:tc>
        <w:tc>
          <w:tcPr>
            <w:tcW w:w="1980" w:type="dxa"/>
            <w:tcBorders>
              <w:left w:val="nil"/>
              <w:right w:val="nil"/>
            </w:tcBorders>
            <w:vAlign w:val="center"/>
          </w:tcPr>
          <w:p w14:paraId="2F26E415"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1.00</w:t>
            </w:r>
          </w:p>
        </w:tc>
        <w:tc>
          <w:tcPr>
            <w:tcW w:w="2970" w:type="dxa"/>
            <w:tcBorders>
              <w:left w:val="nil"/>
            </w:tcBorders>
            <w:vAlign w:val="center"/>
          </w:tcPr>
          <w:p w14:paraId="0208B68D"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7.00%</w:t>
            </w:r>
          </w:p>
        </w:tc>
      </w:tr>
      <w:tr w:rsidR="004558B9" w:rsidRPr="006902CF" w14:paraId="6713A197" w14:textId="77777777" w:rsidTr="005B34A9">
        <w:trPr>
          <w:trHeight w:val="288"/>
        </w:trPr>
        <w:tc>
          <w:tcPr>
            <w:tcW w:w="2250" w:type="dxa"/>
            <w:tcBorders>
              <w:right w:val="nil"/>
            </w:tcBorders>
            <w:vAlign w:val="center"/>
          </w:tcPr>
          <w:p w14:paraId="4B3E844C" w14:textId="77777777" w:rsidR="004558B9" w:rsidRPr="005B34A9" w:rsidRDefault="004558B9" w:rsidP="0034746B">
            <w:pPr>
              <w:tabs>
                <w:tab w:val="left" w:pos="342"/>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left="342" w:right="58"/>
              <w:rPr>
                <w:rFonts w:ascii="Times New Roman" w:eastAsia="Times New Roman" w:hAnsi="Times New Roman" w:cs="Times New Roman"/>
                <w:sz w:val="22"/>
              </w:rPr>
            </w:pPr>
            <w:r w:rsidRPr="005B34A9">
              <w:rPr>
                <w:rFonts w:ascii="Times New Roman" w:hAnsi="Times New Roman" w:cs="Times New Roman"/>
                <w:sz w:val="22"/>
              </w:rPr>
              <w:t>15402.2040</w:t>
            </w:r>
          </w:p>
        </w:tc>
        <w:tc>
          <w:tcPr>
            <w:tcW w:w="1530" w:type="dxa"/>
            <w:tcBorders>
              <w:left w:val="nil"/>
              <w:right w:val="nil"/>
            </w:tcBorders>
            <w:vAlign w:val="center"/>
          </w:tcPr>
          <w:p w14:paraId="386645AE"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6.00</w:t>
            </w:r>
          </w:p>
        </w:tc>
        <w:tc>
          <w:tcPr>
            <w:tcW w:w="1980" w:type="dxa"/>
            <w:tcBorders>
              <w:left w:val="nil"/>
              <w:right w:val="nil"/>
            </w:tcBorders>
            <w:vAlign w:val="center"/>
          </w:tcPr>
          <w:p w14:paraId="468BF788"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1.00</w:t>
            </w:r>
          </w:p>
        </w:tc>
        <w:tc>
          <w:tcPr>
            <w:tcW w:w="2970" w:type="dxa"/>
            <w:tcBorders>
              <w:left w:val="nil"/>
            </w:tcBorders>
            <w:vAlign w:val="center"/>
          </w:tcPr>
          <w:p w14:paraId="02A3F5A6" w14:textId="77777777" w:rsidR="004558B9" w:rsidRPr="005B34A9" w:rsidRDefault="004558B9" w:rsidP="0034746B">
            <w:pPr>
              <w:tabs>
                <w:tab w:val="left" w:pos="540"/>
                <w:tab w:val="left" w:pos="2160"/>
                <w:tab w:val="left" w:pos="2706"/>
                <w:tab w:val="left" w:pos="3240"/>
                <w:tab w:val="left" w:pos="3786"/>
                <w:tab w:val="left" w:pos="4320"/>
                <w:tab w:val="left" w:pos="5040"/>
                <w:tab w:val="left" w:pos="5760"/>
                <w:tab w:val="left" w:pos="6480"/>
                <w:tab w:val="left" w:pos="7200"/>
                <w:tab w:val="left" w:pos="7920"/>
                <w:tab w:val="left" w:pos="8640"/>
                <w:tab w:val="left" w:pos="9360"/>
              </w:tabs>
              <w:ind w:right="58"/>
              <w:jc w:val="center"/>
              <w:rPr>
                <w:rFonts w:ascii="Times New Roman" w:eastAsia="Times New Roman" w:hAnsi="Times New Roman" w:cs="Times New Roman"/>
                <w:b/>
                <w:bCs/>
                <w:kern w:val="28"/>
                <w:sz w:val="22"/>
              </w:rPr>
            </w:pPr>
            <w:r w:rsidRPr="005B34A9">
              <w:rPr>
                <w:rFonts w:ascii="Times New Roman" w:hAnsi="Times New Roman" w:cs="Times New Roman"/>
                <w:sz w:val="22"/>
              </w:rPr>
              <w:t>7.00%</w:t>
            </w:r>
          </w:p>
        </w:tc>
      </w:tr>
    </w:tbl>
    <w:p w14:paraId="149B17D0" w14:textId="48177BD1" w:rsidR="00115C3E" w:rsidRDefault="004558B9" w:rsidP="005B34A9">
      <w:pPr>
        <w:tabs>
          <w:tab w:val="left" w:pos="0"/>
          <w:tab w:val="left" w:pos="1080"/>
          <w:tab w:val="left" w:pos="2160"/>
          <w:tab w:val="left" w:pos="234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left="1350" w:right="14"/>
        <w:rPr>
          <w:rFonts w:ascii="Times New Roman" w:eastAsia="Times New Roman" w:hAnsi="Times New Roman" w:cs="Times New Roman"/>
          <w:b/>
          <w:color w:val="000000"/>
          <w:sz w:val="22"/>
        </w:rPr>
      </w:pPr>
      <w:r w:rsidRPr="005B34A9">
        <w:rPr>
          <w:rFonts w:ascii="Times New Roman" w:eastAsia="Times New Roman" w:hAnsi="Times New Roman" w:cs="Times New Roman"/>
          <w:b/>
          <w:color w:val="000000"/>
          <w:sz w:val="22"/>
        </w:rPr>
        <w:t>Fuel Allowance represents allowance for energy (fuel, electricity, natural gas) used in the production of asphalt.  It is a cost associated with the product and not intended to represent any trucking or hauling of product.</w:t>
      </w:r>
      <w:r w:rsidR="00115C3E">
        <w:rPr>
          <w:rFonts w:ascii="Times New Roman" w:eastAsia="Times New Roman" w:hAnsi="Times New Roman" w:cs="Times New Roman"/>
          <w:b/>
          <w:color w:val="000000"/>
          <w:sz w:val="22"/>
        </w:rPr>
        <w:br w:type="page"/>
      </w:r>
    </w:p>
    <w:p w14:paraId="27635324" w14:textId="77777777" w:rsidR="00115C3E" w:rsidRPr="00122D95" w:rsidRDefault="00115C3E" w:rsidP="00115C3E">
      <w:pPr>
        <w:pStyle w:val="MyTOCLevel1"/>
        <w:outlineLvl w:val="9"/>
        <w:rPr>
          <w:rFonts w:eastAsiaTheme="majorEastAsia"/>
          <w:bCs/>
          <w:sz w:val="22"/>
        </w:rPr>
      </w:pPr>
      <w:r w:rsidRPr="00963F79">
        <w:t xml:space="preserve">SECTION </w:t>
      </w:r>
      <w:r>
        <w:t>8: COLD PATCH</w:t>
      </w:r>
      <w:r w:rsidRPr="00963F79">
        <w:t xml:space="preserve"> (Cont’d)</w:t>
      </w:r>
    </w:p>
    <w:p w14:paraId="28796432" w14:textId="6E4C1A2F" w:rsidR="00115C3E" w:rsidRPr="00867E58" w:rsidRDefault="00115C3E" w:rsidP="005B34A9">
      <w:pPr>
        <w:pStyle w:val="MyTOCLevel2"/>
        <w:outlineLvl w:val="9"/>
      </w:pPr>
      <w:r>
        <w:t>8.10</w:t>
      </w:r>
      <w:r w:rsidRPr="00867E58">
        <w:tab/>
      </w:r>
      <w:r w:rsidR="00AD2167">
        <w:t xml:space="preserve">Monthly </w:t>
      </w:r>
      <w:r w:rsidRPr="00867E58">
        <w:t>Asphalt Price Adjustments</w:t>
      </w:r>
      <w:r>
        <w:t xml:space="preserve"> (Cont’d)</w:t>
      </w:r>
    </w:p>
    <w:p w14:paraId="4B4CD836" w14:textId="77777777" w:rsidR="004558B9" w:rsidRPr="005B34A9" w:rsidRDefault="004558B9" w:rsidP="00115C3E">
      <w:pPr>
        <w:pStyle w:val="ListParagraph"/>
        <w:numPr>
          <w:ilvl w:val="0"/>
          <w:numId w:val="36"/>
        </w:numPr>
        <w:tabs>
          <w:tab w:val="left" w:pos="0"/>
          <w:tab w:val="left" w:pos="546"/>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170" w:right="14" w:hanging="45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Work performed after the expiration of the contract, where no extension has been granted, resultant from purchase orders placed prior to expiration of the contract will receive the asphalt price adjustments applicable in effect during the last month of the contract.</w:t>
      </w:r>
    </w:p>
    <w:p w14:paraId="5E0F6E8D" w14:textId="77777777" w:rsidR="004558B9" w:rsidRPr="005B34A9" w:rsidRDefault="004558B9" w:rsidP="00115C3E">
      <w:pPr>
        <w:tabs>
          <w:tab w:val="left" w:pos="547"/>
          <w:tab w:val="left" w:pos="1627"/>
          <w:tab w:val="left" w:pos="2160"/>
          <w:tab w:val="left" w:pos="2250"/>
          <w:tab w:val="left" w:pos="2707"/>
          <w:tab w:val="left" w:pos="3240"/>
          <w:tab w:val="left" w:pos="3787"/>
          <w:tab w:val="left" w:pos="4320"/>
        </w:tabs>
        <w:spacing w:after="160" w:line="240" w:lineRule="exact"/>
        <w:ind w:left="1170" w:right="14"/>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Asphalt price adjustments for any contracts that are extended will be based on the new average for the month in which the work is done applying the same base established for that contract.</w:t>
      </w:r>
    </w:p>
    <w:p w14:paraId="1110F663" w14:textId="77777777" w:rsidR="004558B9" w:rsidRPr="005B34A9" w:rsidRDefault="004558B9" w:rsidP="00115C3E">
      <w:pPr>
        <w:pStyle w:val="ListParagraph"/>
        <w:numPr>
          <w:ilvl w:val="0"/>
          <w:numId w:val="36"/>
        </w:numPr>
        <w:tabs>
          <w:tab w:val="left" w:pos="0"/>
          <w:tab w:val="left" w:pos="546"/>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170" w:right="14" w:hanging="446"/>
        <w:contextualSpacing w:val="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Asphalt price adjustments allowed by this contract shall be calculated and applied to the original prices.  There will not be asphalt price adjustments unless the change amounts to more than $0.10 per ton from the original price.  In these instances, prices will revert back to the original prices.</w:t>
      </w:r>
    </w:p>
    <w:p w14:paraId="52C8DB4D" w14:textId="77777777" w:rsidR="004558B9" w:rsidRPr="005B34A9" w:rsidRDefault="004558B9" w:rsidP="00115C3E">
      <w:pPr>
        <w:pStyle w:val="ListParagraph"/>
        <w:numPr>
          <w:ilvl w:val="0"/>
          <w:numId w:val="36"/>
        </w:numPr>
        <w:tabs>
          <w:tab w:val="left" w:pos="0"/>
          <w:tab w:val="left" w:pos="546"/>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left="1170" w:right="14" w:hanging="446"/>
        <w:contextualSpacing w:val="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All asphalt price adjustments will be computed to three decimal places.</w:t>
      </w:r>
    </w:p>
    <w:p w14:paraId="7E9200AB" w14:textId="77777777" w:rsidR="004558B9" w:rsidRPr="005B34A9" w:rsidRDefault="004558B9" w:rsidP="00115C3E">
      <w:pPr>
        <w:pStyle w:val="ListParagraph"/>
        <w:numPr>
          <w:ilvl w:val="0"/>
          <w:numId w:val="36"/>
        </w:numPr>
        <w:tabs>
          <w:tab w:val="left" w:pos="0"/>
          <w:tab w:val="left" w:pos="546"/>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before="120" w:after="120"/>
        <w:ind w:left="1170" w:right="14" w:hanging="446"/>
        <w:contextualSpacing w:val="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Should these provisions result in a price structure which becomes unworkable, detrimental or injurious to the State or in prices which are not truly reflective of market conditions or which are deemed by the Commissioner to be unreasonable or excessive, and no adjustment in price is mutually agreeable, the Commissioner reserves the sole right upon ten days written notice mailed to the contractor to terminate any contract resulting from this bid opening.</w:t>
      </w:r>
    </w:p>
    <w:p w14:paraId="4230AF4F" w14:textId="77777777" w:rsidR="004558B9" w:rsidRPr="005B34A9" w:rsidRDefault="004558B9" w:rsidP="00115C3E">
      <w:pPr>
        <w:pStyle w:val="ListParagraph"/>
        <w:numPr>
          <w:ilvl w:val="0"/>
          <w:numId w:val="36"/>
        </w:numPr>
        <w:tabs>
          <w:tab w:val="left" w:pos="0"/>
          <w:tab w:val="left" w:pos="546"/>
          <w:tab w:val="left" w:pos="2160"/>
          <w:tab w:val="left" w:pos="2250"/>
          <w:tab w:val="left" w:pos="2706"/>
          <w:tab w:val="left" w:pos="3240"/>
          <w:tab w:val="left" w:pos="3786"/>
          <w:tab w:val="left" w:pos="4320"/>
          <w:tab w:val="left" w:pos="5040"/>
          <w:tab w:val="left" w:pos="5760"/>
          <w:tab w:val="left" w:pos="6480"/>
          <w:tab w:val="left" w:pos="7200"/>
          <w:tab w:val="left" w:pos="7920"/>
          <w:tab w:val="left" w:pos="8640"/>
          <w:tab w:val="left" w:pos="9360"/>
        </w:tabs>
        <w:spacing w:after="120"/>
        <w:ind w:left="1170" w:right="14" w:hanging="450"/>
        <w:rPr>
          <w:rFonts w:ascii="Times New Roman" w:eastAsia="Times New Roman" w:hAnsi="Times New Roman" w:cs="Times New Roman"/>
          <w:color w:val="000000"/>
          <w:sz w:val="22"/>
        </w:rPr>
      </w:pPr>
      <w:r w:rsidRPr="005B34A9">
        <w:rPr>
          <w:rFonts w:ascii="Times New Roman" w:eastAsia="Times New Roman" w:hAnsi="Times New Roman" w:cs="Times New Roman"/>
          <w:color w:val="000000"/>
          <w:sz w:val="22"/>
        </w:rPr>
        <w:t>All asphalt price adjustments shall be published by the State and issued to all contract holders whose responsibility will be to attach the appropriate State notification (based on when the work was performed) to the payment invoice submitted to agency.</w:t>
      </w:r>
    </w:p>
    <w:p w14:paraId="2C64B636" w14:textId="05B7D8D2" w:rsidR="00AD2167" w:rsidRPr="00867E58" w:rsidRDefault="00AD2167" w:rsidP="005B34A9">
      <w:pPr>
        <w:pStyle w:val="MyTOCLevel3"/>
        <w:rPr>
          <w:rFonts w:eastAsia="Times New Roman"/>
          <w:color w:val="000000"/>
          <w:szCs w:val="20"/>
        </w:rPr>
      </w:pPr>
      <w:bookmarkStart w:id="136" w:name="_Toc465411858"/>
      <w:r>
        <w:t>8.10</w:t>
      </w:r>
      <w:r w:rsidRPr="00867E58">
        <w:t>.1</w:t>
      </w:r>
      <w:r w:rsidRPr="00867E58">
        <w:tab/>
      </w:r>
      <w:r>
        <w:t xml:space="preserve">Example of Monthly </w:t>
      </w:r>
      <w:r w:rsidRPr="00867E58">
        <w:rPr>
          <w:rFonts w:eastAsia="Times New Roman"/>
          <w:color w:val="000000"/>
          <w:szCs w:val="20"/>
        </w:rPr>
        <w:t>Asphalt Price Adjustment</w:t>
      </w:r>
      <w:bookmarkEnd w:id="136"/>
    </w:p>
    <w:p w14:paraId="2EAF0EDC" w14:textId="77777777" w:rsidR="00AD2167" w:rsidRPr="005B34A9" w:rsidRDefault="00AD2167" w:rsidP="00AD2167">
      <w:pPr>
        <w:tabs>
          <w:tab w:val="left" w:pos="1627"/>
          <w:tab w:val="left" w:pos="2430"/>
          <w:tab w:val="left" w:pos="2707"/>
          <w:tab w:val="left" w:pos="3240"/>
          <w:tab w:val="left" w:pos="3787"/>
          <w:tab w:val="left" w:pos="4320"/>
        </w:tabs>
        <w:spacing w:after="120"/>
        <w:ind w:left="1440" w:right="14"/>
        <w:rPr>
          <w:rFonts w:ascii="Times New Roman" w:eastAsia="Times New Roman" w:hAnsi="Times New Roman" w:cs="Times New Roman"/>
          <w:color w:val="000000"/>
          <w:sz w:val="22"/>
          <w:u w:val="single"/>
        </w:rPr>
      </w:pPr>
      <w:r w:rsidRPr="005B34A9">
        <w:rPr>
          <w:rFonts w:ascii="Times New Roman" w:eastAsia="Times New Roman" w:hAnsi="Times New Roman" w:cs="Times New Roman"/>
          <w:b/>
          <w:color w:val="000000"/>
          <w:sz w:val="22"/>
        </w:rPr>
        <w:t xml:space="preserve">(Example of </w:t>
      </w:r>
      <w:r w:rsidRPr="005B34A9">
        <w:rPr>
          <w:rFonts w:ascii="Times New Roman" w:eastAsia="Times New Roman" w:hAnsi="Times New Roman" w:cs="Times New Roman"/>
          <w:b/>
          <w:color w:val="000000"/>
          <w:sz w:val="22"/>
          <w:u w:val="single"/>
        </w:rPr>
        <w:t xml:space="preserve">Positive </w:t>
      </w:r>
      <w:r w:rsidRPr="005B34A9">
        <w:rPr>
          <w:rFonts w:ascii="Times New Roman" w:eastAsia="Times New Roman" w:hAnsi="Times New Roman" w:cs="Times New Roman"/>
          <w:b/>
          <w:color w:val="000000"/>
          <w:sz w:val="22"/>
        </w:rPr>
        <w:t>Price Adjustment)</w:t>
      </w:r>
    </w:p>
    <w:p w14:paraId="0CD9CE37" w14:textId="77777777" w:rsidR="00AD2167" w:rsidRPr="005B34A9" w:rsidRDefault="00AD2167" w:rsidP="00AD2167">
      <w:pPr>
        <w:tabs>
          <w:tab w:val="left" w:pos="2430"/>
        </w:tabs>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This example is for illustration purposes only.   Actual Base Average Price, etc., may vary:</w:t>
      </w:r>
    </w:p>
    <w:p w14:paraId="1AC8C19D" w14:textId="77777777" w:rsidR="00AD2167" w:rsidRPr="005B34A9" w:rsidRDefault="00AD2167" w:rsidP="00AD2167">
      <w:pPr>
        <w:tabs>
          <w:tab w:val="left" w:pos="2430"/>
        </w:tabs>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Item 15402.2010</w:t>
      </w:r>
    </w:p>
    <w:p w14:paraId="22B86F44" w14:textId="7905AF3A" w:rsidR="00AD2167" w:rsidRPr="005B34A9" w:rsidRDefault="00AD2167" w:rsidP="00AD2167">
      <w:pPr>
        <w:tabs>
          <w:tab w:val="left" w:pos="2430"/>
        </w:tabs>
        <w:spacing w:after="12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Item 15402.2010 Bid Price = $</w:t>
      </w:r>
      <w:r w:rsidR="00735327">
        <w:rPr>
          <w:rFonts w:ascii="Times New Roman" w:eastAsia="Times New Roman" w:hAnsi="Times New Roman" w:cs="Times New Roman"/>
          <w:sz w:val="22"/>
        </w:rPr>
        <w:t>9</w:t>
      </w:r>
      <w:r w:rsidRPr="005B34A9">
        <w:rPr>
          <w:rFonts w:ascii="Times New Roman" w:eastAsia="Times New Roman" w:hAnsi="Times New Roman" w:cs="Times New Roman"/>
          <w:sz w:val="22"/>
        </w:rPr>
        <w:t>0.000 (example)</w:t>
      </w:r>
    </w:p>
    <w:p w14:paraId="18914545" w14:textId="193F4720" w:rsidR="00AD2167" w:rsidRPr="005B34A9" w:rsidRDefault="00AD2167" w:rsidP="00AD2167">
      <w:pPr>
        <w:tabs>
          <w:tab w:val="left" w:pos="2430"/>
        </w:tabs>
        <w:spacing w:after="120"/>
        <w:ind w:left="1440" w:right="18"/>
        <w:rPr>
          <w:rFonts w:ascii="Times New Roman" w:eastAsia="Times New Roman" w:hAnsi="Times New Roman" w:cs="Times New Roman"/>
          <w:sz w:val="22"/>
        </w:rPr>
      </w:pPr>
      <w:r w:rsidRPr="005B34A9">
        <w:rPr>
          <w:rFonts w:ascii="Times New Roman" w:eastAsia="Times New Roman" w:hAnsi="Times New Roman" w:cs="Times New Roman"/>
          <w:sz w:val="22"/>
        </w:rPr>
        <w:t>Contract Base Average Price = $</w:t>
      </w:r>
      <w:r w:rsidR="00E065B4">
        <w:rPr>
          <w:rFonts w:ascii="Times New Roman" w:eastAsia="Times New Roman" w:hAnsi="Times New Roman" w:cs="Times New Roman"/>
          <w:sz w:val="22"/>
        </w:rPr>
        <w:t>386</w:t>
      </w:r>
      <w:r w:rsidRPr="005B34A9">
        <w:rPr>
          <w:rFonts w:ascii="Times New Roman" w:eastAsia="Times New Roman" w:hAnsi="Times New Roman" w:cs="Times New Roman"/>
          <w:sz w:val="22"/>
        </w:rPr>
        <w:t>.000 (fixed for the duration of the contract)</w:t>
      </w:r>
    </w:p>
    <w:p w14:paraId="181B1913" w14:textId="719A3699" w:rsidR="00AD2167" w:rsidRPr="005B34A9" w:rsidRDefault="00AD2167" w:rsidP="00AD2167">
      <w:pPr>
        <w:tabs>
          <w:tab w:val="left" w:pos="2430"/>
        </w:tabs>
        <w:spacing w:after="120"/>
        <w:ind w:left="1440" w:right="18"/>
        <w:rPr>
          <w:rFonts w:ascii="Times New Roman" w:eastAsia="Times New Roman" w:hAnsi="Times New Roman" w:cs="Times New Roman"/>
          <w:sz w:val="22"/>
        </w:rPr>
      </w:pPr>
      <w:r w:rsidRPr="005B34A9">
        <w:rPr>
          <w:rFonts w:ascii="Times New Roman" w:eastAsia="Times New Roman" w:hAnsi="Times New Roman" w:cs="Times New Roman"/>
          <w:sz w:val="22"/>
        </w:rPr>
        <w:t>Monthly New Average Price = $</w:t>
      </w:r>
      <w:r w:rsidR="00E065B4">
        <w:rPr>
          <w:rFonts w:ascii="Times New Roman" w:eastAsia="Times New Roman" w:hAnsi="Times New Roman" w:cs="Times New Roman"/>
          <w:sz w:val="22"/>
        </w:rPr>
        <w:t>396</w:t>
      </w:r>
      <w:r w:rsidRPr="005B34A9">
        <w:rPr>
          <w:rFonts w:ascii="Times New Roman" w:eastAsia="Times New Roman" w:hAnsi="Times New Roman" w:cs="Times New Roman"/>
          <w:sz w:val="22"/>
        </w:rPr>
        <w:t>.000 (example, it changes each month)</w:t>
      </w:r>
    </w:p>
    <w:p w14:paraId="629D996F" w14:textId="77777777" w:rsidR="00AD2167" w:rsidRPr="005B34A9" w:rsidRDefault="00AD2167" w:rsidP="00AD2167">
      <w:pPr>
        <w:tabs>
          <w:tab w:val="left" w:pos="2430"/>
        </w:tabs>
        <w:spacing w:after="240"/>
        <w:ind w:left="1440" w:right="14"/>
        <w:rPr>
          <w:rFonts w:ascii="Times New Roman" w:eastAsia="Times New Roman" w:hAnsi="Times New Roman" w:cs="Times New Roman"/>
          <w:sz w:val="22"/>
        </w:rPr>
      </w:pPr>
      <w:r w:rsidRPr="005B34A9">
        <w:rPr>
          <w:rFonts w:ascii="Times New Roman" w:eastAsia="Times New Roman" w:hAnsi="Times New Roman" w:cs="Times New Roman"/>
          <w:sz w:val="22"/>
        </w:rPr>
        <w:t>Total % Asphalt plus Fuel for Item 15402.2010 = 7.00% (see Total % Asphalt + Fuel Allowance Chart)</w:t>
      </w:r>
    </w:p>
    <w:p w14:paraId="5314259E" w14:textId="77777777" w:rsidR="00AD2167" w:rsidRPr="005B34A9" w:rsidRDefault="00AD2167" w:rsidP="00AD2167">
      <w:pPr>
        <w:tabs>
          <w:tab w:val="left" w:pos="2430"/>
        </w:tabs>
        <w:spacing w:after="120"/>
        <w:ind w:left="1440" w:right="14"/>
        <w:rPr>
          <w:rFonts w:ascii="Times New Roman" w:eastAsia="Times New Roman" w:hAnsi="Times New Roman" w:cs="Times New Roman"/>
          <w:i/>
          <w:sz w:val="22"/>
          <w:u w:val="single"/>
        </w:rPr>
      </w:pPr>
      <w:r w:rsidRPr="005B34A9">
        <w:rPr>
          <w:rFonts w:ascii="Times New Roman" w:eastAsia="Times New Roman" w:hAnsi="Times New Roman" w:cs="Times New Roman"/>
          <w:i/>
          <w:sz w:val="22"/>
          <w:u w:val="single"/>
        </w:rPr>
        <w:t>Monthly Price Adjustment for Item 15402.2010 (example):</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270"/>
        <w:gridCol w:w="2160"/>
        <w:gridCol w:w="270"/>
        <w:gridCol w:w="2070"/>
        <w:gridCol w:w="270"/>
        <w:gridCol w:w="1980"/>
      </w:tblGrid>
      <w:tr w:rsidR="00AD2167" w:rsidRPr="007F62B5" w14:paraId="7110C408" w14:textId="77777777" w:rsidTr="005B34A9">
        <w:trPr>
          <w:trHeight w:val="868"/>
        </w:trPr>
        <w:tc>
          <w:tcPr>
            <w:tcW w:w="1170" w:type="dxa"/>
            <w:vAlign w:val="center"/>
          </w:tcPr>
          <w:p w14:paraId="46F406A0" w14:textId="77777777" w:rsidR="00AD2167" w:rsidRPr="005E61BC" w:rsidRDefault="00AD2167" w:rsidP="00A45681">
            <w:pPr>
              <w:tabs>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5E61BC">
              <w:rPr>
                <w:rFonts w:ascii="Times New Roman" w:eastAsia="Times New Roman" w:hAnsi="Times New Roman" w:cs="Times New Roman"/>
                <w:bCs/>
                <w:sz w:val="20"/>
                <w:szCs w:val="20"/>
              </w:rPr>
              <w:t>Price Adjustment</w:t>
            </w:r>
          </w:p>
        </w:tc>
        <w:tc>
          <w:tcPr>
            <w:tcW w:w="270" w:type="dxa"/>
            <w:vAlign w:val="center"/>
          </w:tcPr>
          <w:p w14:paraId="1AAEF501" w14:textId="77777777" w:rsidR="00AD2167" w:rsidRPr="005E61BC" w:rsidRDefault="00AD2167" w:rsidP="00A45681">
            <w:pPr>
              <w:tabs>
                <w:tab w:val="left" w:pos="1080"/>
                <w:tab w:val="left" w:pos="1627"/>
                <w:tab w:val="left" w:pos="2160"/>
                <w:tab w:val="left" w:pos="2707"/>
                <w:tab w:val="left" w:pos="3240"/>
                <w:tab w:val="left" w:pos="3787"/>
                <w:tab w:val="left" w:pos="4320"/>
              </w:tabs>
              <w:spacing w:line="240" w:lineRule="exact"/>
              <w:ind w:left="-198" w:right="-108"/>
              <w:jc w:val="center"/>
              <w:rPr>
                <w:rFonts w:ascii="Times New Roman" w:eastAsia="Times New Roman" w:hAnsi="Times New Roman" w:cs="Times New Roman"/>
                <w:color w:val="000000"/>
                <w:sz w:val="20"/>
                <w:szCs w:val="20"/>
              </w:rPr>
            </w:pPr>
            <w:r w:rsidRPr="005E61BC">
              <w:rPr>
                <w:rFonts w:ascii="Times New Roman" w:eastAsia="Times New Roman" w:hAnsi="Times New Roman" w:cs="Times New Roman"/>
                <w:color w:val="000000"/>
                <w:sz w:val="20"/>
                <w:szCs w:val="20"/>
              </w:rPr>
              <w:t>=</w:t>
            </w:r>
          </w:p>
        </w:tc>
        <w:tc>
          <w:tcPr>
            <w:tcW w:w="2160" w:type="dxa"/>
            <w:vAlign w:val="center"/>
          </w:tcPr>
          <w:p w14:paraId="44F9E8C7" w14:textId="7B94A1A7" w:rsidR="00AD2167" w:rsidRPr="005E61BC" w:rsidRDefault="00D80724"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5104" behindDoc="0" locked="0" layoutInCell="1" allowOverlap="1" wp14:anchorId="32D91DF4" wp14:editId="73E6E2B8">
                      <wp:simplePos x="0" y="0"/>
                      <wp:positionH relativeFrom="column">
                        <wp:posOffset>-53975</wp:posOffset>
                      </wp:positionH>
                      <wp:positionV relativeFrom="paragraph">
                        <wp:posOffset>-8890</wp:posOffset>
                      </wp:positionV>
                      <wp:extent cx="2887980" cy="339090"/>
                      <wp:effectExtent l="0" t="0" r="26670" b="22860"/>
                      <wp:wrapNone/>
                      <wp:docPr id="16" name="Double Bracke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390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637B" id="Double Bracket 16" o:spid="_x0000_s1026" type="#_x0000_t185" style="position:absolute;margin-left:-4.25pt;margin-top:-.7pt;width:227.4pt;height:2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" strokecolor="windowText">
                      <v:path arrowok="t"/>
                    </v:shape>
                  </w:pict>
                </mc:Fallback>
              </mc:AlternateContent>
            </w:r>
            <w:r w:rsidR="00AD2167" w:rsidRPr="005E61BC">
              <w:rPr>
                <w:rFonts w:ascii="Times New Roman" w:eastAsia="Times New Roman" w:hAnsi="Times New Roman" w:cs="Times New Roman"/>
                <w:bCs/>
                <w:sz w:val="20"/>
                <w:szCs w:val="20"/>
              </w:rPr>
              <w:t>New Monthly Average F.O.B. Terminal Price</w:t>
            </w:r>
          </w:p>
        </w:tc>
        <w:tc>
          <w:tcPr>
            <w:tcW w:w="270" w:type="dxa"/>
            <w:vAlign w:val="center"/>
          </w:tcPr>
          <w:p w14:paraId="4263E3B9"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5E61BC">
              <w:rPr>
                <w:rFonts w:ascii="Times New Roman" w:eastAsia="Times New Roman" w:hAnsi="Times New Roman" w:cs="Times New Roman"/>
                <w:sz w:val="20"/>
                <w:szCs w:val="20"/>
              </w:rPr>
              <w:t>–</w:t>
            </w:r>
          </w:p>
        </w:tc>
        <w:tc>
          <w:tcPr>
            <w:tcW w:w="2070" w:type="dxa"/>
            <w:vAlign w:val="center"/>
          </w:tcPr>
          <w:p w14:paraId="0D240A59"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bCs/>
                <w:sz w:val="20"/>
                <w:szCs w:val="20"/>
              </w:rPr>
            </w:pPr>
            <w:r w:rsidRPr="005E61BC">
              <w:rPr>
                <w:rFonts w:ascii="Times New Roman" w:eastAsia="Times New Roman" w:hAnsi="Times New Roman" w:cs="Times New Roman"/>
                <w:bCs/>
                <w:sz w:val="20"/>
                <w:szCs w:val="20"/>
              </w:rPr>
              <w:t>Base Average F.O.B.</w:t>
            </w:r>
          </w:p>
          <w:p w14:paraId="3AADBF84"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5E61BC">
              <w:rPr>
                <w:rFonts w:ascii="Times New Roman" w:eastAsia="Times New Roman" w:hAnsi="Times New Roman" w:cs="Times New Roman"/>
                <w:bCs/>
                <w:sz w:val="20"/>
                <w:szCs w:val="20"/>
              </w:rPr>
              <w:t>Terminal Price</w:t>
            </w:r>
          </w:p>
        </w:tc>
        <w:tc>
          <w:tcPr>
            <w:tcW w:w="270" w:type="dxa"/>
            <w:vAlign w:val="center"/>
          </w:tcPr>
          <w:p w14:paraId="3698F3DC"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5E61BC">
              <w:rPr>
                <w:rFonts w:ascii="Times New Roman" w:eastAsia="Times New Roman" w:hAnsi="Times New Roman" w:cs="Times New Roman"/>
                <w:color w:val="000000"/>
                <w:sz w:val="20"/>
                <w:szCs w:val="20"/>
              </w:rPr>
              <w:t>X</w:t>
            </w:r>
          </w:p>
        </w:tc>
        <w:tc>
          <w:tcPr>
            <w:tcW w:w="1980" w:type="dxa"/>
            <w:vAlign w:val="center"/>
          </w:tcPr>
          <w:p w14:paraId="24D00EA6"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5E61BC">
              <w:rPr>
                <w:rFonts w:ascii="Times New Roman" w:eastAsia="Times New Roman" w:hAnsi="Times New Roman" w:cs="Times New Roman"/>
                <w:bCs/>
                <w:sz w:val="20"/>
                <w:szCs w:val="20"/>
              </w:rPr>
              <w:t>Total % Asphalt</w:t>
            </w:r>
          </w:p>
          <w:p w14:paraId="5CCEB3F8"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5E61BC">
              <w:rPr>
                <w:rFonts w:ascii="Times New Roman" w:eastAsia="Times New Roman" w:hAnsi="Times New Roman" w:cs="Times New Roman"/>
                <w:bCs/>
                <w:sz w:val="20"/>
                <w:szCs w:val="20"/>
              </w:rPr>
              <w:t xml:space="preserve">(Per Ton) </w:t>
            </w:r>
          </w:p>
          <w:p w14:paraId="00DB1DBE" w14:textId="77777777" w:rsidR="00AD2167" w:rsidRPr="005E61BC" w:rsidRDefault="00AD216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5E61BC">
              <w:rPr>
                <w:rFonts w:ascii="Times New Roman" w:eastAsia="Times New Roman" w:hAnsi="Times New Roman" w:cs="Times New Roman"/>
                <w:bCs/>
                <w:sz w:val="20"/>
                <w:szCs w:val="20"/>
              </w:rPr>
              <w:t>Plus Fuel Allowance</w:t>
            </w:r>
          </w:p>
        </w:tc>
      </w:tr>
    </w:tbl>
    <w:tbl>
      <w:tblPr>
        <w:tblStyle w:val="TableGrid15"/>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70"/>
        <w:gridCol w:w="1170"/>
        <w:gridCol w:w="270"/>
        <w:gridCol w:w="900"/>
        <w:gridCol w:w="270"/>
        <w:gridCol w:w="990"/>
        <w:gridCol w:w="360"/>
        <w:gridCol w:w="900"/>
        <w:gridCol w:w="270"/>
        <w:gridCol w:w="1710"/>
      </w:tblGrid>
      <w:tr w:rsidR="00AD2167" w:rsidRPr="00963F79" w14:paraId="1BF921AE" w14:textId="77777777" w:rsidTr="00A45681">
        <w:trPr>
          <w:trHeight w:val="432"/>
        </w:trPr>
        <w:tc>
          <w:tcPr>
            <w:tcW w:w="1188" w:type="dxa"/>
            <w:vAlign w:val="center"/>
          </w:tcPr>
          <w:p w14:paraId="167DD006" w14:textId="77777777" w:rsidR="00AD2167" w:rsidRDefault="00AD2167" w:rsidP="00A45681">
            <w:pPr>
              <w:ind w:right="14"/>
              <w:jc w:val="center"/>
              <w:rPr>
                <w:rFonts w:ascii="Times New Roman" w:eastAsia="Times New Roman" w:hAnsi="Times New Roman" w:cs="Times New Roman"/>
                <w:sz w:val="20"/>
                <w:szCs w:val="20"/>
              </w:rPr>
            </w:pPr>
          </w:p>
          <w:p w14:paraId="73A2406E"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270" w:type="dxa"/>
            <w:vAlign w:val="center"/>
          </w:tcPr>
          <w:p w14:paraId="328EBC64"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1170" w:type="dxa"/>
            <w:vAlign w:val="center"/>
          </w:tcPr>
          <w:p w14:paraId="28DE08B1"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270" w:type="dxa"/>
            <w:vAlign w:val="center"/>
          </w:tcPr>
          <w:p w14:paraId="69004943"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900" w:type="dxa"/>
            <w:vAlign w:val="center"/>
          </w:tcPr>
          <w:p w14:paraId="4B077CCF"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270" w:type="dxa"/>
            <w:vAlign w:val="center"/>
          </w:tcPr>
          <w:p w14:paraId="794BF97F"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990" w:type="dxa"/>
            <w:vAlign w:val="center"/>
          </w:tcPr>
          <w:p w14:paraId="72AF7758"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360" w:type="dxa"/>
            <w:vAlign w:val="center"/>
          </w:tcPr>
          <w:p w14:paraId="50824EB3"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900" w:type="dxa"/>
            <w:vAlign w:val="center"/>
          </w:tcPr>
          <w:p w14:paraId="3211F9E0"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270" w:type="dxa"/>
            <w:vAlign w:val="center"/>
          </w:tcPr>
          <w:p w14:paraId="76ABDFD6" w14:textId="77777777" w:rsidR="00AD2167" w:rsidRPr="00963F79" w:rsidRDefault="00AD2167" w:rsidP="00A45681">
            <w:pPr>
              <w:ind w:right="14"/>
              <w:jc w:val="center"/>
              <w:rPr>
                <w:rFonts w:ascii="Times New Roman" w:eastAsia="Times New Roman" w:hAnsi="Times New Roman" w:cs="Times New Roman"/>
                <w:sz w:val="20"/>
                <w:szCs w:val="20"/>
              </w:rPr>
            </w:pPr>
          </w:p>
        </w:tc>
        <w:tc>
          <w:tcPr>
            <w:tcW w:w="1710" w:type="dxa"/>
            <w:vAlign w:val="center"/>
          </w:tcPr>
          <w:p w14:paraId="3AB7104D" w14:textId="77777777" w:rsidR="00AD2167" w:rsidRPr="00963F79" w:rsidRDefault="00AD2167" w:rsidP="00A45681">
            <w:pPr>
              <w:ind w:right="14"/>
              <w:jc w:val="center"/>
              <w:rPr>
                <w:rFonts w:ascii="Times New Roman" w:eastAsia="Times New Roman" w:hAnsi="Times New Roman" w:cs="Times New Roman"/>
                <w:b/>
                <w:sz w:val="20"/>
                <w:szCs w:val="20"/>
              </w:rPr>
            </w:pPr>
          </w:p>
        </w:tc>
      </w:tr>
      <w:tr w:rsidR="00AD2167" w:rsidRPr="00EF26A2" w14:paraId="34796BA1" w14:textId="77777777" w:rsidTr="00A45681">
        <w:tc>
          <w:tcPr>
            <w:tcW w:w="1188" w:type="dxa"/>
            <w:vAlign w:val="center"/>
          </w:tcPr>
          <w:p w14:paraId="3F8DE388" w14:textId="21BD36C1" w:rsidR="00AD2167" w:rsidRPr="00EF26A2" w:rsidRDefault="00AD2167" w:rsidP="00E065B4">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r w:rsidR="00E065B4">
              <w:rPr>
                <w:rFonts w:ascii="Times New Roman" w:eastAsia="Times New Roman" w:hAnsi="Times New Roman" w:cs="Times New Roman"/>
                <w:sz w:val="22"/>
              </w:rPr>
              <w:t>396</w:t>
            </w:r>
            <w:r w:rsidRPr="00EF26A2">
              <w:rPr>
                <w:rFonts w:ascii="Times New Roman" w:eastAsia="Times New Roman" w:hAnsi="Times New Roman" w:cs="Times New Roman"/>
                <w:sz w:val="22"/>
              </w:rPr>
              <w:t>.000</w:t>
            </w:r>
          </w:p>
        </w:tc>
        <w:tc>
          <w:tcPr>
            <w:tcW w:w="270" w:type="dxa"/>
            <w:vAlign w:val="center"/>
          </w:tcPr>
          <w:p w14:paraId="415EB1A5" w14:textId="77777777" w:rsidR="00AD2167" w:rsidRPr="00EF26A2" w:rsidRDefault="00AD2167" w:rsidP="00A45681">
            <w:pPr>
              <w:ind w:left="-57" w:right="14"/>
              <w:rPr>
                <w:rFonts w:ascii="Times New Roman" w:eastAsia="Times New Roman" w:hAnsi="Times New Roman" w:cs="Times New Roman"/>
                <w:sz w:val="22"/>
              </w:rPr>
            </w:pPr>
            <w:r w:rsidRPr="00EF26A2">
              <w:rPr>
                <w:rFonts w:ascii="Times New Roman" w:eastAsia="Times New Roman" w:hAnsi="Times New Roman" w:cs="Times New Roman"/>
                <w:sz w:val="22"/>
              </w:rPr>
              <w:t>-</w:t>
            </w:r>
          </w:p>
        </w:tc>
        <w:tc>
          <w:tcPr>
            <w:tcW w:w="1170" w:type="dxa"/>
            <w:vAlign w:val="center"/>
          </w:tcPr>
          <w:p w14:paraId="68D1ED97" w14:textId="7709D35C" w:rsidR="00AD2167" w:rsidRPr="00EF26A2" w:rsidRDefault="00AD2167" w:rsidP="00E065B4">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r w:rsidR="00E065B4">
              <w:rPr>
                <w:rFonts w:ascii="Times New Roman" w:eastAsia="Times New Roman" w:hAnsi="Times New Roman" w:cs="Times New Roman"/>
                <w:sz w:val="22"/>
              </w:rPr>
              <w:t>386</w:t>
            </w:r>
            <w:r w:rsidRPr="00EF26A2">
              <w:rPr>
                <w:rFonts w:ascii="Times New Roman" w:eastAsia="Times New Roman" w:hAnsi="Times New Roman" w:cs="Times New Roman"/>
                <w:sz w:val="22"/>
              </w:rPr>
              <w:t>.000)</w:t>
            </w:r>
          </w:p>
        </w:tc>
        <w:tc>
          <w:tcPr>
            <w:tcW w:w="270" w:type="dxa"/>
            <w:vAlign w:val="center"/>
          </w:tcPr>
          <w:p w14:paraId="5894B436" w14:textId="77777777" w:rsidR="00AD2167" w:rsidRPr="00EF26A2" w:rsidRDefault="00AD216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x</w:t>
            </w:r>
          </w:p>
        </w:tc>
        <w:tc>
          <w:tcPr>
            <w:tcW w:w="900" w:type="dxa"/>
            <w:vAlign w:val="center"/>
          </w:tcPr>
          <w:p w14:paraId="5BD26D35" w14:textId="0DCBF105" w:rsidR="00AD2167" w:rsidRPr="00EF26A2" w:rsidRDefault="00735327" w:rsidP="00A45681">
            <w:pPr>
              <w:ind w:right="14"/>
              <w:jc w:val="center"/>
              <w:rPr>
                <w:rFonts w:ascii="Times New Roman" w:eastAsia="Times New Roman" w:hAnsi="Times New Roman" w:cs="Times New Roman"/>
                <w:sz w:val="22"/>
              </w:rPr>
            </w:pPr>
            <w:r>
              <w:rPr>
                <w:rFonts w:ascii="Times New Roman" w:eastAsia="Times New Roman" w:hAnsi="Times New Roman" w:cs="Times New Roman"/>
                <w:sz w:val="22"/>
              </w:rPr>
              <w:t>0.0700</w:t>
            </w:r>
          </w:p>
        </w:tc>
        <w:tc>
          <w:tcPr>
            <w:tcW w:w="270" w:type="dxa"/>
            <w:vAlign w:val="center"/>
          </w:tcPr>
          <w:p w14:paraId="32B4722E" w14:textId="77777777" w:rsidR="00AD2167" w:rsidRPr="00EF26A2" w:rsidRDefault="00AD216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p>
        </w:tc>
        <w:tc>
          <w:tcPr>
            <w:tcW w:w="990" w:type="dxa"/>
            <w:vAlign w:val="center"/>
          </w:tcPr>
          <w:p w14:paraId="4F8D2614" w14:textId="77777777" w:rsidR="00AD2167" w:rsidRPr="00EF26A2" w:rsidRDefault="00AD216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$10.000</w:t>
            </w:r>
          </w:p>
        </w:tc>
        <w:tc>
          <w:tcPr>
            <w:tcW w:w="360" w:type="dxa"/>
            <w:vAlign w:val="center"/>
          </w:tcPr>
          <w:p w14:paraId="74FA9F29" w14:textId="77777777" w:rsidR="00AD2167" w:rsidRPr="00EF26A2" w:rsidRDefault="00AD216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x</w:t>
            </w:r>
          </w:p>
        </w:tc>
        <w:tc>
          <w:tcPr>
            <w:tcW w:w="900" w:type="dxa"/>
            <w:vAlign w:val="center"/>
          </w:tcPr>
          <w:p w14:paraId="4DB8D630" w14:textId="2100871B" w:rsidR="00AD2167" w:rsidRPr="00EF26A2" w:rsidRDefault="00735327" w:rsidP="00A45681">
            <w:pPr>
              <w:ind w:right="14"/>
              <w:jc w:val="center"/>
              <w:rPr>
                <w:rFonts w:ascii="Times New Roman" w:eastAsia="Times New Roman" w:hAnsi="Times New Roman" w:cs="Times New Roman"/>
                <w:sz w:val="22"/>
              </w:rPr>
            </w:pPr>
            <w:r>
              <w:rPr>
                <w:rFonts w:ascii="Times New Roman" w:eastAsia="Times New Roman" w:hAnsi="Times New Roman" w:cs="Times New Roman"/>
                <w:sz w:val="22"/>
              </w:rPr>
              <w:t>0.0700</w:t>
            </w:r>
          </w:p>
        </w:tc>
        <w:tc>
          <w:tcPr>
            <w:tcW w:w="270" w:type="dxa"/>
            <w:vAlign w:val="center"/>
          </w:tcPr>
          <w:p w14:paraId="46FDD7AA" w14:textId="77777777" w:rsidR="00AD2167" w:rsidRPr="00EF26A2" w:rsidRDefault="00AD216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p>
        </w:tc>
        <w:tc>
          <w:tcPr>
            <w:tcW w:w="1710" w:type="dxa"/>
            <w:vAlign w:val="center"/>
          </w:tcPr>
          <w:p w14:paraId="134761A3" w14:textId="730C3F25" w:rsidR="00AD2167" w:rsidRPr="00EF26A2" w:rsidRDefault="00735327" w:rsidP="00A45681">
            <w:pPr>
              <w:ind w:right="14"/>
              <w:jc w:val="center"/>
              <w:rPr>
                <w:rFonts w:ascii="Times New Roman" w:eastAsia="Times New Roman" w:hAnsi="Times New Roman" w:cs="Times New Roman"/>
                <w:b/>
                <w:sz w:val="22"/>
              </w:rPr>
            </w:pPr>
            <w:r>
              <w:rPr>
                <w:rFonts w:ascii="Times New Roman" w:eastAsia="Times New Roman" w:hAnsi="Times New Roman" w:cs="Times New Roman"/>
                <w:b/>
                <w:sz w:val="22"/>
              </w:rPr>
              <w:t>+$0.700</w:t>
            </w:r>
            <w:r w:rsidR="00AD2167" w:rsidRPr="00EF26A2">
              <w:rPr>
                <w:rFonts w:ascii="Times New Roman" w:eastAsia="Times New Roman" w:hAnsi="Times New Roman" w:cs="Times New Roman"/>
                <w:b/>
                <w:sz w:val="22"/>
              </w:rPr>
              <w:t xml:space="preserve"> per ton</w:t>
            </w:r>
          </w:p>
        </w:tc>
      </w:tr>
    </w:tbl>
    <w:p w14:paraId="3122C8EB" w14:textId="77777777" w:rsidR="00AD2167" w:rsidRPr="00EF26A2" w:rsidRDefault="00AD2167" w:rsidP="00AD2167">
      <w:pPr>
        <w:tabs>
          <w:tab w:val="left" w:pos="1627"/>
          <w:tab w:val="left" w:pos="2160"/>
          <w:tab w:val="left" w:pos="2707"/>
          <w:tab w:val="left" w:pos="3240"/>
          <w:tab w:val="left" w:pos="3787"/>
          <w:tab w:val="left" w:pos="4320"/>
        </w:tabs>
        <w:spacing w:before="120" w:after="240"/>
        <w:ind w:left="1440" w:right="14"/>
        <w:rPr>
          <w:rFonts w:ascii="Times New Roman" w:eastAsia="Times New Roman" w:hAnsi="Times New Roman" w:cs="Times New Roman"/>
          <w:color w:val="000000"/>
          <w:sz w:val="22"/>
        </w:rPr>
      </w:pPr>
      <w:r w:rsidRPr="00EF26A2">
        <w:rPr>
          <w:rFonts w:ascii="Times New Roman" w:eastAsia="Times New Roman" w:hAnsi="Times New Roman" w:cs="Times New Roman"/>
          <w:color w:val="000000"/>
          <w:sz w:val="22"/>
        </w:rPr>
        <w:t>Positive Price Adjustment number shall be added to original per ton Bid Price.</w:t>
      </w:r>
    </w:p>
    <w:p w14:paraId="1E82B983" w14:textId="34B2AE51" w:rsidR="00AD2167" w:rsidRPr="00EF26A2" w:rsidRDefault="00AD2167" w:rsidP="00AD2167">
      <w:pPr>
        <w:spacing w:before="120" w:after="120"/>
        <w:ind w:left="1440" w:right="14"/>
        <w:rPr>
          <w:rFonts w:ascii="Times New Roman" w:eastAsia="Times New Roman" w:hAnsi="Times New Roman" w:cs="Times New Roman"/>
          <w:i/>
          <w:sz w:val="22"/>
          <w:u w:val="single"/>
        </w:rPr>
      </w:pPr>
      <w:r w:rsidRPr="00EF26A2">
        <w:rPr>
          <w:rFonts w:ascii="Times New Roman" w:eastAsia="Times New Roman" w:hAnsi="Times New Roman" w:cs="Times New Roman"/>
          <w:i/>
          <w:sz w:val="22"/>
          <w:u w:val="single"/>
        </w:rPr>
        <w:t xml:space="preserve">Contract price for Item </w:t>
      </w:r>
      <w:r w:rsidR="00735327" w:rsidRPr="00735327">
        <w:rPr>
          <w:rFonts w:ascii="Times New Roman" w:eastAsia="Times New Roman" w:hAnsi="Times New Roman" w:cs="Times New Roman"/>
          <w:i/>
          <w:sz w:val="22"/>
          <w:u w:val="single"/>
        </w:rPr>
        <w:t>15402.2010</w:t>
      </w:r>
      <w:r w:rsidR="00735327">
        <w:rPr>
          <w:rFonts w:ascii="Times New Roman" w:eastAsia="Times New Roman" w:hAnsi="Times New Roman" w:cs="Times New Roman"/>
          <w:i/>
          <w:sz w:val="22"/>
          <w:u w:val="single"/>
        </w:rPr>
        <w:t xml:space="preserve"> </w:t>
      </w:r>
      <w:r w:rsidRPr="00EF26A2">
        <w:rPr>
          <w:rFonts w:ascii="Times New Roman" w:eastAsia="Times New Roman" w:hAnsi="Times New Roman" w:cs="Times New Roman"/>
          <w:i/>
          <w:sz w:val="22"/>
          <w:u w:val="single"/>
        </w:rPr>
        <w:t>including the new Price Adjustment for that month (example):</w:t>
      </w:r>
    </w:p>
    <w:p w14:paraId="18139DC6" w14:textId="77777777" w:rsidR="00AD2167" w:rsidRPr="00EF26A2" w:rsidRDefault="00AD2167" w:rsidP="00AD2167">
      <w:pPr>
        <w:spacing w:before="120" w:after="120"/>
        <w:ind w:left="1440" w:right="14"/>
        <w:rPr>
          <w:rFonts w:ascii="Times New Roman" w:eastAsia="Times New Roman" w:hAnsi="Times New Roman" w:cs="Times New Roman"/>
          <w:sz w:val="22"/>
        </w:rPr>
      </w:pPr>
      <w:r w:rsidRPr="00EF26A2">
        <w:rPr>
          <w:rFonts w:ascii="Times New Roman" w:eastAsia="Times New Roman" w:hAnsi="Times New Roman" w:cs="Times New Roman"/>
          <w:sz w:val="22"/>
        </w:rPr>
        <w:t>Contract Price = Bid Price + Monthly Price Adjustment</w:t>
      </w:r>
    </w:p>
    <w:p w14:paraId="55937B1F" w14:textId="72C64337" w:rsidR="00AD2167" w:rsidRDefault="00AD2167" w:rsidP="005B34A9">
      <w:pPr>
        <w:spacing w:before="120" w:after="240"/>
        <w:ind w:left="1440" w:right="14"/>
        <w:rPr>
          <w:rFonts w:ascii="Times New Roman" w:eastAsia="Times New Roman" w:hAnsi="Times New Roman" w:cs="Times New Roman"/>
          <w:b/>
          <w:sz w:val="22"/>
        </w:rPr>
      </w:pPr>
      <w:r w:rsidRPr="00EF26A2">
        <w:rPr>
          <w:rFonts w:ascii="Times New Roman" w:eastAsia="Times New Roman" w:hAnsi="Times New Roman" w:cs="Times New Roman"/>
          <w:sz w:val="22"/>
        </w:rPr>
        <w:t>C</w:t>
      </w:r>
      <w:r w:rsidR="00735327">
        <w:rPr>
          <w:rFonts w:ascii="Times New Roman" w:eastAsia="Times New Roman" w:hAnsi="Times New Roman" w:cs="Times New Roman"/>
          <w:sz w:val="22"/>
        </w:rPr>
        <w:t>ontract Price = $90.000 + $0.700</w:t>
      </w:r>
      <w:r w:rsidRPr="00EF26A2">
        <w:rPr>
          <w:rFonts w:ascii="Times New Roman" w:eastAsia="Times New Roman" w:hAnsi="Times New Roman" w:cs="Times New Roman"/>
          <w:sz w:val="22"/>
        </w:rPr>
        <w:t xml:space="preserve"> = </w:t>
      </w:r>
      <w:r w:rsidR="00735327">
        <w:rPr>
          <w:rFonts w:ascii="Times New Roman" w:eastAsia="Times New Roman" w:hAnsi="Times New Roman" w:cs="Times New Roman"/>
          <w:b/>
          <w:sz w:val="22"/>
        </w:rPr>
        <w:t>$90.700</w:t>
      </w:r>
      <w:r w:rsidRPr="00EF26A2">
        <w:rPr>
          <w:rFonts w:ascii="Times New Roman" w:eastAsia="Times New Roman" w:hAnsi="Times New Roman" w:cs="Times New Roman"/>
          <w:b/>
          <w:sz w:val="22"/>
        </w:rPr>
        <w:t xml:space="preserve"> per ton</w:t>
      </w:r>
      <w:r>
        <w:rPr>
          <w:rFonts w:ascii="Times New Roman" w:eastAsia="Times New Roman" w:hAnsi="Times New Roman" w:cs="Times New Roman"/>
          <w:b/>
          <w:sz w:val="22"/>
        </w:rPr>
        <w:br w:type="page"/>
      </w:r>
    </w:p>
    <w:p w14:paraId="62B43B6B" w14:textId="77777777" w:rsidR="00AD2167" w:rsidRPr="00122D95" w:rsidRDefault="00AD2167" w:rsidP="00AD2167">
      <w:pPr>
        <w:pStyle w:val="MyTOCLevel1"/>
        <w:outlineLvl w:val="9"/>
        <w:rPr>
          <w:rFonts w:eastAsiaTheme="majorEastAsia"/>
          <w:bCs/>
          <w:sz w:val="22"/>
        </w:rPr>
      </w:pPr>
      <w:r w:rsidRPr="00963F79">
        <w:t xml:space="preserve">SECTION </w:t>
      </w:r>
      <w:r>
        <w:t>8: COLD PATCH</w:t>
      </w:r>
      <w:r w:rsidRPr="00963F79">
        <w:t xml:space="preserve"> (Cont’d)</w:t>
      </w:r>
    </w:p>
    <w:p w14:paraId="6BA025B2" w14:textId="5787A822" w:rsidR="00AD2167" w:rsidRPr="00EF26A2" w:rsidRDefault="00AD2167" w:rsidP="00AD2167">
      <w:pPr>
        <w:pStyle w:val="MyTOCLevel2"/>
        <w:outlineLvl w:val="9"/>
      </w:pPr>
      <w:r>
        <w:t>8</w:t>
      </w:r>
      <w:r w:rsidRPr="00EF26A2">
        <w:t>.</w:t>
      </w:r>
      <w:r>
        <w:t>10</w:t>
      </w:r>
      <w:r w:rsidRPr="00EF26A2">
        <w:tab/>
      </w:r>
      <w:r>
        <w:t xml:space="preserve">Monthly </w:t>
      </w:r>
      <w:r w:rsidRPr="00EF26A2">
        <w:t>Asphalt Price Adjustments (Cont’d)</w:t>
      </w:r>
    </w:p>
    <w:p w14:paraId="79D31B2A" w14:textId="568DF340" w:rsidR="00AD2167" w:rsidRPr="00EF26A2" w:rsidRDefault="00AD2167" w:rsidP="005B34A9">
      <w:pPr>
        <w:pStyle w:val="MyTOCLevel3"/>
        <w:outlineLvl w:val="9"/>
        <w:rPr>
          <w:rFonts w:eastAsia="Times New Roman"/>
          <w:color w:val="000000"/>
        </w:rPr>
      </w:pPr>
      <w:r>
        <w:t>8</w:t>
      </w:r>
      <w:r w:rsidRPr="00EF26A2">
        <w:t>.</w:t>
      </w:r>
      <w:r>
        <w:t>10</w:t>
      </w:r>
      <w:r w:rsidRPr="00EF26A2">
        <w:t>.1</w:t>
      </w:r>
      <w:r w:rsidRPr="00EF26A2">
        <w:tab/>
        <w:t xml:space="preserve">Example of Monthly </w:t>
      </w:r>
      <w:r w:rsidRPr="00EF26A2">
        <w:rPr>
          <w:rFonts w:eastAsia="Times New Roman"/>
          <w:color w:val="000000"/>
        </w:rPr>
        <w:t>Asphalt Price Adjustment</w:t>
      </w:r>
      <w:r>
        <w:rPr>
          <w:rFonts w:eastAsia="Times New Roman"/>
          <w:color w:val="000000"/>
        </w:rPr>
        <w:t xml:space="preserve"> </w:t>
      </w:r>
      <w:r w:rsidRPr="00EF26A2">
        <w:rPr>
          <w:sz w:val="24"/>
          <w:szCs w:val="24"/>
        </w:rPr>
        <w:t>(Cont’d)</w:t>
      </w:r>
    </w:p>
    <w:p w14:paraId="4C204A77" w14:textId="45D624E1" w:rsidR="00AD2167" w:rsidRPr="00EF26A2" w:rsidRDefault="00AD2167" w:rsidP="00AD2167">
      <w:pPr>
        <w:spacing w:after="120"/>
        <w:ind w:left="1440" w:right="14"/>
        <w:rPr>
          <w:rFonts w:ascii="Times New Roman" w:eastAsia="Times New Roman" w:hAnsi="Times New Roman" w:cs="Times New Roman"/>
          <w:sz w:val="22"/>
          <w:u w:val="single"/>
        </w:rPr>
      </w:pPr>
      <w:r w:rsidRPr="00EF26A2">
        <w:rPr>
          <w:rFonts w:ascii="Times New Roman" w:eastAsia="Times New Roman" w:hAnsi="Times New Roman" w:cs="Times New Roman"/>
          <w:b/>
          <w:color w:val="000000"/>
          <w:sz w:val="22"/>
          <w:u w:val="single"/>
        </w:rPr>
        <w:t>(Example of Negative Price Adjustment)</w:t>
      </w:r>
    </w:p>
    <w:p w14:paraId="0DD59B43" w14:textId="77777777" w:rsidR="00AD2167" w:rsidRPr="00EF26A2" w:rsidRDefault="00AD2167" w:rsidP="00AD2167">
      <w:pPr>
        <w:spacing w:after="120"/>
        <w:ind w:left="1440" w:right="14"/>
        <w:rPr>
          <w:rFonts w:ascii="Times New Roman" w:eastAsia="Times New Roman" w:hAnsi="Times New Roman" w:cs="Times New Roman"/>
          <w:sz w:val="22"/>
        </w:rPr>
      </w:pPr>
      <w:r w:rsidRPr="00EF26A2">
        <w:rPr>
          <w:rFonts w:ascii="Times New Roman" w:eastAsia="Times New Roman" w:hAnsi="Times New Roman" w:cs="Times New Roman"/>
          <w:sz w:val="22"/>
        </w:rPr>
        <w:t>This example is for illustration purposes only.   Actual Base Average Price, etc., may vary:</w:t>
      </w:r>
    </w:p>
    <w:p w14:paraId="56B21F9F" w14:textId="7A2206E4" w:rsidR="00AD2167" w:rsidRPr="00EF26A2" w:rsidRDefault="00AD2167" w:rsidP="00AD2167">
      <w:pPr>
        <w:spacing w:after="120"/>
        <w:ind w:left="1440" w:right="14"/>
        <w:rPr>
          <w:rFonts w:ascii="Times New Roman" w:eastAsia="Times New Roman" w:hAnsi="Times New Roman" w:cs="Times New Roman"/>
          <w:i/>
          <w:sz w:val="22"/>
          <w:u w:val="single"/>
        </w:rPr>
      </w:pPr>
      <w:r w:rsidRPr="00EF26A2">
        <w:rPr>
          <w:rFonts w:ascii="Times New Roman" w:eastAsia="Times New Roman" w:hAnsi="Times New Roman" w:cs="Times New Roman"/>
          <w:i/>
          <w:sz w:val="22"/>
          <w:u w:val="single"/>
        </w:rPr>
        <w:t xml:space="preserve">Item </w:t>
      </w:r>
      <w:r w:rsidR="00735327" w:rsidRPr="00735327">
        <w:rPr>
          <w:rFonts w:ascii="Times New Roman" w:eastAsia="Times New Roman" w:hAnsi="Times New Roman" w:cs="Times New Roman"/>
          <w:i/>
          <w:sz w:val="22"/>
          <w:u w:val="single"/>
        </w:rPr>
        <w:t>15402.2010</w:t>
      </w:r>
    </w:p>
    <w:p w14:paraId="0A73FF24" w14:textId="11609200" w:rsidR="00AD2167" w:rsidRPr="00EF26A2" w:rsidRDefault="00AD2167" w:rsidP="00AD2167">
      <w:pPr>
        <w:spacing w:after="120"/>
        <w:ind w:left="1440" w:right="14"/>
        <w:rPr>
          <w:rFonts w:ascii="Times New Roman" w:eastAsia="Times New Roman" w:hAnsi="Times New Roman" w:cs="Times New Roman"/>
          <w:sz w:val="22"/>
        </w:rPr>
      </w:pPr>
      <w:r w:rsidRPr="00EF26A2">
        <w:rPr>
          <w:rFonts w:ascii="Times New Roman" w:eastAsia="Times New Roman" w:hAnsi="Times New Roman" w:cs="Times New Roman"/>
          <w:sz w:val="22"/>
        </w:rPr>
        <w:t xml:space="preserve">Item </w:t>
      </w:r>
      <w:r w:rsidR="00735327" w:rsidRPr="005B34A9">
        <w:rPr>
          <w:rFonts w:ascii="Times New Roman" w:eastAsia="Times New Roman" w:hAnsi="Times New Roman" w:cs="Times New Roman"/>
          <w:sz w:val="22"/>
        </w:rPr>
        <w:t>15402.2010</w:t>
      </w:r>
      <w:r w:rsidR="00735327">
        <w:rPr>
          <w:rFonts w:ascii="Times New Roman" w:eastAsia="Times New Roman" w:hAnsi="Times New Roman" w:cs="Times New Roman"/>
          <w:i/>
          <w:sz w:val="22"/>
          <w:u w:val="single"/>
        </w:rPr>
        <w:t xml:space="preserve"> </w:t>
      </w:r>
      <w:r w:rsidR="00735327">
        <w:rPr>
          <w:rFonts w:ascii="Times New Roman" w:eastAsia="Times New Roman" w:hAnsi="Times New Roman" w:cs="Times New Roman"/>
          <w:sz w:val="22"/>
        </w:rPr>
        <w:t>Bid Price = $9</w:t>
      </w:r>
      <w:r w:rsidRPr="00EF26A2">
        <w:rPr>
          <w:rFonts w:ascii="Times New Roman" w:eastAsia="Times New Roman" w:hAnsi="Times New Roman" w:cs="Times New Roman"/>
          <w:sz w:val="22"/>
        </w:rPr>
        <w:t>0.000 (example)</w:t>
      </w:r>
    </w:p>
    <w:p w14:paraId="1F0FBC88" w14:textId="722AACE7" w:rsidR="00AD2167" w:rsidRPr="00EF26A2" w:rsidRDefault="00AD2167" w:rsidP="00AD2167">
      <w:pPr>
        <w:spacing w:after="120"/>
        <w:ind w:left="1440" w:right="18"/>
        <w:rPr>
          <w:rFonts w:ascii="Times New Roman" w:eastAsia="Times New Roman" w:hAnsi="Times New Roman" w:cs="Times New Roman"/>
          <w:sz w:val="22"/>
        </w:rPr>
      </w:pPr>
      <w:r w:rsidRPr="00EF26A2">
        <w:rPr>
          <w:rFonts w:ascii="Times New Roman" w:eastAsia="Times New Roman" w:hAnsi="Times New Roman" w:cs="Times New Roman"/>
          <w:sz w:val="22"/>
        </w:rPr>
        <w:t>Contract Base Average Price = $</w:t>
      </w:r>
      <w:r w:rsidR="00E065B4">
        <w:rPr>
          <w:rFonts w:ascii="Times New Roman" w:eastAsia="Times New Roman" w:hAnsi="Times New Roman" w:cs="Times New Roman"/>
          <w:sz w:val="22"/>
        </w:rPr>
        <w:t>386</w:t>
      </w:r>
      <w:r w:rsidRPr="00EF26A2">
        <w:rPr>
          <w:rFonts w:ascii="Times New Roman" w:eastAsia="Times New Roman" w:hAnsi="Times New Roman" w:cs="Times New Roman"/>
          <w:sz w:val="22"/>
        </w:rPr>
        <w:t>.000 (fixed for the duration of the contract)</w:t>
      </w:r>
    </w:p>
    <w:p w14:paraId="39C06694" w14:textId="76539AC5" w:rsidR="00AD2167" w:rsidRPr="00EF26A2" w:rsidRDefault="00AD2167" w:rsidP="00AD2167">
      <w:pPr>
        <w:spacing w:after="120"/>
        <w:ind w:left="1440" w:right="18"/>
        <w:rPr>
          <w:rFonts w:ascii="Times New Roman" w:eastAsia="Times New Roman" w:hAnsi="Times New Roman" w:cs="Times New Roman"/>
          <w:sz w:val="22"/>
        </w:rPr>
      </w:pPr>
      <w:r w:rsidRPr="00EF26A2">
        <w:rPr>
          <w:rFonts w:ascii="Times New Roman" w:eastAsia="Times New Roman" w:hAnsi="Times New Roman" w:cs="Times New Roman"/>
          <w:sz w:val="22"/>
        </w:rPr>
        <w:t>Monthly New Average Price = $</w:t>
      </w:r>
      <w:r w:rsidR="00E065B4">
        <w:rPr>
          <w:rFonts w:ascii="Times New Roman" w:eastAsia="Times New Roman" w:hAnsi="Times New Roman" w:cs="Times New Roman"/>
          <w:sz w:val="22"/>
        </w:rPr>
        <w:t>376</w:t>
      </w:r>
      <w:r w:rsidRPr="00EF26A2">
        <w:rPr>
          <w:rFonts w:ascii="Times New Roman" w:eastAsia="Times New Roman" w:hAnsi="Times New Roman" w:cs="Times New Roman"/>
          <w:sz w:val="22"/>
        </w:rPr>
        <w:t>.000 (example, it changes each month)</w:t>
      </w:r>
    </w:p>
    <w:p w14:paraId="252C05F2" w14:textId="16E200D8" w:rsidR="00AD2167" w:rsidRDefault="00AD2167" w:rsidP="00AD2167">
      <w:pPr>
        <w:spacing w:after="240"/>
        <w:ind w:left="1440" w:right="14"/>
        <w:rPr>
          <w:rFonts w:ascii="Times New Roman" w:eastAsia="Times New Roman" w:hAnsi="Times New Roman" w:cs="Times New Roman"/>
          <w:sz w:val="22"/>
        </w:rPr>
      </w:pPr>
      <w:r w:rsidRPr="00EF26A2">
        <w:rPr>
          <w:rFonts w:ascii="Times New Roman" w:eastAsia="Times New Roman" w:hAnsi="Times New Roman" w:cs="Times New Roman"/>
          <w:sz w:val="22"/>
        </w:rPr>
        <w:t xml:space="preserve">Total % Asphalt plus Fuel for Item </w:t>
      </w:r>
      <w:r w:rsidR="00735327" w:rsidRPr="00735327">
        <w:rPr>
          <w:rFonts w:ascii="Times New Roman" w:eastAsia="Times New Roman" w:hAnsi="Times New Roman" w:cs="Times New Roman"/>
          <w:sz w:val="22"/>
        </w:rPr>
        <w:t>15402.2010</w:t>
      </w:r>
      <w:r w:rsidR="00735327">
        <w:rPr>
          <w:rFonts w:ascii="Times New Roman" w:eastAsia="Times New Roman" w:hAnsi="Times New Roman" w:cs="Times New Roman"/>
          <w:sz w:val="22"/>
        </w:rPr>
        <w:t>= 7.00</w:t>
      </w:r>
      <w:r w:rsidRPr="00EF26A2">
        <w:rPr>
          <w:rFonts w:ascii="Times New Roman" w:eastAsia="Times New Roman" w:hAnsi="Times New Roman" w:cs="Times New Roman"/>
          <w:sz w:val="22"/>
        </w:rPr>
        <w:t>% (see Total % Asphalt + Fuel Allowance Chart)</w:t>
      </w:r>
    </w:p>
    <w:p w14:paraId="5B58FC4C" w14:textId="2DD1FE9E" w:rsidR="00735327" w:rsidRPr="00EF26A2" w:rsidRDefault="00735327" w:rsidP="00735327">
      <w:pPr>
        <w:spacing w:after="120"/>
        <w:ind w:left="1440" w:right="14"/>
        <w:rPr>
          <w:rFonts w:ascii="Times New Roman" w:eastAsia="Times New Roman" w:hAnsi="Times New Roman" w:cs="Times New Roman"/>
          <w:i/>
          <w:sz w:val="22"/>
          <w:u w:val="single"/>
        </w:rPr>
      </w:pPr>
      <w:r w:rsidRPr="00EF26A2">
        <w:rPr>
          <w:rFonts w:ascii="Times New Roman" w:eastAsia="Times New Roman" w:hAnsi="Times New Roman" w:cs="Times New Roman"/>
          <w:i/>
          <w:sz w:val="22"/>
          <w:u w:val="single"/>
        </w:rPr>
        <w:t xml:space="preserve">Monthly Price Adjustment for Item </w:t>
      </w:r>
      <w:r w:rsidRPr="00735327">
        <w:rPr>
          <w:rFonts w:ascii="Times New Roman" w:eastAsia="Times New Roman" w:hAnsi="Times New Roman" w:cs="Times New Roman"/>
          <w:i/>
          <w:sz w:val="22"/>
          <w:u w:val="single"/>
        </w:rPr>
        <w:t xml:space="preserve">15402.2010 </w:t>
      </w:r>
      <w:r w:rsidRPr="00EF26A2">
        <w:rPr>
          <w:rFonts w:ascii="Times New Roman" w:eastAsia="Times New Roman" w:hAnsi="Times New Roman" w:cs="Times New Roman"/>
          <w:i/>
          <w:sz w:val="22"/>
          <w:u w:val="single"/>
        </w:rPr>
        <w:t>(example):</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270"/>
        <w:gridCol w:w="2160"/>
        <w:gridCol w:w="270"/>
        <w:gridCol w:w="2070"/>
        <w:gridCol w:w="270"/>
        <w:gridCol w:w="1980"/>
      </w:tblGrid>
      <w:tr w:rsidR="00735327" w:rsidRPr="00963F79" w14:paraId="7A420A65" w14:textId="77777777" w:rsidTr="00A45681">
        <w:trPr>
          <w:trHeight w:val="868"/>
        </w:trPr>
        <w:tc>
          <w:tcPr>
            <w:tcW w:w="1170" w:type="dxa"/>
            <w:vAlign w:val="center"/>
          </w:tcPr>
          <w:p w14:paraId="7FD3D6DB" w14:textId="77777777" w:rsidR="00735327" w:rsidRPr="00963F79" w:rsidRDefault="00735327" w:rsidP="00A45681">
            <w:pPr>
              <w:tabs>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Price Adjustment</w:t>
            </w:r>
          </w:p>
        </w:tc>
        <w:tc>
          <w:tcPr>
            <w:tcW w:w="270" w:type="dxa"/>
            <w:vAlign w:val="center"/>
          </w:tcPr>
          <w:p w14:paraId="7CE69B4C" w14:textId="77777777" w:rsidR="00735327" w:rsidRPr="00963F79" w:rsidRDefault="00735327" w:rsidP="00A45681">
            <w:pPr>
              <w:tabs>
                <w:tab w:val="left" w:pos="1080"/>
                <w:tab w:val="left" w:pos="1627"/>
                <w:tab w:val="left" w:pos="2160"/>
                <w:tab w:val="left" w:pos="2707"/>
                <w:tab w:val="left" w:pos="3240"/>
                <w:tab w:val="left" w:pos="3787"/>
                <w:tab w:val="left" w:pos="4320"/>
              </w:tabs>
              <w:spacing w:line="240" w:lineRule="exact"/>
              <w:ind w:left="-198" w:right="-10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color w:val="000000"/>
                <w:sz w:val="20"/>
                <w:szCs w:val="20"/>
              </w:rPr>
              <w:t>=</w:t>
            </w:r>
          </w:p>
        </w:tc>
        <w:tc>
          <w:tcPr>
            <w:tcW w:w="2160" w:type="dxa"/>
            <w:vAlign w:val="center"/>
          </w:tcPr>
          <w:p w14:paraId="35E0A9AC" w14:textId="1E86F1E2" w:rsidR="00735327" w:rsidRPr="00963F79" w:rsidRDefault="00D80724"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8176" behindDoc="0" locked="0" layoutInCell="1" allowOverlap="1" wp14:anchorId="09A007D4" wp14:editId="6399CE29">
                      <wp:simplePos x="0" y="0"/>
                      <wp:positionH relativeFrom="column">
                        <wp:posOffset>-53975</wp:posOffset>
                      </wp:positionH>
                      <wp:positionV relativeFrom="paragraph">
                        <wp:posOffset>-8890</wp:posOffset>
                      </wp:positionV>
                      <wp:extent cx="2887980" cy="339090"/>
                      <wp:effectExtent l="0" t="0" r="26670" b="22860"/>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7980" cy="3390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05B94" id="Double Bracket 8" o:spid="_x0000_s1026" type="#_x0000_t185" style="position:absolute;margin-left:-4.25pt;margin-top:-.7pt;width:227.4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" strokecolor="windowText">
                      <v:path arrowok="t"/>
                    </v:shape>
                  </w:pict>
                </mc:Fallback>
              </mc:AlternateContent>
            </w:r>
            <w:r w:rsidR="00735327" w:rsidRPr="00963F79">
              <w:rPr>
                <w:rFonts w:ascii="Times New Roman" w:eastAsia="Times New Roman" w:hAnsi="Times New Roman" w:cs="Times New Roman"/>
                <w:bCs/>
                <w:sz w:val="20"/>
                <w:szCs w:val="20"/>
              </w:rPr>
              <w:t>New Monthly Average F.O.B. Terminal Price</w:t>
            </w:r>
          </w:p>
        </w:tc>
        <w:tc>
          <w:tcPr>
            <w:tcW w:w="270" w:type="dxa"/>
            <w:vAlign w:val="center"/>
          </w:tcPr>
          <w:p w14:paraId="06D9F717"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sz w:val="20"/>
                <w:szCs w:val="20"/>
              </w:rPr>
              <w:t>–</w:t>
            </w:r>
          </w:p>
        </w:tc>
        <w:tc>
          <w:tcPr>
            <w:tcW w:w="2070" w:type="dxa"/>
            <w:vAlign w:val="center"/>
          </w:tcPr>
          <w:p w14:paraId="72E8EB65"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Base Average F.O.B.</w:t>
            </w:r>
          </w:p>
          <w:p w14:paraId="6C9B6AD0"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Terminal Price</w:t>
            </w:r>
          </w:p>
        </w:tc>
        <w:tc>
          <w:tcPr>
            <w:tcW w:w="270" w:type="dxa"/>
            <w:vAlign w:val="center"/>
          </w:tcPr>
          <w:p w14:paraId="215DA7C6"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jc w:val="center"/>
              <w:rPr>
                <w:rFonts w:ascii="Times New Roman" w:eastAsia="Times New Roman" w:hAnsi="Times New Roman" w:cs="Times New Roman"/>
                <w:color w:val="000000"/>
                <w:sz w:val="20"/>
                <w:szCs w:val="20"/>
              </w:rPr>
            </w:pPr>
            <w:r w:rsidRPr="00963F79">
              <w:rPr>
                <w:rFonts w:ascii="Times New Roman" w:eastAsia="Times New Roman" w:hAnsi="Times New Roman" w:cs="Times New Roman"/>
                <w:color w:val="000000"/>
                <w:sz w:val="20"/>
                <w:szCs w:val="20"/>
              </w:rPr>
              <w:t>X</w:t>
            </w:r>
          </w:p>
        </w:tc>
        <w:tc>
          <w:tcPr>
            <w:tcW w:w="1980" w:type="dxa"/>
            <w:vAlign w:val="center"/>
          </w:tcPr>
          <w:p w14:paraId="20FA144C"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Total % Asphalt</w:t>
            </w:r>
          </w:p>
          <w:p w14:paraId="34E97862"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bCs/>
                <w:sz w:val="20"/>
                <w:szCs w:val="20"/>
              </w:rPr>
            </w:pPr>
            <w:r w:rsidRPr="00963F79">
              <w:rPr>
                <w:rFonts w:ascii="Times New Roman" w:eastAsia="Times New Roman" w:hAnsi="Times New Roman" w:cs="Times New Roman"/>
                <w:bCs/>
                <w:sz w:val="20"/>
                <w:szCs w:val="20"/>
              </w:rPr>
              <w:t xml:space="preserve">(Per Ton) </w:t>
            </w:r>
          </w:p>
          <w:p w14:paraId="7BBC1A18" w14:textId="77777777" w:rsidR="00735327" w:rsidRPr="00963F79" w:rsidRDefault="00735327" w:rsidP="00A45681">
            <w:pPr>
              <w:tabs>
                <w:tab w:val="left" w:pos="0"/>
                <w:tab w:val="left" w:pos="540"/>
                <w:tab w:val="left" w:pos="1080"/>
                <w:tab w:val="left" w:pos="1627"/>
                <w:tab w:val="left" w:pos="2160"/>
                <w:tab w:val="left" w:pos="2707"/>
                <w:tab w:val="left" w:pos="3240"/>
                <w:tab w:val="left" w:pos="3787"/>
                <w:tab w:val="left" w:pos="4320"/>
              </w:tabs>
              <w:spacing w:line="240" w:lineRule="exact"/>
              <w:ind w:right="18"/>
              <w:rPr>
                <w:rFonts w:ascii="Times New Roman" w:eastAsia="Times New Roman" w:hAnsi="Times New Roman" w:cs="Times New Roman"/>
                <w:color w:val="000000"/>
                <w:sz w:val="20"/>
                <w:szCs w:val="20"/>
              </w:rPr>
            </w:pPr>
            <w:r w:rsidRPr="00963F79">
              <w:rPr>
                <w:rFonts w:ascii="Times New Roman" w:eastAsia="Times New Roman" w:hAnsi="Times New Roman" w:cs="Times New Roman"/>
                <w:bCs/>
                <w:sz w:val="20"/>
                <w:szCs w:val="20"/>
              </w:rPr>
              <w:t>Plus Fuel Allowance</w:t>
            </w:r>
          </w:p>
        </w:tc>
      </w:tr>
    </w:tbl>
    <w:tbl>
      <w:tblPr>
        <w:tblStyle w:val="TableGrid15"/>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70"/>
        <w:gridCol w:w="1170"/>
        <w:gridCol w:w="270"/>
        <w:gridCol w:w="720"/>
        <w:gridCol w:w="90"/>
        <w:gridCol w:w="360"/>
        <w:gridCol w:w="450"/>
        <w:gridCol w:w="236"/>
        <w:gridCol w:w="394"/>
        <w:gridCol w:w="270"/>
        <w:gridCol w:w="116"/>
        <w:gridCol w:w="264"/>
        <w:gridCol w:w="430"/>
        <w:gridCol w:w="270"/>
        <w:gridCol w:w="920"/>
        <w:gridCol w:w="790"/>
      </w:tblGrid>
      <w:tr w:rsidR="00735327" w:rsidRPr="00963F79" w14:paraId="16C4DBE3" w14:textId="77777777" w:rsidTr="00A45681">
        <w:trPr>
          <w:gridAfter w:val="1"/>
          <w:wAfter w:w="790" w:type="dxa"/>
          <w:trHeight w:val="432"/>
        </w:trPr>
        <w:tc>
          <w:tcPr>
            <w:tcW w:w="1170" w:type="dxa"/>
            <w:vAlign w:val="center"/>
          </w:tcPr>
          <w:p w14:paraId="5295B250" w14:textId="77777777" w:rsidR="00735327" w:rsidRDefault="00735327" w:rsidP="00A45681">
            <w:pPr>
              <w:ind w:right="14"/>
              <w:jc w:val="center"/>
              <w:rPr>
                <w:rFonts w:ascii="Times New Roman" w:eastAsia="Times New Roman" w:hAnsi="Times New Roman" w:cs="Times New Roman"/>
                <w:sz w:val="20"/>
                <w:szCs w:val="20"/>
              </w:rPr>
            </w:pPr>
          </w:p>
          <w:p w14:paraId="53E67703"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270" w:type="dxa"/>
            <w:vAlign w:val="center"/>
          </w:tcPr>
          <w:p w14:paraId="4B7080A9"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1170" w:type="dxa"/>
            <w:vAlign w:val="center"/>
          </w:tcPr>
          <w:p w14:paraId="3604B3AE"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270" w:type="dxa"/>
            <w:vAlign w:val="center"/>
          </w:tcPr>
          <w:p w14:paraId="6D6DDD58"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720" w:type="dxa"/>
            <w:vAlign w:val="center"/>
          </w:tcPr>
          <w:p w14:paraId="2AD16F95"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450" w:type="dxa"/>
            <w:gridSpan w:val="2"/>
            <w:vAlign w:val="center"/>
          </w:tcPr>
          <w:p w14:paraId="3FB26F49"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450" w:type="dxa"/>
            <w:vAlign w:val="center"/>
          </w:tcPr>
          <w:p w14:paraId="3B641A49"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236" w:type="dxa"/>
            <w:vAlign w:val="center"/>
          </w:tcPr>
          <w:p w14:paraId="0A514966"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780" w:type="dxa"/>
            <w:gridSpan w:val="3"/>
            <w:vAlign w:val="center"/>
          </w:tcPr>
          <w:p w14:paraId="6B799097"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264" w:type="dxa"/>
            <w:vAlign w:val="center"/>
          </w:tcPr>
          <w:p w14:paraId="31ACD616" w14:textId="77777777" w:rsidR="00735327" w:rsidRPr="00963F79" w:rsidRDefault="00735327" w:rsidP="00A45681">
            <w:pPr>
              <w:ind w:right="14"/>
              <w:jc w:val="center"/>
              <w:rPr>
                <w:rFonts w:ascii="Times New Roman" w:eastAsia="Times New Roman" w:hAnsi="Times New Roman" w:cs="Times New Roman"/>
                <w:sz w:val="20"/>
                <w:szCs w:val="20"/>
              </w:rPr>
            </w:pPr>
          </w:p>
        </w:tc>
        <w:tc>
          <w:tcPr>
            <w:tcW w:w="1620" w:type="dxa"/>
            <w:gridSpan w:val="3"/>
            <w:vAlign w:val="center"/>
          </w:tcPr>
          <w:p w14:paraId="4E9DCCC1" w14:textId="77777777" w:rsidR="00735327" w:rsidRPr="00963F79" w:rsidRDefault="00735327" w:rsidP="00A45681">
            <w:pPr>
              <w:ind w:right="14"/>
              <w:jc w:val="center"/>
              <w:rPr>
                <w:rFonts w:ascii="Times New Roman" w:eastAsia="Times New Roman" w:hAnsi="Times New Roman" w:cs="Times New Roman"/>
                <w:b/>
                <w:sz w:val="20"/>
                <w:szCs w:val="20"/>
              </w:rPr>
            </w:pPr>
          </w:p>
        </w:tc>
      </w:tr>
      <w:tr w:rsidR="00735327" w:rsidRPr="00EF26A2" w14:paraId="5E683964" w14:textId="77777777" w:rsidTr="00A45681">
        <w:tc>
          <w:tcPr>
            <w:tcW w:w="1170" w:type="dxa"/>
            <w:vAlign w:val="center"/>
          </w:tcPr>
          <w:p w14:paraId="193449CA" w14:textId="6FC02F25" w:rsidR="00735327" w:rsidRPr="00EF26A2" w:rsidRDefault="00735327" w:rsidP="00E065B4">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r w:rsidR="00E065B4">
              <w:rPr>
                <w:rFonts w:ascii="Times New Roman" w:eastAsia="Times New Roman" w:hAnsi="Times New Roman" w:cs="Times New Roman"/>
                <w:sz w:val="22"/>
              </w:rPr>
              <w:t>376</w:t>
            </w:r>
            <w:r w:rsidRPr="00EF26A2">
              <w:rPr>
                <w:rFonts w:ascii="Times New Roman" w:eastAsia="Times New Roman" w:hAnsi="Times New Roman" w:cs="Times New Roman"/>
                <w:sz w:val="22"/>
              </w:rPr>
              <w:t>.000</w:t>
            </w:r>
          </w:p>
        </w:tc>
        <w:tc>
          <w:tcPr>
            <w:tcW w:w="270" w:type="dxa"/>
            <w:vAlign w:val="center"/>
          </w:tcPr>
          <w:p w14:paraId="05FF9850" w14:textId="77777777" w:rsidR="00735327" w:rsidRPr="00EF26A2" w:rsidRDefault="0073532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p>
        </w:tc>
        <w:tc>
          <w:tcPr>
            <w:tcW w:w="1170" w:type="dxa"/>
            <w:vAlign w:val="center"/>
          </w:tcPr>
          <w:p w14:paraId="3982E4F1" w14:textId="3E680225" w:rsidR="00735327" w:rsidRPr="00EF26A2" w:rsidRDefault="00735327" w:rsidP="00E065B4">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r w:rsidR="00E065B4">
              <w:rPr>
                <w:rFonts w:ascii="Times New Roman" w:eastAsia="Times New Roman" w:hAnsi="Times New Roman" w:cs="Times New Roman"/>
                <w:sz w:val="22"/>
              </w:rPr>
              <w:t>386</w:t>
            </w:r>
            <w:r w:rsidRPr="00EF26A2">
              <w:rPr>
                <w:rFonts w:ascii="Times New Roman" w:eastAsia="Times New Roman" w:hAnsi="Times New Roman" w:cs="Times New Roman"/>
                <w:sz w:val="22"/>
              </w:rPr>
              <w:t>.000)</w:t>
            </w:r>
          </w:p>
        </w:tc>
        <w:tc>
          <w:tcPr>
            <w:tcW w:w="270" w:type="dxa"/>
            <w:vAlign w:val="center"/>
          </w:tcPr>
          <w:p w14:paraId="6D95CE03" w14:textId="77777777" w:rsidR="00735327" w:rsidRPr="00EF26A2" w:rsidRDefault="0073532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x</w:t>
            </w:r>
          </w:p>
        </w:tc>
        <w:tc>
          <w:tcPr>
            <w:tcW w:w="810" w:type="dxa"/>
            <w:gridSpan w:val="2"/>
            <w:vAlign w:val="center"/>
          </w:tcPr>
          <w:p w14:paraId="270D287A" w14:textId="7C4BE54C" w:rsidR="00735327" w:rsidRPr="00EF26A2" w:rsidRDefault="00735327" w:rsidP="00A45681">
            <w:pPr>
              <w:ind w:left="-108" w:right="14"/>
              <w:jc w:val="center"/>
              <w:rPr>
                <w:rFonts w:ascii="Times New Roman" w:eastAsia="Times New Roman" w:hAnsi="Times New Roman" w:cs="Times New Roman"/>
                <w:sz w:val="22"/>
              </w:rPr>
            </w:pPr>
            <w:r>
              <w:rPr>
                <w:rFonts w:ascii="Times New Roman" w:eastAsia="Times New Roman" w:hAnsi="Times New Roman" w:cs="Times New Roman"/>
                <w:sz w:val="22"/>
              </w:rPr>
              <w:t>0.0700</w:t>
            </w:r>
          </w:p>
        </w:tc>
        <w:tc>
          <w:tcPr>
            <w:tcW w:w="360" w:type="dxa"/>
            <w:vAlign w:val="center"/>
          </w:tcPr>
          <w:p w14:paraId="3ED68CA3" w14:textId="77777777" w:rsidR="00735327" w:rsidRPr="00EF26A2" w:rsidRDefault="0073532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p>
        </w:tc>
        <w:tc>
          <w:tcPr>
            <w:tcW w:w="1080" w:type="dxa"/>
            <w:gridSpan w:val="3"/>
            <w:vAlign w:val="center"/>
          </w:tcPr>
          <w:p w14:paraId="47DE2B85" w14:textId="77777777" w:rsidR="00735327" w:rsidRPr="00EF26A2" w:rsidRDefault="0073532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-$10.000</w:t>
            </w:r>
          </w:p>
        </w:tc>
        <w:tc>
          <w:tcPr>
            <w:tcW w:w="270" w:type="dxa"/>
            <w:vAlign w:val="center"/>
          </w:tcPr>
          <w:p w14:paraId="31387325" w14:textId="77777777" w:rsidR="00735327" w:rsidRPr="00EF26A2" w:rsidRDefault="0073532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x</w:t>
            </w:r>
          </w:p>
        </w:tc>
        <w:tc>
          <w:tcPr>
            <w:tcW w:w="810" w:type="dxa"/>
            <w:gridSpan w:val="3"/>
            <w:vAlign w:val="center"/>
          </w:tcPr>
          <w:p w14:paraId="5DA62682" w14:textId="08DCCED3" w:rsidR="00735327" w:rsidRPr="00EF26A2" w:rsidRDefault="00735327" w:rsidP="00A45681">
            <w:pPr>
              <w:ind w:left="-108" w:right="14"/>
              <w:jc w:val="center"/>
              <w:rPr>
                <w:rFonts w:ascii="Times New Roman" w:eastAsia="Times New Roman" w:hAnsi="Times New Roman" w:cs="Times New Roman"/>
                <w:sz w:val="22"/>
              </w:rPr>
            </w:pPr>
            <w:r>
              <w:rPr>
                <w:rFonts w:ascii="Times New Roman" w:eastAsia="Times New Roman" w:hAnsi="Times New Roman" w:cs="Times New Roman"/>
                <w:sz w:val="22"/>
              </w:rPr>
              <w:t>0.0700</w:t>
            </w:r>
          </w:p>
        </w:tc>
        <w:tc>
          <w:tcPr>
            <w:tcW w:w="270" w:type="dxa"/>
            <w:vAlign w:val="center"/>
          </w:tcPr>
          <w:p w14:paraId="4A2041C9" w14:textId="77777777" w:rsidR="00735327" w:rsidRPr="00EF26A2" w:rsidRDefault="00735327" w:rsidP="00A45681">
            <w:pPr>
              <w:ind w:right="14"/>
              <w:jc w:val="center"/>
              <w:rPr>
                <w:rFonts w:ascii="Times New Roman" w:eastAsia="Times New Roman" w:hAnsi="Times New Roman" w:cs="Times New Roman"/>
                <w:sz w:val="22"/>
              </w:rPr>
            </w:pPr>
            <w:r w:rsidRPr="00EF26A2">
              <w:rPr>
                <w:rFonts w:ascii="Times New Roman" w:eastAsia="Times New Roman" w:hAnsi="Times New Roman" w:cs="Times New Roman"/>
                <w:sz w:val="22"/>
              </w:rPr>
              <w:t>=</w:t>
            </w:r>
          </w:p>
        </w:tc>
        <w:tc>
          <w:tcPr>
            <w:tcW w:w="1710" w:type="dxa"/>
            <w:gridSpan w:val="2"/>
            <w:vAlign w:val="center"/>
          </w:tcPr>
          <w:p w14:paraId="52889FD3" w14:textId="38867A46" w:rsidR="00735327" w:rsidRPr="00EF26A2" w:rsidRDefault="00735327" w:rsidP="00A45681">
            <w:pPr>
              <w:ind w:right="14"/>
              <w:jc w:val="center"/>
              <w:rPr>
                <w:rFonts w:ascii="Times New Roman" w:eastAsia="Times New Roman" w:hAnsi="Times New Roman" w:cs="Times New Roman"/>
                <w:b/>
                <w:sz w:val="22"/>
              </w:rPr>
            </w:pPr>
            <w:r>
              <w:rPr>
                <w:rFonts w:ascii="Times New Roman" w:eastAsia="Times New Roman" w:hAnsi="Times New Roman" w:cs="Times New Roman"/>
                <w:b/>
                <w:sz w:val="22"/>
              </w:rPr>
              <w:t>-$0.700</w:t>
            </w:r>
            <w:r w:rsidRPr="00EF26A2">
              <w:rPr>
                <w:rFonts w:ascii="Times New Roman" w:eastAsia="Times New Roman" w:hAnsi="Times New Roman" w:cs="Times New Roman"/>
                <w:b/>
                <w:sz w:val="22"/>
              </w:rPr>
              <w:t xml:space="preserve"> per ton</w:t>
            </w:r>
          </w:p>
        </w:tc>
      </w:tr>
    </w:tbl>
    <w:p w14:paraId="5F6EA611" w14:textId="77777777" w:rsidR="00735327" w:rsidRPr="00EF26A2" w:rsidRDefault="00735327" w:rsidP="00735327">
      <w:pPr>
        <w:tabs>
          <w:tab w:val="left" w:pos="1627"/>
          <w:tab w:val="left" w:pos="2160"/>
          <w:tab w:val="left" w:pos="2707"/>
          <w:tab w:val="left" w:pos="3240"/>
          <w:tab w:val="left" w:pos="3787"/>
          <w:tab w:val="left" w:pos="4320"/>
        </w:tabs>
        <w:spacing w:before="120" w:after="240"/>
        <w:ind w:left="1440" w:right="14"/>
        <w:rPr>
          <w:rFonts w:ascii="Times New Roman" w:eastAsia="Times New Roman" w:hAnsi="Times New Roman" w:cs="Times New Roman"/>
          <w:color w:val="000000"/>
          <w:sz w:val="22"/>
        </w:rPr>
      </w:pPr>
      <w:r w:rsidRPr="00EF26A2">
        <w:rPr>
          <w:rFonts w:ascii="Times New Roman" w:eastAsia="Times New Roman" w:hAnsi="Times New Roman" w:cs="Times New Roman"/>
          <w:color w:val="000000"/>
          <w:sz w:val="22"/>
        </w:rPr>
        <w:t>Negative Price Adjustment number shall be subtracted from original per ton Bid Price.</w:t>
      </w:r>
    </w:p>
    <w:p w14:paraId="32E5B3DE" w14:textId="77989C57" w:rsidR="00735327" w:rsidRPr="00EF26A2" w:rsidRDefault="00735327" w:rsidP="00735327">
      <w:pPr>
        <w:spacing w:before="120" w:after="120"/>
        <w:ind w:left="1440" w:right="14"/>
        <w:rPr>
          <w:rFonts w:ascii="Times New Roman" w:eastAsia="Times New Roman" w:hAnsi="Times New Roman" w:cs="Times New Roman"/>
          <w:i/>
          <w:sz w:val="22"/>
          <w:u w:val="single"/>
        </w:rPr>
      </w:pPr>
      <w:r w:rsidRPr="00EF26A2">
        <w:rPr>
          <w:rFonts w:ascii="Times New Roman" w:eastAsia="Times New Roman" w:hAnsi="Times New Roman" w:cs="Times New Roman"/>
          <w:i/>
          <w:sz w:val="22"/>
          <w:u w:val="single"/>
        </w:rPr>
        <w:t xml:space="preserve">Contract price for Item </w:t>
      </w:r>
      <w:r w:rsidRPr="00735327">
        <w:rPr>
          <w:rFonts w:ascii="Times New Roman" w:eastAsia="Times New Roman" w:hAnsi="Times New Roman" w:cs="Times New Roman"/>
          <w:i/>
          <w:sz w:val="22"/>
          <w:u w:val="single"/>
        </w:rPr>
        <w:t>15402.2010</w:t>
      </w:r>
      <w:r>
        <w:rPr>
          <w:rFonts w:ascii="Times New Roman" w:eastAsia="Times New Roman" w:hAnsi="Times New Roman" w:cs="Times New Roman"/>
          <w:i/>
          <w:sz w:val="22"/>
          <w:u w:val="single"/>
        </w:rPr>
        <w:t xml:space="preserve"> </w:t>
      </w:r>
      <w:r w:rsidRPr="00EF26A2">
        <w:rPr>
          <w:rFonts w:ascii="Times New Roman" w:eastAsia="Times New Roman" w:hAnsi="Times New Roman" w:cs="Times New Roman"/>
          <w:i/>
          <w:sz w:val="22"/>
          <w:u w:val="single"/>
        </w:rPr>
        <w:t>including the new Price Adjustment for that month (example):</w:t>
      </w:r>
    </w:p>
    <w:p w14:paraId="31320F63" w14:textId="77777777" w:rsidR="00735327" w:rsidRPr="00EF26A2" w:rsidRDefault="00735327" w:rsidP="00735327">
      <w:pPr>
        <w:spacing w:before="120" w:after="120"/>
        <w:ind w:left="1440" w:right="14"/>
        <w:rPr>
          <w:rFonts w:ascii="Times New Roman" w:eastAsia="Times New Roman" w:hAnsi="Times New Roman" w:cs="Times New Roman"/>
          <w:sz w:val="22"/>
        </w:rPr>
      </w:pPr>
      <w:r w:rsidRPr="00EF26A2">
        <w:rPr>
          <w:rFonts w:ascii="Times New Roman" w:eastAsia="Times New Roman" w:hAnsi="Times New Roman" w:cs="Times New Roman"/>
          <w:sz w:val="22"/>
        </w:rPr>
        <w:t>Contract Price = Bid Price - Monthly Price Adjustment</w:t>
      </w:r>
    </w:p>
    <w:p w14:paraId="6885043B" w14:textId="1951B077" w:rsidR="00735327" w:rsidRDefault="00735327" w:rsidP="00735327">
      <w:pPr>
        <w:spacing w:before="120" w:after="240"/>
        <w:ind w:left="1440" w:right="14"/>
        <w:rPr>
          <w:rFonts w:ascii="Times New Roman" w:eastAsia="Times New Roman" w:hAnsi="Times New Roman" w:cs="Times New Roman"/>
          <w:b/>
          <w:sz w:val="22"/>
        </w:rPr>
      </w:pPr>
      <w:r w:rsidRPr="00EF26A2">
        <w:rPr>
          <w:rFonts w:ascii="Times New Roman" w:eastAsia="Times New Roman" w:hAnsi="Times New Roman" w:cs="Times New Roman"/>
          <w:sz w:val="22"/>
        </w:rPr>
        <w:t>C</w:t>
      </w:r>
      <w:r>
        <w:rPr>
          <w:rFonts w:ascii="Times New Roman" w:eastAsia="Times New Roman" w:hAnsi="Times New Roman" w:cs="Times New Roman"/>
          <w:sz w:val="22"/>
        </w:rPr>
        <w:t>ontract Price = $90.000 - $0.700</w:t>
      </w:r>
      <w:r w:rsidRPr="00EF26A2">
        <w:rPr>
          <w:rFonts w:ascii="Times New Roman" w:eastAsia="Times New Roman" w:hAnsi="Times New Roman" w:cs="Times New Roman"/>
          <w:sz w:val="22"/>
        </w:rPr>
        <w:t xml:space="preserve"> = </w:t>
      </w:r>
      <w:r w:rsidRPr="00EF26A2">
        <w:rPr>
          <w:rFonts w:ascii="Times New Roman" w:eastAsia="Times New Roman" w:hAnsi="Times New Roman" w:cs="Times New Roman"/>
          <w:b/>
          <w:sz w:val="22"/>
        </w:rPr>
        <w:t>$</w:t>
      </w:r>
      <w:r>
        <w:rPr>
          <w:rFonts w:ascii="Times New Roman" w:eastAsia="Times New Roman" w:hAnsi="Times New Roman" w:cs="Times New Roman"/>
          <w:b/>
          <w:sz w:val="22"/>
        </w:rPr>
        <w:t>89</w:t>
      </w:r>
      <w:r w:rsidRPr="00EF26A2">
        <w:rPr>
          <w:rFonts w:ascii="Times New Roman" w:eastAsia="Times New Roman" w:hAnsi="Times New Roman" w:cs="Times New Roman"/>
          <w:b/>
          <w:sz w:val="22"/>
        </w:rPr>
        <w:t>.</w:t>
      </w:r>
      <w:r>
        <w:rPr>
          <w:rFonts w:ascii="Times New Roman" w:eastAsia="Times New Roman" w:hAnsi="Times New Roman" w:cs="Times New Roman"/>
          <w:b/>
          <w:sz w:val="22"/>
        </w:rPr>
        <w:t>300</w:t>
      </w:r>
      <w:r w:rsidRPr="00EF26A2">
        <w:rPr>
          <w:rFonts w:ascii="Times New Roman" w:eastAsia="Times New Roman" w:hAnsi="Times New Roman" w:cs="Times New Roman"/>
          <w:b/>
          <w:sz w:val="22"/>
        </w:rPr>
        <w:t xml:space="preserve"> per ton</w:t>
      </w:r>
    </w:p>
    <w:p w14:paraId="39D4CAE4" w14:textId="0D68C59C" w:rsidR="006838F7" w:rsidRDefault="004558B9" w:rsidP="005B34A9">
      <w:pPr>
        <w:pStyle w:val="MyTOCLevel2"/>
        <w:rPr>
          <w:szCs w:val="26"/>
        </w:rPr>
      </w:pPr>
      <w:bookmarkStart w:id="137" w:name="_Toc465411859"/>
      <w:r w:rsidRPr="006838F7">
        <w:rPr>
          <w:szCs w:val="26"/>
        </w:rPr>
        <w:t>8.</w:t>
      </w:r>
      <w:r w:rsidR="00735327">
        <w:rPr>
          <w:szCs w:val="26"/>
        </w:rPr>
        <w:t>11</w:t>
      </w:r>
      <w:r w:rsidRPr="006838F7">
        <w:rPr>
          <w:szCs w:val="26"/>
        </w:rPr>
        <w:tab/>
        <w:t>Detailed Specifications – Cold Patch</w:t>
      </w:r>
      <w:bookmarkEnd w:id="137"/>
      <w:r w:rsidRPr="006838F7">
        <w:rPr>
          <w:szCs w:val="26"/>
        </w:rPr>
        <w:t xml:space="preserve"> </w:t>
      </w:r>
    </w:p>
    <w:p w14:paraId="56672C8E" w14:textId="66B80979" w:rsidR="00B0257B" w:rsidRPr="00CE3143" w:rsidRDefault="006838F7" w:rsidP="00CE3143">
      <w:pPr>
        <w:ind w:left="720"/>
        <w:rPr>
          <w:rFonts w:ascii="Times New Roman" w:hAnsi="Times New Roman" w:cs="Times New Roman"/>
          <w:sz w:val="22"/>
        </w:rPr>
      </w:pPr>
      <w:r w:rsidRPr="00CE3143">
        <w:rPr>
          <w:rFonts w:ascii="Times New Roman" w:hAnsi="Times New Roman" w:cs="Times New Roman"/>
          <w:sz w:val="22"/>
        </w:rPr>
        <w:t>Please, see Attachment – Detailed Specifications – Cold Patch</w:t>
      </w:r>
    </w:p>
    <w:p w14:paraId="4F251F4C" w14:textId="77777777" w:rsidR="00B0257B" w:rsidRDefault="00B0257B" w:rsidP="00BD4ED0">
      <w:pPr>
        <w:tabs>
          <w:tab w:val="left" w:pos="1080"/>
          <w:tab w:val="left" w:pos="1627"/>
          <w:tab w:val="left" w:pos="2160"/>
          <w:tab w:val="left" w:pos="2707"/>
          <w:tab w:val="left" w:pos="3240"/>
          <w:tab w:val="left" w:pos="3787"/>
          <w:tab w:val="left" w:pos="4320"/>
        </w:tabs>
        <w:rPr>
          <w:rFonts w:ascii="Arial" w:eastAsiaTheme="majorEastAsia" w:hAnsi="Arial" w:cstheme="majorBidi"/>
          <w:bCs/>
          <w:sz w:val="20"/>
          <w:szCs w:val="26"/>
        </w:rPr>
      </w:pPr>
    </w:p>
    <w:p w14:paraId="3AE577B9" w14:textId="77777777" w:rsidR="00B0257B" w:rsidRDefault="00B0257B" w:rsidP="00BD4ED0">
      <w:pPr>
        <w:tabs>
          <w:tab w:val="left" w:pos="1080"/>
          <w:tab w:val="left" w:pos="1627"/>
          <w:tab w:val="left" w:pos="2160"/>
          <w:tab w:val="left" w:pos="2707"/>
          <w:tab w:val="left" w:pos="3240"/>
          <w:tab w:val="left" w:pos="3787"/>
          <w:tab w:val="left" w:pos="4320"/>
        </w:tabs>
        <w:rPr>
          <w:rFonts w:ascii="Arial" w:eastAsiaTheme="majorEastAsia" w:hAnsi="Arial" w:cstheme="majorBidi"/>
          <w:bCs/>
          <w:sz w:val="20"/>
          <w:szCs w:val="26"/>
        </w:rPr>
      </w:pPr>
    </w:p>
    <w:p w14:paraId="102ECBCD" w14:textId="77777777" w:rsidR="00B0257B" w:rsidRDefault="00B0257B" w:rsidP="00BD4ED0">
      <w:pPr>
        <w:tabs>
          <w:tab w:val="left" w:pos="1080"/>
          <w:tab w:val="left" w:pos="1627"/>
          <w:tab w:val="left" w:pos="2160"/>
          <w:tab w:val="left" w:pos="2707"/>
          <w:tab w:val="left" w:pos="3240"/>
          <w:tab w:val="left" w:pos="3787"/>
          <w:tab w:val="left" w:pos="4320"/>
        </w:tabs>
        <w:rPr>
          <w:rFonts w:ascii="Arial" w:eastAsiaTheme="majorEastAsia" w:hAnsi="Arial" w:cstheme="majorBidi"/>
          <w:bCs/>
          <w:sz w:val="20"/>
          <w:szCs w:val="26"/>
        </w:rPr>
      </w:pPr>
    </w:p>
    <w:p w14:paraId="2366C794" w14:textId="77777777" w:rsidR="00B0257B" w:rsidRDefault="00B0257B" w:rsidP="00BD4ED0">
      <w:pPr>
        <w:tabs>
          <w:tab w:val="left" w:pos="1080"/>
          <w:tab w:val="left" w:pos="1627"/>
          <w:tab w:val="left" w:pos="2160"/>
          <w:tab w:val="left" w:pos="2707"/>
          <w:tab w:val="left" w:pos="3240"/>
          <w:tab w:val="left" w:pos="3787"/>
          <w:tab w:val="left" w:pos="4320"/>
        </w:tabs>
        <w:rPr>
          <w:rFonts w:ascii="Arial" w:eastAsiaTheme="majorEastAsia" w:hAnsi="Arial" w:cstheme="majorBidi"/>
          <w:bCs/>
          <w:sz w:val="20"/>
          <w:szCs w:val="26"/>
        </w:rPr>
      </w:pPr>
    </w:p>
    <w:p w14:paraId="53FC9F2E" w14:textId="77777777" w:rsidR="00A3384E" w:rsidRPr="00B0257B" w:rsidRDefault="00A3384E" w:rsidP="00CE3143">
      <w:pPr>
        <w:ind w:left="720"/>
        <w:rPr>
          <w:rFonts w:ascii="Arial" w:eastAsiaTheme="majorEastAsia" w:hAnsi="Arial" w:cstheme="majorBidi"/>
          <w:bCs/>
          <w:sz w:val="20"/>
          <w:szCs w:val="26"/>
        </w:rPr>
      </w:pPr>
    </w:p>
    <w:p w14:paraId="1D739808" w14:textId="77777777" w:rsidR="00A3384E" w:rsidRPr="00F42C5F" w:rsidRDefault="00A3384E" w:rsidP="00BD4ED0">
      <w:pPr>
        <w:tabs>
          <w:tab w:val="left" w:pos="1080"/>
          <w:tab w:val="left" w:pos="1627"/>
          <w:tab w:val="left" w:pos="2160"/>
          <w:tab w:val="left" w:pos="2707"/>
          <w:tab w:val="left" w:pos="3240"/>
          <w:tab w:val="left" w:pos="3787"/>
          <w:tab w:val="left" w:pos="4320"/>
        </w:tabs>
        <w:rPr>
          <w:rFonts w:ascii="Arial" w:eastAsiaTheme="majorEastAsia" w:hAnsi="Arial" w:cstheme="majorBidi"/>
          <w:bCs/>
          <w:sz w:val="20"/>
          <w:szCs w:val="26"/>
        </w:rPr>
      </w:pPr>
    </w:p>
    <w:p w14:paraId="42F88D2A" w14:textId="77777777" w:rsidR="00AE1B03" w:rsidRPr="00247977" w:rsidRDefault="00AE1B03" w:rsidP="00B0257B">
      <w:pPr>
        <w:rPr>
          <w:rFonts w:ascii="Arial" w:eastAsiaTheme="majorEastAsia" w:hAnsi="Arial" w:cstheme="majorBidi"/>
          <w:bCs/>
          <w:sz w:val="20"/>
          <w:szCs w:val="20"/>
        </w:rPr>
        <w:sectPr w:rsidR="00AE1B03" w:rsidRPr="00247977" w:rsidSect="005A00F5">
          <w:headerReference w:type="default" r:id="rId43"/>
          <w:pgSz w:w="12240" w:h="15840"/>
          <w:pgMar w:top="720" w:right="720" w:bottom="720" w:left="720" w:header="720" w:footer="720" w:gutter="0"/>
          <w:cols w:space="720"/>
          <w:docGrid w:linePitch="360"/>
        </w:sectPr>
      </w:pPr>
    </w:p>
    <w:p w14:paraId="544C667D" w14:textId="77777777" w:rsidR="00286A05" w:rsidRPr="008B50BC" w:rsidRDefault="00286A05" w:rsidP="00286A05">
      <w:pPr>
        <w:tabs>
          <w:tab w:val="left" w:pos="720"/>
        </w:tabs>
        <w:jc w:val="center"/>
        <w:rPr>
          <w:rFonts w:ascii="Times New Roman" w:eastAsia="Times New Roman" w:hAnsi="Times New Roman" w:cs="Times New Roman"/>
          <w:b/>
          <w:noProof/>
          <w:color w:val="000000" w:themeColor="text1"/>
          <w:sz w:val="22"/>
          <w:szCs w:val="20"/>
          <w:u w:val="single"/>
        </w:rPr>
      </w:pPr>
    </w:p>
    <w:p w14:paraId="1204A846"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28"/>
          <w:szCs w:val="20"/>
          <w:u w:val="single"/>
        </w:rPr>
      </w:pPr>
    </w:p>
    <w:p w14:paraId="57B83742"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28"/>
          <w:szCs w:val="20"/>
          <w:u w:val="single"/>
        </w:rPr>
      </w:pPr>
    </w:p>
    <w:p w14:paraId="512CB0CC"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28"/>
          <w:szCs w:val="20"/>
          <w:u w:val="single"/>
        </w:rPr>
      </w:pPr>
    </w:p>
    <w:p w14:paraId="3A876970"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28"/>
          <w:szCs w:val="20"/>
          <w:u w:val="single"/>
        </w:rPr>
      </w:pPr>
    </w:p>
    <w:p w14:paraId="77E4B3AB"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28"/>
          <w:szCs w:val="20"/>
          <w:u w:val="single"/>
        </w:rPr>
      </w:pPr>
    </w:p>
    <w:p w14:paraId="1BCD99FD"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28"/>
          <w:szCs w:val="20"/>
          <w:u w:val="single"/>
        </w:rPr>
      </w:pPr>
    </w:p>
    <w:p w14:paraId="399943EB" w14:textId="77777777" w:rsidR="00286A05" w:rsidRPr="008B50BC" w:rsidRDefault="00286A05" w:rsidP="00286A05">
      <w:pPr>
        <w:widowControl w:val="0"/>
        <w:shd w:val="clear" w:color="auto" w:fill="D9D9D9" w:themeFill="background1" w:themeFillShade="D9"/>
        <w:spacing w:after="100"/>
        <w:jc w:val="center"/>
        <w:outlineLvl w:val="0"/>
        <w:rPr>
          <w:rFonts w:ascii="Times New Roman" w:hAnsi="Times New Roman" w:cs="Times New Roman"/>
          <w:sz w:val="40"/>
          <w:szCs w:val="40"/>
        </w:rPr>
      </w:pPr>
      <w:bookmarkStart w:id="138" w:name="_Toc406677231"/>
      <w:bookmarkStart w:id="139" w:name="_Toc409171889"/>
      <w:bookmarkStart w:id="140" w:name="_Toc423094208"/>
      <w:bookmarkStart w:id="141" w:name="_Toc465411860"/>
      <w:r w:rsidRPr="008B50BC">
        <w:rPr>
          <w:rFonts w:ascii="Times New Roman" w:hAnsi="Times New Roman" w:cs="Times New Roman"/>
          <w:sz w:val="40"/>
          <w:szCs w:val="40"/>
        </w:rPr>
        <w:t>APPENDIX A</w:t>
      </w:r>
      <w:bookmarkEnd w:id="138"/>
      <w:bookmarkEnd w:id="139"/>
      <w:bookmarkEnd w:id="140"/>
      <w:bookmarkEnd w:id="141"/>
    </w:p>
    <w:p w14:paraId="47CF7360"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32"/>
          <w:szCs w:val="20"/>
          <w:u w:val="single"/>
        </w:rPr>
      </w:pPr>
    </w:p>
    <w:p w14:paraId="7C89FE04"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32"/>
          <w:szCs w:val="20"/>
          <w:u w:val="single"/>
        </w:rPr>
      </w:pPr>
    </w:p>
    <w:p w14:paraId="54E2DEFB" w14:textId="77777777" w:rsidR="00286A05" w:rsidRPr="008B50BC" w:rsidRDefault="00286A05" w:rsidP="00286A05">
      <w:pPr>
        <w:tabs>
          <w:tab w:val="left" w:pos="720"/>
        </w:tabs>
        <w:jc w:val="center"/>
        <w:rPr>
          <w:rFonts w:ascii="Arial Black" w:eastAsia="Times New Roman" w:hAnsi="Arial Black" w:cs="Times New Roman"/>
          <w:b/>
          <w:noProof/>
          <w:color w:val="000000" w:themeColor="text1"/>
          <w:sz w:val="32"/>
          <w:szCs w:val="20"/>
          <w:u w:val="single"/>
        </w:rPr>
      </w:pPr>
    </w:p>
    <w:p w14:paraId="1E912305" w14:textId="77777777" w:rsidR="00286A05" w:rsidRPr="008B50BC" w:rsidRDefault="00286A05" w:rsidP="00286A05">
      <w:pPr>
        <w:tabs>
          <w:tab w:val="left" w:pos="720"/>
        </w:tabs>
        <w:jc w:val="center"/>
        <w:rPr>
          <w:rFonts w:ascii="Arial Black" w:eastAsia="Times New Roman" w:hAnsi="Arial Black" w:cs="Times New Roman"/>
          <w:noProof/>
          <w:color w:val="000000" w:themeColor="text1"/>
          <w:sz w:val="32"/>
          <w:szCs w:val="20"/>
        </w:rPr>
      </w:pPr>
      <w:r w:rsidRPr="008B50BC">
        <w:rPr>
          <w:rFonts w:ascii="Arial Black" w:eastAsia="Times New Roman" w:hAnsi="Arial Black" w:cs="Times New Roman"/>
          <w:noProof/>
          <w:color w:val="000000" w:themeColor="text1"/>
          <w:sz w:val="32"/>
          <w:szCs w:val="20"/>
        </w:rPr>
        <w:t>STANDARD CLAUSES FOR NEW YORK STATE CONTRACTS</w:t>
      </w:r>
    </w:p>
    <w:p w14:paraId="40F93681"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33ACDBD7"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097A8CF1"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3D7DB81E"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1B0D2414"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622DCA30"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11B272C0"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05E8E507" w14:textId="77777777" w:rsidR="00286A05" w:rsidRPr="008B50BC" w:rsidRDefault="00286A05" w:rsidP="00286A05">
      <w:pPr>
        <w:tabs>
          <w:tab w:val="left" w:pos="720"/>
        </w:tabs>
        <w:rPr>
          <w:rFonts w:ascii="Arial Black" w:eastAsia="Times New Roman" w:hAnsi="Arial Black" w:cs="Times New Roman"/>
          <w:noProof/>
          <w:color w:val="000000" w:themeColor="text1"/>
          <w:szCs w:val="24"/>
        </w:rPr>
      </w:pPr>
    </w:p>
    <w:p w14:paraId="52A6F6A3" w14:textId="77777777" w:rsidR="00286A05" w:rsidRPr="008B50BC" w:rsidRDefault="00286A05" w:rsidP="00286A05">
      <w:pPr>
        <w:tabs>
          <w:tab w:val="left" w:pos="720"/>
          <w:tab w:val="center" w:pos="4680"/>
          <w:tab w:val="right" w:pos="9900"/>
        </w:tabs>
        <w:rPr>
          <w:rFonts w:ascii="Arial Black" w:eastAsia="Times New Roman" w:hAnsi="Arial Black" w:cs="Times New Roman"/>
          <w:noProof/>
          <w:szCs w:val="24"/>
        </w:rPr>
      </w:pPr>
    </w:p>
    <w:p w14:paraId="6A50B4C9" w14:textId="77777777" w:rsidR="00286A05" w:rsidRPr="008B50BC" w:rsidRDefault="00286A05" w:rsidP="00286A05">
      <w:pPr>
        <w:tabs>
          <w:tab w:val="left" w:pos="720"/>
          <w:tab w:val="center" w:pos="4680"/>
          <w:tab w:val="right" w:pos="9900"/>
        </w:tabs>
        <w:jc w:val="both"/>
        <w:rPr>
          <w:rFonts w:ascii="Arial Black" w:eastAsia="Times New Roman" w:hAnsi="Arial Black" w:cs="Times New Roman"/>
          <w:noProof/>
          <w:szCs w:val="20"/>
        </w:rPr>
      </w:pPr>
    </w:p>
    <w:p w14:paraId="3534809A" w14:textId="77777777" w:rsidR="00286A05" w:rsidRPr="008B50BC" w:rsidRDefault="00286A05" w:rsidP="00286A05">
      <w:pPr>
        <w:tabs>
          <w:tab w:val="left" w:pos="720"/>
          <w:tab w:val="center" w:pos="4680"/>
          <w:tab w:val="right" w:pos="9900"/>
        </w:tabs>
        <w:jc w:val="both"/>
        <w:rPr>
          <w:rFonts w:ascii="Arial Black" w:eastAsia="Times New Roman" w:hAnsi="Arial Black" w:cs="Times New Roman"/>
          <w:noProof/>
          <w:szCs w:val="20"/>
        </w:rPr>
      </w:pPr>
    </w:p>
    <w:p w14:paraId="3A3657E8" w14:textId="77777777" w:rsidR="00286A05" w:rsidRPr="008B50BC" w:rsidRDefault="00286A05" w:rsidP="00286A05">
      <w:pPr>
        <w:tabs>
          <w:tab w:val="left" w:pos="720"/>
          <w:tab w:val="center" w:pos="4680"/>
          <w:tab w:val="right" w:pos="9900"/>
        </w:tabs>
        <w:jc w:val="both"/>
        <w:rPr>
          <w:rFonts w:ascii="Arial Black" w:eastAsia="Times New Roman" w:hAnsi="Arial Black" w:cs="Times New Roman"/>
          <w:noProof/>
          <w:szCs w:val="20"/>
        </w:rPr>
      </w:pPr>
    </w:p>
    <w:p w14:paraId="51D72F74" w14:textId="77777777" w:rsidR="00286A05" w:rsidRPr="008B50BC" w:rsidRDefault="00286A05" w:rsidP="00286A05">
      <w:pPr>
        <w:tabs>
          <w:tab w:val="left" w:pos="720"/>
          <w:tab w:val="center" w:pos="4680"/>
          <w:tab w:val="right" w:pos="9900"/>
        </w:tabs>
        <w:jc w:val="both"/>
        <w:rPr>
          <w:rFonts w:ascii="Arial Black" w:eastAsia="Times New Roman" w:hAnsi="Arial Black" w:cs="Times New Roman"/>
          <w:noProof/>
          <w:szCs w:val="20"/>
        </w:rPr>
      </w:pPr>
    </w:p>
    <w:p w14:paraId="47445C9E" w14:textId="77777777" w:rsidR="00286A05" w:rsidRPr="008B50BC" w:rsidRDefault="00286A05" w:rsidP="00286A05">
      <w:pPr>
        <w:tabs>
          <w:tab w:val="left" w:pos="720"/>
          <w:tab w:val="center" w:pos="4680"/>
          <w:tab w:val="right" w:pos="9900"/>
        </w:tabs>
        <w:jc w:val="both"/>
        <w:rPr>
          <w:rFonts w:ascii="Arial Black" w:eastAsia="Times New Roman" w:hAnsi="Arial Black" w:cs="Times New Roman"/>
          <w:noProof/>
          <w:szCs w:val="20"/>
        </w:rPr>
      </w:pPr>
    </w:p>
    <w:p w14:paraId="24A1ED52" w14:textId="77777777" w:rsidR="00286A05" w:rsidRPr="008B50BC" w:rsidRDefault="00286A05" w:rsidP="00286A05">
      <w:pPr>
        <w:tabs>
          <w:tab w:val="left" w:pos="720"/>
          <w:tab w:val="center" w:pos="4680"/>
          <w:tab w:val="right" w:pos="9900"/>
        </w:tabs>
        <w:jc w:val="center"/>
        <w:rPr>
          <w:rFonts w:ascii="Arial Black" w:eastAsia="Times New Roman" w:hAnsi="Arial Black" w:cs="Times New Roman"/>
          <w:noProof/>
          <w:szCs w:val="20"/>
        </w:rPr>
      </w:pPr>
      <w:r w:rsidRPr="008B50BC">
        <w:rPr>
          <w:rFonts w:ascii="Arial Black" w:eastAsia="Times New Roman" w:hAnsi="Arial Black" w:cs="Times New Roman"/>
          <w:noProof/>
          <w:szCs w:val="20"/>
        </w:rPr>
        <w:t>PLEASE RETAIN THIS DOCUMENT</w:t>
      </w:r>
    </w:p>
    <w:p w14:paraId="731A270C" w14:textId="77777777" w:rsidR="00286A05" w:rsidRPr="008B50BC" w:rsidRDefault="00286A05" w:rsidP="00286A05">
      <w:pPr>
        <w:tabs>
          <w:tab w:val="left" w:pos="720"/>
          <w:tab w:val="center" w:pos="4680"/>
          <w:tab w:val="right" w:pos="9900"/>
        </w:tabs>
        <w:jc w:val="center"/>
        <w:rPr>
          <w:rFonts w:ascii="Arial Black" w:eastAsia="Times New Roman" w:hAnsi="Arial Black" w:cs="Times New Roman"/>
          <w:noProof/>
          <w:szCs w:val="20"/>
        </w:rPr>
      </w:pPr>
      <w:r w:rsidRPr="008B50BC">
        <w:rPr>
          <w:rFonts w:ascii="Arial Black" w:eastAsia="Times New Roman" w:hAnsi="Arial Black" w:cs="Times New Roman"/>
          <w:noProof/>
          <w:szCs w:val="20"/>
        </w:rPr>
        <w:t>FOR FUTURE REFERENCE.</w:t>
      </w:r>
    </w:p>
    <w:p w14:paraId="4D58E368" w14:textId="77777777" w:rsidR="00286A05" w:rsidRPr="008B50BC" w:rsidRDefault="00286A05" w:rsidP="00286A05">
      <w:pPr>
        <w:tabs>
          <w:tab w:val="left" w:pos="720"/>
        </w:tabs>
        <w:jc w:val="center"/>
        <w:rPr>
          <w:rFonts w:ascii="Arial Black" w:eastAsia="Times New Roman" w:hAnsi="Arial Black" w:cs="Times New Roman"/>
          <w:noProof/>
          <w:color w:val="000000" w:themeColor="text1"/>
          <w:szCs w:val="20"/>
        </w:rPr>
      </w:pPr>
    </w:p>
    <w:p w14:paraId="6618E3EC" w14:textId="77777777" w:rsidR="00286A05" w:rsidRPr="008B50BC" w:rsidRDefault="00286A05" w:rsidP="00286A05">
      <w:pPr>
        <w:tabs>
          <w:tab w:val="left" w:pos="720"/>
        </w:tabs>
        <w:rPr>
          <w:rFonts w:ascii="Arial Black" w:eastAsia="Times New Roman" w:hAnsi="Arial Black" w:cs="Times New Roman"/>
          <w:noProof/>
          <w:color w:val="000000" w:themeColor="text1"/>
          <w:szCs w:val="20"/>
        </w:rPr>
      </w:pPr>
    </w:p>
    <w:p w14:paraId="63ECB816" w14:textId="77777777" w:rsidR="00286A05" w:rsidRPr="008B50BC" w:rsidRDefault="00286A05" w:rsidP="00286A05">
      <w:pPr>
        <w:tabs>
          <w:tab w:val="left" w:pos="720"/>
        </w:tabs>
        <w:rPr>
          <w:rFonts w:ascii="Arial Black" w:eastAsia="Times New Roman" w:hAnsi="Arial Black" w:cs="Times New Roman"/>
          <w:noProof/>
          <w:color w:val="000000" w:themeColor="text1"/>
          <w:szCs w:val="20"/>
        </w:rPr>
        <w:sectPr w:rsidR="00286A05" w:rsidRPr="008B50BC" w:rsidSect="00286A05">
          <w:headerReference w:type="default" r:id="rId44"/>
          <w:footerReference w:type="default" r:id="rId45"/>
          <w:footerReference w:type="first" r:id="rId46"/>
          <w:pgSz w:w="12240" w:h="15840" w:code="1"/>
          <w:pgMar w:top="1440" w:right="720" w:bottom="1440" w:left="720" w:header="432" w:footer="1122" w:gutter="0"/>
          <w:cols w:space="720"/>
          <w:titlePg/>
        </w:sectPr>
      </w:pPr>
    </w:p>
    <w:p w14:paraId="0B5F1EA7" w14:textId="77777777" w:rsidR="00286A05" w:rsidRPr="008B50BC" w:rsidRDefault="00286A05" w:rsidP="00286A05">
      <w:pPr>
        <w:tabs>
          <w:tab w:val="left" w:pos="720"/>
        </w:tabs>
        <w:jc w:val="center"/>
        <w:rPr>
          <w:rFonts w:ascii="Arial Black" w:eastAsia="Times New Roman" w:hAnsi="Arial Black" w:cs="Times New Roman"/>
          <w:noProof/>
          <w:color w:val="000000" w:themeColor="text1"/>
          <w:szCs w:val="20"/>
          <w:u w:val="single"/>
        </w:rPr>
      </w:pPr>
    </w:p>
    <w:p w14:paraId="5B27AD68" w14:textId="77777777" w:rsidR="00286A05" w:rsidRPr="008B50BC" w:rsidRDefault="00286A05" w:rsidP="00286A05">
      <w:pPr>
        <w:tabs>
          <w:tab w:val="left" w:pos="720"/>
        </w:tabs>
        <w:jc w:val="center"/>
        <w:rPr>
          <w:rFonts w:ascii="Arial Black" w:eastAsia="Times New Roman" w:hAnsi="Arial Black" w:cs="Times New Roman"/>
          <w:noProof/>
          <w:color w:val="000000" w:themeColor="text1"/>
          <w:szCs w:val="20"/>
        </w:rPr>
      </w:pPr>
    </w:p>
    <w:p w14:paraId="1C34463A" w14:textId="77777777" w:rsidR="00286A05" w:rsidRPr="008B50BC" w:rsidRDefault="00286A05" w:rsidP="00286A05">
      <w:pPr>
        <w:tabs>
          <w:tab w:val="left" w:pos="720"/>
        </w:tabs>
        <w:jc w:val="center"/>
        <w:rPr>
          <w:rFonts w:ascii="Arial Black" w:eastAsia="Times New Roman" w:hAnsi="Arial Black" w:cs="Times New Roman"/>
          <w:noProof/>
          <w:color w:val="000000" w:themeColor="text1"/>
          <w:sz w:val="22"/>
        </w:rPr>
      </w:pPr>
      <w:r w:rsidRPr="008B50BC">
        <w:rPr>
          <w:rFonts w:ascii="Arial Black" w:eastAsia="Times New Roman" w:hAnsi="Arial Black" w:cs="Times New Roman"/>
          <w:noProof/>
          <w:color w:val="000000" w:themeColor="text1"/>
          <w:sz w:val="22"/>
          <w:u w:val="single"/>
        </w:rPr>
        <w:t>TABLE OF CONTENTS</w:t>
      </w:r>
    </w:p>
    <w:p w14:paraId="1C76D193" w14:textId="77777777" w:rsidR="00286A05" w:rsidRPr="008B50BC" w:rsidRDefault="00286A05" w:rsidP="00286A05">
      <w:pPr>
        <w:tabs>
          <w:tab w:val="left" w:pos="720"/>
        </w:tabs>
        <w:rPr>
          <w:rFonts w:ascii="Arial Black" w:eastAsia="Times New Roman" w:hAnsi="Arial Black" w:cs="Times New Roman"/>
          <w:noProof/>
          <w:color w:val="000000" w:themeColor="text1"/>
          <w:sz w:val="22"/>
        </w:rPr>
      </w:pPr>
    </w:p>
    <w:p w14:paraId="1552B837" w14:textId="77777777" w:rsidR="00286A05" w:rsidRPr="008B50BC" w:rsidRDefault="00286A05" w:rsidP="00286A05">
      <w:pPr>
        <w:tabs>
          <w:tab w:val="left" w:pos="720"/>
          <w:tab w:val="left" w:pos="1080"/>
          <w:tab w:val="right" w:pos="9720"/>
        </w:tabs>
        <w:rPr>
          <w:rFonts w:ascii="Arial Black" w:eastAsia="Times New Roman" w:hAnsi="Arial Black" w:cs="Times New Roman"/>
          <w:b/>
          <w:noProof/>
          <w:color w:val="000000" w:themeColor="text1"/>
          <w:sz w:val="22"/>
          <w:u w:val="single"/>
        </w:rPr>
      </w:pPr>
    </w:p>
    <w:p w14:paraId="2171D838" w14:textId="77777777" w:rsidR="00286A05" w:rsidRPr="008B50BC" w:rsidRDefault="00286A05" w:rsidP="00286A05">
      <w:pPr>
        <w:tabs>
          <w:tab w:val="left" w:pos="720"/>
          <w:tab w:val="left" w:pos="1080"/>
          <w:tab w:val="right" w:pos="9720"/>
        </w:tabs>
        <w:ind w:right="900"/>
        <w:jc w:val="right"/>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Page</w:t>
      </w:r>
    </w:p>
    <w:p w14:paraId="2780A5B3" w14:textId="77777777" w:rsidR="00286A05" w:rsidRPr="008B50BC" w:rsidRDefault="00286A05" w:rsidP="00286A05">
      <w:pPr>
        <w:tabs>
          <w:tab w:val="left" w:pos="720"/>
          <w:tab w:val="left" w:pos="1080"/>
          <w:tab w:val="right" w:pos="9720"/>
        </w:tabs>
        <w:rPr>
          <w:rFonts w:ascii="Times New Roman" w:eastAsia="Times New Roman" w:hAnsi="Times New Roman" w:cs="Times New Roman"/>
          <w:b/>
          <w:noProof/>
          <w:color w:val="000000" w:themeColor="text1"/>
          <w:sz w:val="22"/>
        </w:rPr>
      </w:pPr>
    </w:p>
    <w:p w14:paraId="0D619733"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1.</w:t>
      </w:r>
      <w:r w:rsidRPr="008B50BC">
        <w:rPr>
          <w:rFonts w:ascii="Times New Roman" w:eastAsia="Times New Roman" w:hAnsi="Times New Roman" w:cs="Times New Roman"/>
          <w:b/>
          <w:noProof/>
          <w:color w:val="000000" w:themeColor="text1"/>
          <w:sz w:val="22"/>
        </w:rPr>
        <w:tab/>
        <w:t>Executory Clause</w:t>
      </w:r>
      <w:r w:rsidRPr="008B50BC">
        <w:rPr>
          <w:rFonts w:ascii="Times New Roman" w:eastAsia="Times New Roman" w:hAnsi="Times New Roman" w:cs="Times New Roman"/>
          <w:b/>
          <w:noProof/>
          <w:color w:val="000000" w:themeColor="text1"/>
          <w:sz w:val="22"/>
        </w:rPr>
        <w:tab/>
        <w:t>3</w:t>
      </w:r>
    </w:p>
    <w:p w14:paraId="73F24AD4"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lang w:val="fr-FR"/>
        </w:rPr>
      </w:pPr>
      <w:r w:rsidRPr="008B50BC">
        <w:rPr>
          <w:rFonts w:ascii="Times New Roman" w:eastAsia="Times New Roman" w:hAnsi="Times New Roman" w:cs="Times New Roman"/>
          <w:b/>
          <w:noProof/>
          <w:color w:val="000000" w:themeColor="text1"/>
          <w:sz w:val="22"/>
          <w:lang w:val="fr-FR"/>
        </w:rPr>
        <w:t xml:space="preserve">  2.</w:t>
      </w:r>
      <w:r w:rsidRPr="008B50BC">
        <w:rPr>
          <w:rFonts w:ascii="Times New Roman" w:eastAsia="Times New Roman" w:hAnsi="Times New Roman" w:cs="Times New Roman"/>
          <w:b/>
          <w:noProof/>
          <w:color w:val="000000" w:themeColor="text1"/>
          <w:sz w:val="22"/>
          <w:lang w:val="fr-FR"/>
        </w:rPr>
        <w:tab/>
        <w:t>Non-Assignment Clause</w:t>
      </w:r>
      <w:r w:rsidRPr="008B50BC">
        <w:rPr>
          <w:rFonts w:ascii="Times New Roman" w:eastAsia="Times New Roman" w:hAnsi="Times New Roman" w:cs="Times New Roman"/>
          <w:b/>
          <w:noProof/>
          <w:color w:val="000000" w:themeColor="text1"/>
          <w:sz w:val="22"/>
          <w:lang w:val="fr-FR"/>
        </w:rPr>
        <w:tab/>
        <w:t>3</w:t>
      </w:r>
    </w:p>
    <w:p w14:paraId="312D95E9"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3.</w:t>
      </w:r>
      <w:r w:rsidRPr="008B50BC">
        <w:rPr>
          <w:rFonts w:ascii="Times New Roman" w:eastAsia="Times New Roman" w:hAnsi="Times New Roman" w:cs="Times New Roman"/>
          <w:b/>
          <w:noProof/>
          <w:color w:val="000000" w:themeColor="text1"/>
          <w:sz w:val="22"/>
        </w:rPr>
        <w:tab/>
        <w:t>Comptroller’s Approval</w:t>
      </w:r>
      <w:r w:rsidRPr="008B50BC">
        <w:rPr>
          <w:rFonts w:ascii="Times New Roman" w:eastAsia="Times New Roman" w:hAnsi="Times New Roman" w:cs="Times New Roman"/>
          <w:b/>
          <w:noProof/>
          <w:color w:val="000000" w:themeColor="text1"/>
          <w:sz w:val="22"/>
        </w:rPr>
        <w:tab/>
        <w:t>3</w:t>
      </w:r>
    </w:p>
    <w:p w14:paraId="3CDCDEE4"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4.</w:t>
      </w:r>
      <w:r w:rsidRPr="008B50BC">
        <w:rPr>
          <w:rFonts w:ascii="Times New Roman" w:eastAsia="Times New Roman" w:hAnsi="Times New Roman" w:cs="Times New Roman"/>
          <w:b/>
          <w:noProof/>
          <w:color w:val="000000" w:themeColor="text1"/>
          <w:sz w:val="22"/>
        </w:rPr>
        <w:tab/>
        <w:t>Workers’ Compensation Benefits</w:t>
      </w:r>
      <w:r w:rsidRPr="008B50BC">
        <w:rPr>
          <w:rFonts w:ascii="Times New Roman" w:eastAsia="Times New Roman" w:hAnsi="Times New Roman" w:cs="Times New Roman"/>
          <w:b/>
          <w:noProof/>
          <w:color w:val="000000" w:themeColor="text1"/>
          <w:sz w:val="22"/>
        </w:rPr>
        <w:tab/>
        <w:t>3</w:t>
      </w:r>
    </w:p>
    <w:p w14:paraId="005FA31B"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lang w:val="fr-FR"/>
        </w:rPr>
      </w:pPr>
      <w:r w:rsidRPr="008B50BC">
        <w:rPr>
          <w:rFonts w:ascii="Times New Roman" w:eastAsia="Times New Roman" w:hAnsi="Times New Roman" w:cs="Times New Roman"/>
          <w:b/>
          <w:noProof/>
          <w:color w:val="000000" w:themeColor="text1"/>
          <w:sz w:val="22"/>
          <w:lang w:val="fr-FR"/>
        </w:rPr>
        <w:t xml:space="preserve">  5.</w:t>
      </w:r>
      <w:r w:rsidRPr="008B50BC">
        <w:rPr>
          <w:rFonts w:ascii="Times New Roman" w:eastAsia="Times New Roman" w:hAnsi="Times New Roman" w:cs="Times New Roman"/>
          <w:b/>
          <w:noProof/>
          <w:color w:val="000000" w:themeColor="text1"/>
          <w:sz w:val="22"/>
          <w:lang w:val="fr-FR"/>
        </w:rPr>
        <w:tab/>
        <w:t>Non-Discrimination Requirements</w:t>
      </w:r>
      <w:r w:rsidRPr="008B50BC">
        <w:rPr>
          <w:rFonts w:ascii="Times New Roman" w:eastAsia="Times New Roman" w:hAnsi="Times New Roman" w:cs="Times New Roman"/>
          <w:b/>
          <w:noProof/>
          <w:color w:val="000000" w:themeColor="text1"/>
          <w:sz w:val="22"/>
          <w:lang w:val="fr-FR"/>
        </w:rPr>
        <w:tab/>
        <w:t>3</w:t>
      </w:r>
    </w:p>
    <w:p w14:paraId="7000E0DA"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6.</w:t>
      </w:r>
      <w:r w:rsidRPr="008B50BC">
        <w:rPr>
          <w:rFonts w:ascii="Times New Roman" w:eastAsia="Times New Roman" w:hAnsi="Times New Roman" w:cs="Times New Roman"/>
          <w:b/>
          <w:noProof/>
          <w:color w:val="000000" w:themeColor="text1"/>
          <w:sz w:val="22"/>
        </w:rPr>
        <w:tab/>
        <w:t>Wage and Hours Provisions</w:t>
      </w:r>
      <w:r w:rsidRPr="008B50BC">
        <w:rPr>
          <w:rFonts w:ascii="Times New Roman" w:eastAsia="Times New Roman" w:hAnsi="Times New Roman" w:cs="Times New Roman"/>
          <w:b/>
          <w:noProof/>
          <w:color w:val="000000" w:themeColor="text1"/>
          <w:sz w:val="22"/>
        </w:rPr>
        <w:tab/>
        <w:t>3</w:t>
      </w:r>
    </w:p>
    <w:p w14:paraId="6CBF052D"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7.</w:t>
      </w:r>
      <w:r w:rsidRPr="008B50BC">
        <w:rPr>
          <w:rFonts w:ascii="Times New Roman" w:eastAsia="Times New Roman" w:hAnsi="Times New Roman" w:cs="Times New Roman"/>
          <w:b/>
          <w:noProof/>
          <w:color w:val="000000" w:themeColor="text1"/>
          <w:sz w:val="22"/>
        </w:rPr>
        <w:tab/>
        <w:t>Non-Collusive Bidding Certification</w:t>
      </w:r>
      <w:r w:rsidRPr="008B50BC">
        <w:rPr>
          <w:rFonts w:ascii="Times New Roman" w:eastAsia="Times New Roman" w:hAnsi="Times New Roman" w:cs="Times New Roman"/>
          <w:b/>
          <w:noProof/>
          <w:color w:val="000000" w:themeColor="text1"/>
          <w:sz w:val="22"/>
        </w:rPr>
        <w:tab/>
        <w:t>4</w:t>
      </w:r>
    </w:p>
    <w:p w14:paraId="773692D8"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8.</w:t>
      </w:r>
      <w:r w:rsidRPr="008B50BC">
        <w:rPr>
          <w:rFonts w:ascii="Times New Roman" w:eastAsia="Times New Roman" w:hAnsi="Times New Roman" w:cs="Times New Roman"/>
          <w:b/>
          <w:noProof/>
          <w:color w:val="000000" w:themeColor="text1"/>
          <w:sz w:val="22"/>
        </w:rPr>
        <w:tab/>
        <w:t>International Boycott Prohibition</w:t>
      </w:r>
      <w:r w:rsidRPr="008B50BC">
        <w:rPr>
          <w:rFonts w:ascii="Times New Roman" w:eastAsia="Times New Roman" w:hAnsi="Times New Roman" w:cs="Times New Roman"/>
          <w:b/>
          <w:noProof/>
          <w:color w:val="000000" w:themeColor="text1"/>
          <w:sz w:val="22"/>
        </w:rPr>
        <w:tab/>
        <w:t>4</w:t>
      </w:r>
    </w:p>
    <w:p w14:paraId="03AC6048"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 xml:space="preserve">  9.</w:t>
      </w:r>
      <w:r w:rsidRPr="008B50BC">
        <w:rPr>
          <w:rFonts w:ascii="Times New Roman" w:eastAsia="Times New Roman" w:hAnsi="Times New Roman" w:cs="Times New Roman"/>
          <w:b/>
          <w:noProof/>
          <w:color w:val="000000" w:themeColor="text1"/>
          <w:sz w:val="22"/>
        </w:rPr>
        <w:tab/>
        <w:t>Set-Off Rights</w:t>
      </w:r>
      <w:r w:rsidRPr="008B50BC">
        <w:rPr>
          <w:rFonts w:ascii="Times New Roman" w:eastAsia="Times New Roman" w:hAnsi="Times New Roman" w:cs="Times New Roman"/>
          <w:b/>
          <w:noProof/>
          <w:color w:val="000000" w:themeColor="text1"/>
          <w:sz w:val="22"/>
        </w:rPr>
        <w:tab/>
        <w:t>4</w:t>
      </w:r>
    </w:p>
    <w:p w14:paraId="06F66EB8"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10.</w:t>
      </w:r>
      <w:r w:rsidRPr="008B50BC">
        <w:rPr>
          <w:rFonts w:ascii="Times New Roman" w:eastAsia="Times New Roman" w:hAnsi="Times New Roman" w:cs="Times New Roman"/>
          <w:b/>
          <w:noProof/>
          <w:color w:val="000000" w:themeColor="text1"/>
          <w:sz w:val="22"/>
        </w:rPr>
        <w:tab/>
        <w:t>Records</w:t>
      </w:r>
      <w:r w:rsidRPr="008B50BC">
        <w:rPr>
          <w:rFonts w:ascii="Times New Roman" w:eastAsia="Times New Roman" w:hAnsi="Times New Roman" w:cs="Times New Roman"/>
          <w:b/>
          <w:noProof/>
          <w:color w:val="000000" w:themeColor="text1"/>
          <w:sz w:val="22"/>
        </w:rPr>
        <w:tab/>
        <w:t>4</w:t>
      </w:r>
    </w:p>
    <w:p w14:paraId="3702440A"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11.</w:t>
      </w:r>
      <w:r w:rsidRPr="008B50BC">
        <w:rPr>
          <w:rFonts w:ascii="Times New Roman" w:eastAsia="Times New Roman" w:hAnsi="Times New Roman" w:cs="Times New Roman"/>
          <w:b/>
          <w:noProof/>
          <w:color w:val="000000" w:themeColor="text1"/>
          <w:sz w:val="22"/>
        </w:rPr>
        <w:tab/>
        <w:t>Identifying Information and Privacy Notification</w:t>
      </w:r>
      <w:r w:rsidRPr="008B50BC">
        <w:rPr>
          <w:rFonts w:ascii="Times New Roman" w:eastAsia="Times New Roman" w:hAnsi="Times New Roman" w:cs="Times New Roman"/>
          <w:b/>
          <w:noProof/>
          <w:color w:val="000000" w:themeColor="text1"/>
          <w:sz w:val="22"/>
        </w:rPr>
        <w:tab/>
        <w:t>4</w:t>
      </w:r>
    </w:p>
    <w:p w14:paraId="6CF8FA23"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12.</w:t>
      </w:r>
      <w:r w:rsidRPr="008B50BC">
        <w:rPr>
          <w:rFonts w:ascii="Times New Roman" w:eastAsia="Times New Roman" w:hAnsi="Times New Roman" w:cs="Times New Roman"/>
          <w:b/>
          <w:noProof/>
          <w:color w:val="000000" w:themeColor="text1"/>
          <w:sz w:val="22"/>
        </w:rPr>
        <w:tab/>
        <w:t>Equal Employment Opportunities For Minorities and Women</w:t>
      </w:r>
      <w:r w:rsidRPr="008B50BC">
        <w:rPr>
          <w:rFonts w:ascii="Times New Roman" w:eastAsia="Times New Roman" w:hAnsi="Times New Roman" w:cs="Times New Roman"/>
          <w:b/>
          <w:noProof/>
          <w:color w:val="000000" w:themeColor="text1"/>
          <w:sz w:val="22"/>
        </w:rPr>
        <w:tab/>
        <w:t>4-5</w:t>
      </w:r>
    </w:p>
    <w:p w14:paraId="26A10DFF"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13.</w:t>
      </w:r>
      <w:r w:rsidRPr="008B50BC">
        <w:rPr>
          <w:rFonts w:ascii="Times New Roman" w:eastAsia="Times New Roman" w:hAnsi="Times New Roman" w:cs="Times New Roman"/>
          <w:b/>
          <w:noProof/>
          <w:color w:val="000000" w:themeColor="text1"/>
          <w:sz w:val="22"/>
        </w:rPr>
        <w:tab/>
        <w:t>Conflicting Terms</w:t>
      </w:r>
      <w:r w:rsidRPr="008B50BC">
        <w:rPr>
          <w:rFonts w:ascii="Times New Roman" w:eastAsia="Times New Roman" w:hAnsi="Times New Roman" w:cs="Times New Roman"/>
          <w:b/>
          <w:noProof/>
          <w:color w:val="000000" w:themeColor="text1"/>
          <w:sz w:val="22"/>
        </w:rPr>
        <w:tab/>
        <w:t>5</w:t>
      </w:r>
    </w:p>
    <w:p w14:paraId="0BA2BE17"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14.</w:t>
      </w:r>
      <w:r w:rsidRPr="008B50BC">
        <w:rPr>
          <w:rFonts w:ascii="Times New Roman" w:eastAsia="Times New Roman" w:hAnsi="Times New Roman" w:cs="Times New Roman"/>
          <w:b/>
          <w:noProof/>
          <w:color w:val="000000" w:themeColor="text1"/>
          <w:sz w:val="22"/>
        </w:rPr>
        <w:tab/>
        <w:t>Governing Law</w:t>
      </w:r>
      <w:r w:rsidRPr="008B50BC">
        <w:rPr>
          <w:rFonts w:ascii="Times New Roman" w:eastAsia="Times New Roman" w:hAnsi="Times New Roman" w:cs="Times New Roman"/>
          <w:b/>
          <w:noProof/>
          <w:color w:val="000000" w:themeColor="text1"/>
          <w:sz w:val="22"/>
        </w:rPr>
        <w:tab/>
        <w:t>5</w:t>
      </w:r>
    </w:p>
    <w:p w14:paraId="7D6332A5"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15.</w:t>
      </w:r>
      <w:r w:rsidRPr="008B50BC">
        <w:rPr>
          <w:rFonts w:ascii="Times New Roman" w:eastAsia="Times New Roman" w:hAnsi="Times New Roman" w:cs="Times New Roman"/>
          <w:b/>
          <w:noProof/>
          <w:color w:val="000000" w:themeColor="text1"/>
          <w:sz w:val="22"/>
        </w:rPr>
        <w:tab/>
        <w:t>Late Payment</w:t>
      </w:r>
      <w:r w:rsidRPr="008B50BC">
        <w:rPr>
          <w:rFonts w:ascii="Times New Roman" w:eastAsia="Times New Roman" w:hAnsi="Times New Roman" w:cs="Times New Roman"/>
          <w:b/>
          <w:noProof/>
          <w:color w:val="000000" w:themeColor="text1"/>
          <w:sz w:val="22"/>
        </w:rPr>
        <w:tab/>
        <w:t>5</w:t>
      </w:r>
    </w:p>
    <w:p w14:paraId="619AF048"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16.</w:t>
      </w:r>
      <w:r w:rsidRPr="008B50BC">
        <w:rPr>
          <w:rFonts w:ascii="Times New Roman" w:eastAsia="Times New Roman" w:hAnsi="Times New Roman" w:cs="Times New Roman"/>
          <w:b/>
          <w:noProof/>
          <w:color w:val="000000" w:themeColor="text1"/>
          <w:sz w:val="22"/>
        </w:rPr>
        <w:tab/>
        <w:t>No Arbitration</w:t>
      </w:r>
      <w:r w:rsidRPr="008B50BC">
        <w:rPr>
          <w:rFonts w:ascii="Times New Roman" w:eastAsia="Times New Roman" w:hAnsi="Times New Roman" w:cs="Times New Roman"/>
          <w:b/>
          <w:noProof/>
          <w:color w:val="000000" w:themeColor="text1"/>
          <w:sz w:val="22"/>
        </w:rPr>
        <w:tab/>
        <w:t>5</w:t>
      </w:r>
    </w:p>
    <w:p w14:paraId="1000DC3E"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17.</w:t>
      </w:r>
      <w:r w:rsidRPr="008B50BC">
        <w:rPr>
          <w:rFonts w:ascii="Times New Roman" w:eastAsia="Times New Roman" w:hAnsi="Times New Roman" w:cs="Times New Roman"/>
          <w:b/>
          <w:noProof/>
          <w:color w:val="000000" w:themeColor="text1"/>
          <w:sz w:val="22"/>
        </w:rPr>
        <w:tab/>
        <w:t>Service of Process</w:t>
      </w:r>
      <w:r w:rsidRPr="008B50BC">
        <w:rPr>
          <w:rFonts w:ascii="Times New Roman" w:eastAsia="Times New Roman" w:hAnsi="Times New Roman" w:cs="Times New Roman"/>
          <w:b/>
          <w:noProof/>
          <w:color w:val="000000" w:themeColor="text1"/>
          <w:sz w:val="22"/>
        </w:rPr>
        <w:tab/>
        <w:t xml:space="preserve">5 </w:t>
      </w:r>
    </w:p>
    <w:p w14:paraId="0C0DE116"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18.</w:t>
      </w:r>
      <w:r w:rsidRPr="008B50BC">
        <w:rPr>
          <w:rFonts w:ascii="Times New Roman" w:eastAsia="Times New Roman" w:hAnsi="Times New Roman" w:cs="Times New Roman"/>
          <w:b/>
          <w:noProof/>
          <w:color w:val="000000" w:themeColor="text1"/>
          <w:sz w:val="22"/>
        </w:rPr>
        <w:tab/>
        <w:t>Prohibition on Purchase of Tropical Hardwoods</w:t>
      </w:r>
      <w:r w:rsidRPr="008B50BC">
        <w:rPr>
          <w:rFonts w:ascii="Times New Roman" w:eastAsia="Times New Roman" w:hAnsi="Times New Roman" w:cs="Times New Roman"/>
          <w:b/>
          <w:noProof/>
          <w:color w:val="000000" w:themeColor="text1"/>
          <w:sz w:val="22"/>
        </w:rPr>
        <w:tab/>
        <w:t>5-6</w:t>
      </w:r>
    </w:p>
    <w:p w14:paraId="0B80C311"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19.</w:t>
      </w:r>
      <w:r w:rsidRPr="008B50BC">
        <w:rPr>
          <w:rFonts w:ascii="Times New Roman" w:eastAsia="Times New Roman" w:hAnsi="Times New Roman" w:cs="Times New Roman"/>
          <w:b/>
          <w:noProof/>
          <w:color w:val="000000" w:themeColor="text1"/>
          <w:sz w:val="22"/>
        </w:rPr>
        <w:tab/>
        <w:t>MacBride Fair Employment Principles</w:t>
      </w:r>
      <w:r w:rsidRPr="008B50BC">
        <w:rPr>
          <w:rFonts w:ascii="Times New Roman" w:eastAsia="Times New Roman" w:hAnsi="Times New Roman" w:cs="Times New Roman"/>
          <w:b/>
          <w:noProof/>
          <w:color w:val="000000" w:themeColor="text1"/>
          <w:sz w:val="22"/>
        </w:rPr>
        <w:tab/>
        <w:t>6</w:t>
      </w:r>
    </w:p>
    <w:p w14:paraId="65C80DE2"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20.</w:t>
      </w:r>
      <w:r w:rsidRPr="008B50BC">
        <w:rPr>
          <w:rFonts w:ascii="Times New Roman" w:eastAsia="Times New Roman" w:hAnsi="Times New Roman" w:cs="Times New Roman"/>
          <w:b/>
          <w:noProof/>
          <w:color w:val="000000" w:themeColor="text1"/>
          <w:sz w:val="22"/>
        </w:rPr>
        <w:tab/>
        <w:t>Omnibus Procurement Act of 1992</w:t>
      </w:r>
      <w:r w:rsidRPr="008B50BC">
        <w:rPr>
          <w:rFonts w:ascii="Times New Roman" w:eastAsia="Times New Roman" w:hAnsi="Times New Roman" w:cs="Times New Roman"/>
          <w:b/>
          <w:noProof/>
          <w:color w:val="000000" w:themeColor="text1"/>
          <w:sz w:val="22"/>
        </w:rPr>
        <w:tab/>
        <w:t>6</w:t>
      </w:r>
    </w:p>
    <w:p w14:paraId="46C98579"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noProof/>
          <w:color w:val="000000" w:themeColor="text1"/>
          <w:sz w:val="22"/>
        </w:rPr>
      </w:pPr>
      <w:r w:rsidRPr="008B50BC">
        <w:rPr>
          <w:rFonts w:ascii="Times New Roman" w:eastAsia="Times New Roman" w:hAnsi="Times New Roman" w:cs="Times New Roman"/>
          <w:b/>
          <w:noProof/>
          <w:color w:val="000000" w:themeColor="text1"/>
          <w:sz w:val="22"/>
        </w:rPr>
        <w:t>21.</w:t>
      </w:r>
      <w:r w:rsidRPr="008B50BC">
        <w:rPr>
          <w:rFonts w:ascii="Times New Roman" w:eastAsia="Times New Roman" w:hAnsi="Times New Roman" w:cs="Times New Roman"/>
          <w:b/>
          <w:noProof/>
          <w:color w:val="000000" w:themeColor="text1"/>
          <w:sz w:val="22"/>
        </w:rPr>
        <w:tab/>
        <w:t>Reciprocity and Sanctions Provisions</w:t>
      </w:r>
      <w:r w:rsidRPr="008B50BC">
        <w:rPr>
          <w:rFonts w:ascii="Times New Roman" w:eastAsia="Times New Roman" w:hAnsi="Times New Roman" w:cs="Times New Roman"/>
          <w:b/>
          <w:noProof/>
          <w:color w:val="000000" w:themeColor="text1"/>
          <w:sz w:val="22"/>
        </w:rPr>
        <w:tab/>
        <w:t>6</w:t>
      </w:r>
    </w:p>
    <w:p w14:paraId="3C123BCA"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color w:val="000000" w:themeColor="text1"/>
          <w:sz w:val="22"/>
        </w:rPr>
        <w:t>22.</w:t>
      </w:r>
      <w:r w:rsidRPr="008B50BC">
        <w:rPr>
          <w:rFonts w:ascii="Times New Roman" w:eastAsia="Times New Roman" w:hAnsi="Times New Roman" w:cs="Times New Roman"/>
          <w:b/>
          <w:color w:val="000000" w:themeColor="text1"/>
          <w:sz w:val="22"/>
        </w:rPr>
        <w:tab/>
        <w:t>Compliance with New York State Information Security Breach and Notification Act</w:t>
      </w:r>
      <w:r w:rsidRPr="008B50BC">
        <w:rPr>
          <w:rFonts w:ascii="Times New Roman" w:eastAsia="Times New Roman" w:hAnsi="Times New Roman" w:cs="Times New Roman"/>
          <w:b/>
          <w:color w:val="000000" w:themeColor="text1"/>
          <w:sz w:val="22"/>
        </w:rPr>
        <w:tab/>
        <w:t>6</w:t>
      </w:r>
    </w:p>
    <w:p w14:paraId="228C7D24"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noProof/>
          <w:color w:val="000000" w:themeColor="text1"/>
          <w:sz w:val="22"/>
        </w:rPr>
        <w:t>23.</w:t>
      </w:r>
      <w:r w:rsidRPr="008B50BC">
        <w:rPr>
          <w:rFonts w:ascii="Times New Roman" w:eastAsia="Times New Roman" w:hAnsi="Times New Roman" w:cs="Times New Roman"/>
          <w:b/>
          <w:noProof/>
          <w:color w:val="000000" w:themeColor="text1"/>
          <w:sz w:val="22"/>
        </w:rPr>
        <w:tab/>
      </w:r>
      <w:r w:rsidRPr="008B50BC">
        <w:rPr>
          <w:rFonts w:ascii="Times New Roman" w:eastAsia="Times New Roman" w:hAnsi="Times New Roman" w:cs="Times New Roman"/>
          <w:b/>
          <w:color w:val="000000" w:themeColor="text1"/>
          <w:sz w:val="22"/>
        </w:rPr>
        <w:t>Compliance with Consultant Disclosure Law</w:t>
      </w:r>
      <w:r w:rsidRPr="008B50BC">
        <w:rPr>
          <w:rFonts w:ascii="Times New Roman" w:eastAsia="Times New Roman" w:hAnsi="Times New Roman" w:cs="Times New Roman"/>
          <w:b/>
          <w:color w:val="000000" w:themeColor="text1"/>
          <w:sz w:val="22"/>
        </w:rPr>
        <w:tab/>
        <w:t>6</w:t>
      </w:r>
    </w:p>
    <w:p w14:paraId="02A98FDF"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color w:val="000000" w:themeColor="text1"/>
          <w:sz w:val="22"/>
        </w:rPr>
        <w:t>24.</w:t>
      </w:r>
      <w:r w:rsidRPr="008B50BC">
        <w:rPr>
          <w:rFonts w:ascii="Times New Roman" w:eastAsia="Times New Roman" w:hAnsi="Times New Roman" w:cs="Times New Roman"/>
          <w:b/>
          <w:color w:val="000000" w:themeColor="text1"/>
          <w:sz w:val="22"/>
        </w:rPr>
        <w:tab/>
        <w:t>Procurement Lobbying</w:t>
      </w:r>
      <w:r w:rsidRPr="008B50BC">
        <w:rPr>
          <w:rFonts w:ascii="Times New Roman" w:eastAsia="Times New Roman" w:hAnsi="Times New Roman" w:cs="Times New Roman"/>
          <w:b/>
          <w:color w:val="000000" w:themeColor="text1"/>
          <w:sz w:val="22"/>
        </w:rPr>
        <w:tab/>
        <w:t>7</w:t>
      </w:r>
    </w:p>
    <w:p w14:paraId="3E00FD8F"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color w:val="000000" w:themeColor="text1"/>
          <w:sz w:val="22"/>
        </w:rPr>
        <w:t>25.</w:t>
      </w:r>
      <w:r w:rsidRPr="008B50BC">
        <w:rPr>
          <w:rFonts w:ascii="Times New Roman" w:eastAsia="Times New Roman" w:hAnsi="Times New Roman" w:cs="Times New Roman"/>
          <w:b/>
          <w:color w:val="000000" w:themeColor="text1"/>
          <w:sz w:val="22"/>
        </w:rPr>
        <w:tab/>
        <w:t>Certification of Registration to Collect Sales and Compensating Use Tax by Certain</w:t>
      </w:r>
      <w:r w:rsidRPr="008B50BC">
        <w:rPr>
          <w:rFonts w:ascii="Times New Roman" w:eastAsia="Times New Roman" w:hAnsi="Times New Roman" w:cs="Times New Roman"/>
          <w:b/>
          <w:color w:val="000000" w:themeColor="text1"/>
          <w:sz w:val="22"/>
        </w:rPr>
        <w:tab/>
        <w:t>7</w:t>
      </w:r>
    </w:p>
    <w:p w14:paraId="470C1C7C"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color w:val="000000" w:themeColor="text1"/>
          <w:sz w:val="22"/>
        </w:rPr>
        <w:tab/>
        <w:t>State Contractors, Affiliates and Subcontractors</w:t>
      </w:r>
    </w:p>
    <w:p w14:paraId="36ADA11B" w14:textId="77777777" w:rsidR="00286A05" w:rsidRPr="008B50BC" w:rsidRDefault="00286A05" w:rsidP="00286A05">
      <w:pPr>
        <w:tabs>
          <w:tab w:val="left" w:pos="720"/>
          <w:tab w:val="left" w:pos="1080"/>
          <w:tab w:val="right" w:pos="9720"/>
        </w:tabs>
        <w:spacing w:line="360" w:lineRule="auto"/>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color w:val="000000" w:themeColor="text1"/>
          <w:sz w:val="22"/>
        </w:rPr>
        <w:t>26.        Iran Divestment Act                                                                                                                              7</w:t>
      </w:r>
      <w:r w:rsidRPr="008B50BC">
        <w:rPr>
          <w:rFonts w:ascii="Times New Roman" w:eastAsia="Times New Roman" w:hAnsi="Times New Roman" w:cs="Times New Roman"/>
          <w:b/>
          <w:color w:val="000000" w:themeColor="text1"/>
          <w:sz w:val="22"/>
        </w:rPr>
        <w:tab/>
      </w:r>
      <w:r w:rsidRPr="008B50BC">
        <w:rPr>
          <w:rFonts w:ascii="Times New Roman" w:eastAsia="Times New Roman" w:hAnsi="Times New Roman" w:cs="Times New Roman"/>
          <w:b/>
          <w:color w:val="000000" w:themeColor="text1"/>
          <w:sz w:val="22"/>
        </w:rPr>
        <w:tab/>
      </w:r>
    </w:p>
    <w:p w14:paraId="3E0A5D67" w14:textId="77777777" w:rsidR="00286A05" w:rsidRPr="008B50BC" w:rsidRDefault="00286A05" w:rsidP="00286A05">
      <w:pPr>
        <w:tabs>
          <w:tab w:val="left" w:pos="720"/>
          <w:tab w:val="left" w:pos="1080"/>
          <w:tab w:val="right" w:pos="9720"/>
        </w:tabs>
        <w:rPr>
          <w:rFonts w:ascii="Times New Roman" w:eastAsia="Times New Roman" w:hAnsi="Times New Roman" w:cs="Times New Roman"/>
          <w:b/>
          <w:color w:val="000000" w:themeColor="text1"/>
          <w:sz w:val="22"/>
        </w:rPr>
      </w:pPr>
    </w:p>
    <w:p w14:paraId="2EAE1508" w14:textId="77777777" w:rsidR="00286A05" w:rsidRPr="008B50BC" w:rsidRDefault="00286A05" w:rsidP="00286A05">
      <w:pPr>
        <w:tabs>
          <w:tab w:val="left" w:pos="720"/>
          <w:tab w:val="left" w:pos="1080"/>
          <w:tab w:val="right" w:pos="9720"/>
        </w:tabs>
        <w:rPr>
          <w:rFonts w:ascii="Times New Roman" w:eastAsia="Times New Roman" w:hAnsi="Times New Roman" w:cs="Times New Roman"/>
          <w:b/>
          <w:color w:val="000000" w:themeColor="text1"/>
          <w:sz w:val="22"/>
        </w:rPr>
      </w:pPr>
    </w:p>
    <w:p w14:paraId="67699ADC" w14:textId="77777777" w:rsidR="00286A05" w:rsidRPr="008B50BC" w:rsidRDefault="00286A05" w:rsidP="00286A05">
      <w:pPr>
        <w:tabs>
          <w:tab w:val="left" w:pos="720"/>
        </w:tabs>
        <w:rPr>
          <w:rFonts w:ascii="Times New Roman" w:eastAsia="Times New Roman" w:hAnsi="Times New Roman" w:cs="Times New Roman"/>
          <w:b/>
          <w:color w:val="000000" w:themeColor="text1"/>
          <w:sz w:val="22"/>
        </w:rPr>
      </w:pPr>
      <w:r w:rsidRPr="008B50BC">
        <w:rPr>
          <w:rFonts w:ascii="Times New Roman" w:eastAsia="Times New Roman" w:hAnsi="Times New Roman" w:cs="Times New Roman"/>
          <w:b/>
          <w:color w:val="000000" w:themeColor="text1"/>
          <w:sz w:val="22"/>
        </w:rPr>
        <w:br w:type="page"/>
      </w:r>
    </w:p>
    <w:p w14:paraId="5966EAA6" w14:textId="77777777" w:rsidR="00286A05" w:rsidRPr="008B50BC" w:rsidRDefault="00286A05" w:rsidP="00286A05">
      <w:pPr>
        <w:tabs>
          <w:tab w:val="left" w:pos="720"/>
        </w:tabs>
        <w:rPr>
          <w:rFonts w:ascii="Times New Roman" w:eastAsia="Times New Roman" w:hAnsi="Times New Roman" w:cs="Times New Roman"/>
          <w:noProof/>
          <w:color w:val="000000" w:themeColor="text1"/>
          <w:sz w:val="22"/>
        </w:rPr>
      </w:pPr>
    </w:p>
    <w:p w14:paraId="5C44BE64" w14:textId="77777777" w:rsidR="00286A05" w:rsidRPr="008B50BC" w:rsidRDefault="00286A05" w:rsidP="00286A05">
      <w:pPr>
        <w:tabs>
          <w:tab w:val="left" w:pos="720"/>
        </w:tabs>
        <w:rPr>
          <w:rFonts w:ascii="Times New Roman" w:eastAsia="Times New Roman" w:hAnsi="Times New Roman" w:cs="Times New Roman"/>
          <w:b/>
          <w:noProof/>
          <w:color w:val="000000" w:themeColor="text1"/>
          <w:sz w:val="22"/>
          <w:u w:val="single"/>
        </w:rPr>
        <w:sectPr w:rsidR="00286A05" w:rsidRPr="008B50BC" w:rsidSect="00286A05">
          <w:headerReference w:type="default" r:id="rId47"/>
          <w:pgSz w:w="12240" w:h="15840"/>
          <w:pgMar w:top="1080" w:right="720" w:bottom="994" w:left="720" w:header="432" w:footer="432" w:gutter="0"/>
          <w:cols w:space="720"/>
        </w:sectPr>
      </w:pPr>
    </w:p>
    <w:p w14:paraId="5448E53C" w14:textId="77777777" w:rsidR="00286A05" w:rsidRPr="008B50BC" w:rsidRDefault="00286A05" w:rsidP="00286A05">
      <w:pPr>
        <w:tabs>
          <w:tab w:val="left" w:pos="720"/>
          <w:tab w:val="center" w:pos="4680"/>
          <w:tab w:val="right" w:pos="9900"/>
        </w:tabs>
        <w:jc w:val="center"/>
        <w:rPr>
          <w:rFonts w:ascii="Times New Roman" w:eastAsia="Times New Roman" w:hAnsi="Times New Roman" w:cs="Times New Roman"/>
          <w:noProof/>
          <w:sz w:val="20"/>
          <w:szCs w:val="20"/>
        </w:rPr>
      </w:pPr>
      <w:r w:rsidRPr="008B50BC">
        <w:rPr>
          <w:rFonts w:ascii="Times New Roman" w:eastAsia="Times New Roman" w:hAnsi="Times New Roman" w:cs="Times New Roman"/>
          <w:b/>
          <w:noProof/>
          <w:sz w:val="20"/>
          <w:szCs w:val="20"/>
          <w:u w:val="single"/>
        </w:rPr>
        <w:t>STANDARD CLAUSES FOR NYS CONTRACTS</w:t>
      </w:r>
    </w:p>
    <w:p w14:paraId="0B8EFFA6" w14:textId="77777777" w:rsidR="00286A05" w:rsidRPr="008B50BC" w:rsidRDefault="00286A05" w:rsidP="00286A05">
      <w:pPr>
        <w:tabs>
          <w:tab w:val="left" w:pos="720"/>
          <w:tab w:val="center" w:pos="4680"/>
          <w:tab w:val="right" w:pos="9900"/>
        </w:tabs>
        <w:jc w:val="both"/>
        <w:rPr>
          <w:rFonts w:ascii="Times New Roman" w:eastAsia="Times New Roman" w:hAnsi="Times New Roman" w:cs="Times New Roman"/>
          <w:noProof/>
          <w:sz w:val="20"/>
          <w:szCs w:val="20"/>
        </w:rPr>
      </w:pPr>
    </w:p>
    <w:p w14:paraId="07F23669" w14:textId="77777777" w:rsidR="00286A05" w:rsidRPr="008B50BC" w:rsidRDefault="00286A05" w:rsidP="00286A05">
      <w:pPr>
        <w:tabs>
          <w:tab w:val="left" w:pos="72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21E08F9"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054B2675"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 </w:t>
      </w:r>
      <w:r w:rsidRPr="008B50BC">
        <w:rPr>
          <w:rFonts w:ascii="Times New Roman" w:eastAsia="Times New Roman" w:hAnsi="Times New Roman" w:cs="Times New Roman"/>
          <w:b/>
          <w:noProof/>
          <w:color w:val="000000" w:themeColor="text1"/>
          <w:sz w:val="20"/>
          <w:szCs w:val="20"/>
          <w:u w:val="single"/>
        </w:rPr>
        <w:t>EXECUTORY CLAUSE</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accordance with Section 41 of the State Finance Law, the State shall have no liability under this contract to the Contractor or to anyone else beyond funds appro</w:t>
      </w:r>
      <w:r w:rsidRPr="008B50BC">
        <w:rPr>
          <w:rFonts w:ascii="Times New Roman" w:eastAsia="Times New Roman" w:hAnsi="Times New Roman" w:cs="Times New Roman"/>
          <w:noProof/>
          <w:color w:val="000000" w:themeColor="text1"/>
          <w:sz w:val="20"/>
          <w:szCs w:val="20"/>
        </w:rPr>
        <w:softHyphen/>
        <w:t>priated and available for this contract.</w:t>
      </w:r>
    </w:p>
    <w:p w14:paraId="2F0EFC7E"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6CF94B22" w14:textId="77777777" w:rsidR="00286A05" w:rsidRPr="008B50BC" w:rsidRDefault="00286A05" w:rsidP="00286A05">
      <w:pPr>
        <w:tabs>
          <w:tab w:val="left" w:pos="720"/>
        </w:tabs>
        <w:jc w:val="both"/>
        <w:rPr>
          <w:rFonts w:ascii="Times New Roman" w:eastAsia="Times New Roman" w:hAnsi="Times New Roman" w:cs="Times New Roman"/>
          <w:color w:val="000000" w:themeColor="text1"/>
          <w:sz w:val="20"/>
          <w:szCs w:val="20"/>
          <w:u w:val="single"/>
        </w:rPr>
      </w:pPr>
      <w:r w:rsidRPr="008B50BC">
        <w:rPr>
          <w:rFonts w:ascii="Times New Roman" w:eastAsia="Times New Roman" w:hAnsi="Times New Roman" w:cs="Times New Roman"/>
          <w:b/>
          <w:noProof/>
          <w:color w:val="000000" w:themeColor="text1"/>
          <w:sz w:val="20"/>
          <w:szCs w:val="20"/>
          <w:lang w:val="fr-FR"/>
        </w:rPr>
        <w:t xml:space="preserve">2. </w:t>
      </w:r>
      <w:r w:rsidRPr="008B50BC">
        <w:rPr>
          <w:rFonts w:ascii="Times New Roman" w:eastAsia="Times New Roman" w:hAnsi="Times New Roman" w:cs="Times New Roman"/>
          <w:b/>
          <w:noProof/>
          <w:color w:val="000000" w:themeColor="text1"/>
          <w:sz w:val="20"/>
          <w:szCs w:val="20"/>
          <w:u w:val="single"/>
          <w:lang w:val="fr-FR"/>
        </w:rPr>
        <w:t>NON-ASSIGNMENT CLAUSE</w:t>
      </w:r>
      <w:r w:rsidRPr="008B50BC">
        <w:rPr>
          <w:rFonts w:ascii="Times New Roman" w:eastAsia="Times New Roman" w:hAnsi="Times New Roman" w:cs="Times New Roman"/>
          <w:b/>
          <w:noProof/>
          <w:color w:val="000000" w:themeColor="text1"/>
          <w:sz w:val="20"/>
          <w:szCs w:val="20"/>
          <w:lang w:val="fr-FR"/>
        </w:rPr>
        <w:t>.</w:t>
      </w:r>
      <w:r w:rsidRPr="008B50BC">
        <w:rPr>
          <w:rFonts w:ascii="Times New Roman" w:eastAsia="Times New Roman" w:hAnsi="Times New Roman" w:cs="Times New Roman"/>
          <w:noProof/>
          <w:color w:val="000000" w:themeColor="text1"/>
          <w:sz w:val="20"/>
          <w:szCs w:val="20"/>
          <w:lang w:val="fr-FR"/>
        </w:rPr>
        <w:t xml:space="preserve">  </w:t>
      </w:r>
      <w:r w:rsidRPr="008B50BC">
        <w:rPr>
          <w:rFonts w:ascii="Times New Roman" w:eastAsia="Times New Roman" w:hAnsi="Times New Roman" w:cs="Times New Roman"/>
          <w:color w:val="000000" w:themeColor="text1"/>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2C43DA1"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2D7D2115"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3. </w:t>
      </w:r>
      <w:r w:rsidRPr="008B50BC">
        <w:rPr>
          <w:rFonts w:ascii="Times New Roman" w:eastAsia="Times New Roman" w:hAnsi="Times New Roman" w:cs="Times New Roman"/>
          <w:b/>
          <w:noProof/>
          <w:color w:val="000000" w:themeColor="text1"/>
          <w:sz w:val="20"/>
          <w:szCs w:val="20"/>
          <w:u w:val="single"/>
        </w:rPr>
        <w:t>COMPTROLLER'S APPROVAL</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46AE311"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0395E51C"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4. </w:t>
      </w:r>
      <w:r w:rsidRPr="008B50BC">
        <w:rPr>
          <w:rFonts w:ascii="Times New Roman" w:eastAsia="Times New Roman" w:hAnsi="Times New Roman" w:cs="Times New Roman"/>
          <w:b/>
          <w:noProof/>
          <w:color w:val="000000" w:themeColor="text1"/>
          <w:sz w:val="20"/>
          <w:szCs w:val="20"/>
          <w:u w:val="single"/>
        </w:rPr>
        <w:t>WORKERS' COMPENSATION BENEFITS</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8832629"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4A5BB535" w14:textId="77777777" w:rsidR="00286A05" w:rsidRPr="008B50BC" w:rsidRDefault="00286A05" w:rsidP="00286A05">
      <w:pPr>
        <w:tabs>
          <w:tab w:val="left" w:pos="720"/>
        </w:tabs>
        <w:autoSpaceDE w:val="0"/>
        <w:autoSpaceDN w:val="0"/>
        <w:adjustRightInd w:val="0"/>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bCs/>
          <w:color w:val="000000" w:themeColor="text1"/>
          <w:sz w:val="20"/>
          <w:szCs w:val="20"/>
        </w:rPr>
        <w:t xml:space="preserve">5. </w:t>
      </w:r>
      <w:r w:rsidRPr="008B50BC">
        <w:rPr>
          <w:rFonts w:ascii="Times New Roman" w:eastAsia="Times New Roman" w:hAnsi="Times New Roman" w:cs="Times New Roman"/>
          <w:b/>
          <w:bCs/>
          <w:color w:val="000000" w:themeColor="text1"/>
          <w:sz w:val="20"/>
          <w:szCs w:val="20"/>
          <w:u w:val="single"/>
        </w:rPr>
        <w:t>NON-DISCRIMINATION REQUIREMENTS</w:t>
      </w:r>
      <w:r w:rsidRPr="008B50BC">
        <w:rPr>
          <w:rFonts w:ascii="Times New Roman" w:eastAsia="Times New Roman" w:hAnsi="Times New Roman" w:cs="Times New Roman"/>
          <w:b/>
          <w:bCs/>
          <w:color w:val="000000" w:themeColor="text1"/>
          <w:sz w:val="20"/>
          <w:szCs w:val="20"/>
        </w:rPr>
        <w:t>.</w:t>
      </w:r>
      <w:r w:rsidRPr="008B50BC">
        <w:rPr>
          <w:rFonts w:ascii="Times New Roman" w:eastAsia="Times New Roman" w:hAnsi="Times New Roman" w:cs="Times New Roman"/>
          <w:color w:val="000000" w:themeColor="text1"/>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B438294" w14:textId="77777777" w:rsidR="00286A05" w:rsidRPr="008B50BC" w:rsidRDefault="00286A05" w:rsidP="00286A05">
      <w:pPr>
        <w:tabs>
          <w:tab w:val="left" w:pos="720"/>
        </w:tabs>
        <w:jc w:val="both"/>
        <w:rPr>
          <w:rFonts w:ascii="Times New Roman" w:eastAsia="Times New Roman" w:hAnsi="Times New Roman" w:cs="Times New Roman"/>
          <w:b/>
          <w:noProof/>
          <w:color w:val="000000" w:themeColor="text1"/>
          <w:sz w:val="20"/>
          <w:szCs w:val="20"/>
        </w:rPr>
      </w:pPr>
    </w:p>
    <w:p w14:paraId="27F536D1" w14:textId="77777777" w:rsidR="00286A05" w:rsidRPr="008B50BC" w:rsidRDefault="00286A05" w:rsidP="00286A05">
      <w:pPr>
        <w:tabs>
          <w:tab w:val="left" w:pos="720"/>
        </w:tabs>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6. </w:t>
      </w:r>
      <w:r w:rsidRPr="008B50BC">
        <w:rPr>
          <w:rFonts w:ascii="Times New Roman" w:eastAsia="Times New Roman" w:hAnsi="Times New Roman" w:cs="Times New Roman"/>
          <w:b/>
          <w:noProof/>
          <w:color w:val="000000" w:themeColor="text1"/>
          <w:sz w:val="20"/>
          <w:szCs w:val="20"/>
          <w:u w:val="single"/>
        </w:rPr>
        <w:t>WAGE AND HOURS PROVISIONS</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8B50BC">
        <w:rPr>
          <w:rFonts w:ascii="Times New Roman" w:eastAsia="Times New Roman" w:hAnsi="Times New Roman" w:cs="Times New Roman"/>
          <w:noProof/>
          <w:color w:val="000000" w:themeColor="text1"/>
          <w:sz w:val="20"/>
          <w:szCs w:val="20"/>
        </w:rPr>
        <w:softHyphen/>
        <w:t xml:space="preserve">ing wage rate and pay or provide the prevailing supplements, including the premium rates for overtime pay, as determined by the State Labor Department in accordance with the Labor Law.  </w:t>
      </w:r>
      <w:r w:rsidRPr="008B50BC">
        <w:rPr>
          <w:rFonts w:ascii="Times New Roman" w:eastAsia="Times New Roman" w:hAnsi="Times New Roman" w:cs="Times New Roman"/>
          <w:color w:val="000000" w:themeColor="text1"/>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544BB9B" w14:textId="77777777" w:rsidR="00286A05" w:rsidRPr="008B50BC" w:rsidRDefault="00286A05" w:rsidP="00286A05">
      <w:pPr>
        <w:tabs>
          <w:tab w:val="left" w:pos="720"/>
        </w:tabs>
        <w:jc w:val="both"/>
        <w:rPr>
          <w:rFonts w:ascii="Times New Roman" w:eastAsia="Times New Roman" w:hAnsi="Times New Roman" w:cs="Times New Roman"/>
          <w:color w:val="000000" w:themeColor="text1"/>
          <w:sz w:val="20"/>
          <w:szCs w:val="20"/>
        </w:rPr>
      </w:pPr>
    </w:p>
    <w:p w14:paraId="38DDEE51"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7. </w:t>
      </w:r>
      <w:r w:rsidRPr="008B50BC">
        <w:rPr>
          <w:rFonts w:ascii="Times New Roman" w:eastAsia="Times New Roman" w:hAnsi="Times New Roman" w:cs="Times New Roman"/>
          <w:b/>
          <w:noProof/>
          <w:color w:val="000000" w:themeColor="text1"/>
          <w:sz w:val="20"/>
          <w:szCs w:val="20"/>
          <w:u w:val="single"/>
        </w:rPr>
        <w:t>NON-COLLUSIVE BIDDING CERTIFICATION</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accordance with Section 139-d of the State Finance Law, if this contract was awarded based upon the submission of bids, Contractor affirms, under penalty of perjury, that its bid was arrived at indepen</w:t>
      </w:r>
      <w:r w:rsidRPr="008B50BC">
        <w:rPr>
          <w:rFonts w:ascii="Times New Roman" w:eastAsia="Times New Roman" w:hAnsi="Times New Roman" w:cs="Times New Roman"/>
          <w:noProof/>
          <w:color w:val="000000" w:themeColor="text1"/>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50C7E6E"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3B5B161B"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8. </w:t>
      </w:r>
      <w:r w:rsidRPr="008B50BC">
        <w:rPr>
          <w:rFonts w:ascii="Times New Roman" w:eastAsia="Times New Roman" w:hAnsi="Times New Roman" w:cs="Times New Roman"/>
          <w:b/>
          <w:noProof/>
          <w:color w:val="000000" w:themeColor="text1"/>
          <w:sz w:val="20"/>
          <w:szCs w:val="20"/>
          <w:u w:val="single"/>
        </w:rPr>
        <w:t>INTERNATIONAL BOYCOTT PROHIBITION</w:t>
      </w:r>
      <w:r w:rsidRPr="008B50BC">
        <w:rPr>
          <w:rFonts w:ascii="Times New Roman" w:eastAsia="Times New Roman" w:hAnsi="Times New Roman" w:cs="Times New Roman"/>
          <w:noProof/>
          <w:color w:val="000000" w:themeColor="text1"/>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8B50BC">
        <w:rPr>
          <w:rFonts w:ascii="Times New Roman" w:eastAsia="Times New Roman" w:hAnsi="Times New Roman" w:cs="Times New Roman"/>
          <w:noProof/>
          <w:color w:val="000000" w:themeColor="text1"/>
          <w:sz w:val="20"/>
          <w:szCs w:val="20"/>
        </w:rPr>
        <w:softHyphen/>
        <w:t>ting, or shall participate in an international boycott in viola</w:t>
      </w:r>
      <w:r w:rsidRPr="008B50BC">
        <w:rPr>
          <w:rFonts w:ascii="Times New Roman" w:eastAsia="Times New Roman" w:hAnsi="Times New Roman" w:cs="Times New Roman"/>
          <w:noProof/>
          <w:color w:val="000000" w:themeColor="text1"/>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306BE2F9"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35EF4A24"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9. </w:t>
      </w:r>
      <w:r w:rsidRPr="008B50BC">
        <w:rPr>
          <w:rFonts w:ascii="Times New Roman" w:eastAsia="Times New Roman" w:hAnsi="Times New Roman" w:cs="Times New Roman"/>
          <w:b/>
          <w:noProof/>
          <w:color w:val="000000" w:themeColor="text1"/>
          <w:sz w:val="20"/>
          <w:szCs w:val="20"/>
          <w:u w:val="single"/>
        </w:rPr>
        <w:t>SET-OFF RIGHTS</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8B50BC">
        <w:rPr>
          <w:rFonts w:ascii="Times New Roman" w:eastAsia="Times New Roman" w:hAnsi="Times New Roman" w:cs="Times New Roman"/>
          <w:noProof/>
          <w:color w:val="000000" w:themeColor="text1"/>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7FC1F32"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5E458C04"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10.  </w:t>
      </w:r>
      <w:r w:rsidRPr="008B50BC">
        <w:rPr>
          <w:rFonts w:ascii="Times New Roman" w:eastAsia="Times New Roman" w:hAnsi="Times New Roman" w:cs="Times New Roman"/>
          <w:b/>
          <w:noProof/>
          <w:color w:val="000000" w:themeColor="text1"/>
          <w:sz w:val="20"/>
          <w:szCs w:val="20"/>
          <w:u w:val="single"/>
        </w:rPr>
        <w:t>RECORDS</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8B50BC">
        <w:rPr>
          <w:rFonts w:ascii="Times New Roman" w:eastAsia="Times New Roman" w:hAnsi="Times New Roman" w:cs="Times New Roman"/>
          <w:noProof/>
          <w:color w:val="000000" w:themeColor="text1"/>
          <w:sz w:val="20"/>
          <w:szCs w:val="20"/>
        </w:rPr>
        <w:softHyphen/>
        <w:t>tion, auditing and copying.  The State shall take reasonable steps to protect from public disclosure any of the Records which are exempt from disclosure under Section 87 of the Public Offi</w:t>
      </w:r>
      <w:r w:rsidRPr="008B50BC">
        <w:rPr>
          <w:rFonts w:ascii="Times New Roman" w:eastAsia="Times New Roman" w:hAnsi="Times New Roman" w:cs="Times New Roman"/>
          <w:noProof/>
          <w:color w:val="000000" w:themeColor="text1"/>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D1960E7" w14:textId="77777777" w:rsidR="00286A05" w:rsidRPr="008B50BC" w:rsidRDefault="00286A05" w:rsidP="00286A05">
      <w:pPr>
        <w:tabs>
          <w:tab w:val="left" w:pos="1080"/>
          <w:tab w:val="left" w:pos="1620"/>
        </w:tabs>
        <w:jc w:val="both"/>
        <w:rPr>
          <w:rFonts w:ascii="Times New Roman" w:eastAsia="Times New Roman" w:hAnsi="Times New Roman" w:cs="Times New Roman"/>
          <w:b/>
          <w:noProof/>
          <w:sz w:val="20"/>
          <w:szCs w:val="20"/>
        </w:rPr>
      </w:pPr>
    </w:p>
    <w:p w14:paraId="41A74387" w14:textId="77777777" w:rsidR="00286A05" w:rsidRPr="008B50BC" w:rsidRDefault="00286A05" w:rsidP="00286A05">
      <w:pPr>
        <w:jc w:val="both"/>
        <w:rPr>
          <w:rFonts w:ascii="Times New Roman" w:eastAsiaTheme="minorEastAsia" w:hAnsi="Times New Roman" w:cs="Times New Roman"/>
          <w:sz w:val="20"/>
          <w:szCs w:val="20"/>
        </w:rPr>
      </w:pPr>
      <w:r w:rsidRPr="008B50BC">
        <w:rPr>
          <w:rFonts w:ascii="Times New Roman" w:eastAsiaTheme="minorEastAsia" w:hAnsi="Times New Roman" w:cs="Times New Roman"/>
          <w:b/>
          <w:sz w:val="20"/>
          <w:szCs w:val="20"/>
          <w:u w:val="single"/>
        </w:rPr>
        <w:t>11. IDENTIFYING INFORMATION AND PRIVACY NOTIFICATION</w:t>
      </w:r>
      <w:r w:rsidRPr="008B50BC">
        <w:rPr>
          <w:rFonts w:ascii="Times New Roman" w:eastAsiaTheme="minorEastAsia" w:hAnsi="Times New Roman" w:cs="Times New Roman"/>
          <w:sz w:val="20"/>
          <w:szCs w:val="20"/>
          <w:u w:val="single"/>
        </w:rPr>
        <w:t xml:space="preserve">. </w:t>
      </w:r>
      <w:r w:rsidRPr="008B50BC">
        <w:rPr>
          <w:rFonts w:ascii="Times New Roman" w:eastAsiaTheme="minorEastAsia"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8D66211" w14:textId="77777777" w:rsidR="00286A05" w:rsidRPr="008B50BC" w:rsidRDefault="00286A05" w:rsidP="00286A05">
      <w:pPr>
        <w:jc w:val="both"/>
        <w:rPr>
          <w:rFonts w:ascii="Times New Roman" w:eastAsiaTheme="minorEastAsia" w:hAnsi="Times New Roman" w:cs="Times New Roman"/>
          <w:sz w:val="20"/>
          <w:szCs w:val="20"/>
        </w:rPr>
      </w:pPr>
    </w:p>
    <w:p w14:paraId="637CFFB7" w14:textId="77777777" w:rsidR="00286A05" w:rsidRPr="008B50BC" w:rsidRDefault="00286A05" w:rsidP="00286A05">
      <w:pPr>
        <w:jc w:val="both"/>
        <w:rPr>
          <w:rFonts w:ascii="Consolas" w:eastAsiaTheme="minorEastAsia" w:hAnsi="Consolas" w:cs="Times New Roman"/>
          <w:sz w:val="20"/>
          <w:szCs w:val="20"/>
        </w:rPr>
      </w:pPr>
      <w:r w:rsidRPr="008B50BC">
        <w:rPr>
          <w:rFonts w:ascii="Times New Roman" w:eastAsiaTheme="minorEastAsia" w:hAnsi="Times New Roman" w:cs="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D6AEBA4" w14:textId="77777777" w:rsidR="00286A05" w:rsidRPr="008B50BC" w:rsidRDefault="00286A05" w:rsidP="00286A05">
      <w:pPr>
        <w:tabs>
          <w:tab w:val="left" w:pos="1080"/>
          <w:tab w:val="left" w:pos="1620"/>
        </w:tabs>
        <w:jc w:val="both"/>
        <w:rPr>
          <w:rFonts w:ascii="Times New Roman" w:eastAsia="Times New Roman" w:hAnsi="Times New Roman" w:cs="Times New Roman"/>
          <w:noProof/>
          <w:sz w:val="20"/>
          <w:szCs w:val="20"/>
        </w:rPr>
      </w:pPr>
    </w:p>
    <w:p w14:paraId="19DEDC74"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12. </w:t>
      </w:r>
      <w:r w:rsidRPr="008B50BC">
        <w:rPr>
          <w:rFonts w:ascii="Times New Roman" w:eastAsia="Times New Roman" w:hAnsi="Times New Roman" w:cs="Times New Roman"/>
          <w:b/>
          <w:noProof/>
          <w:color w:val="000000" w:themeColor="text1"/>
          <w:sz w:val="20"/>
          <w:szCs w:val="20"/>
          <w:u w:val="single"/>
        </w:rPr>
        <w:t>EQUAL EMPLOYMENT OPPORTUNITIES FOR MINORITIES AND WOMEN</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8B50BC">
        <w:rPr>
          <w:rFonts w:ascii="Times New Roman" w:eastAsia="Times New Roman" w:hAnsi="Times New Roman" w:cs="Times New Roman"/>
          <w:color w:val="000000" w:themeColor="text1"/>
          <w:sz w:val="20"/>
          <w:szCs w:val="20"/>
        </w:rPr>
        <w:t>by signing this agreement the Contractor certifies and affirms that it is Contractor’s equal employment opportunity policy that</w:t>
      </w:r>
      <w:r w:rsidRPr="008B50BC">
        <w:rPr>
          <w:rFonts w:ascii="Times New Roman" w:eastAsia="Times New Roman" w:hAnsi="Times New Roman" w:cs="Times New Roman"/>
          <w:noProof/>
          <w:color w:val="000000" w:themeColor="text1"/>
          <w:sz w:val="20"/>
          <w:szCs w:val="20"/>
        </w:rPr>
        <w:t>:</w:t>
      </w:r>
    </w:p>
    <w:p w14:paraId="15BC1ADF"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6C5F907C"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(a)  The Contractor will not discriminate against employees or applicants for employment because of race, creed, color, national origin, sex, age, disability or marital status, s</w:t>
      </w:r>
      <w:r w:rsidRPr="008B50BC">
        <w:rPr>
          <w:rFonts w:ascii="Times New Roman" w:eastAsia="Times New Roman" w:hAnsi="Times New Roman" w:cs="Times New Roman"/>
          <w:color w:val="000000" w:themeColor="text1"/>
          <w:sz w:val="20"/>
          <w:szCs w:val="20"/>
        </w:rPr>
        <w:t>hall make and document its conscientious and active efforts to employ and utilize minority group members and women in its work force on State contracts</w:t>
      </w:r>
      <w:r w:rsidRPr="008B50BC">
        <w:rPr>
          <w:rFonts w:ascii="Times New Roman" w:eastAsia="Times New Roman" w:hAnsi="Times New Roman" w:cs="Times New Roman"/>
          <w:noProof/>
          <w:color w:val="000000" w:themeColor="text1"/>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8B50BC">
        <w:rPr>
          <w:rFonts w:ascii="Times New Roman" w:eastAsia="Times New Roman" w:hAnsi="Times New Roman" w:cs="Times New Roman"/>
          <w:noProof/>
          <w:color w:val="000000" w:themeColor="text1"/>
          <w:sz w:val="20"/>
          <w:szCs w:val="20"/>
        </w:rPr>
        <w:softHyphen/>
        <w:t>tion and rates of pay or other forms of compensation;</w:t>
      </w:r>
    </w:p>
    <w:p w14:paraId="2936DD15"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38CC482B"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FF975C9"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70286387"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87F2522"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20C06331"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FAA207A"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0CAC9B5A"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13. </w:t>
      </w:r>
      <w:r w:rsidRPr="008B50BC">
        <w:rPr>
          <w:rFonts w:ascii="Times New Roman" w:eastAsia="Times New Roman" w:hAnsi="Times New Roman" w:cs="Times New Roman"/>
          <w:b/>
          <w:noProof/>
          <w:color w:val="000000" w:themeColor="text1"/>
          <w:sz w:val="20"/>
          <w:szCs w:val="20"/>
          <w:u w:val="single"/>
        </w:rPr>
        <w:t>CONFLICTING TERMS</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the event of a conflict between the terms of the contract (including any and all attachments thereto and amendments thereof) and the terms of this Appendix A, the terms of this Appendix A shall control.</w:t>
      </w:r>
    </w:p>
    <w:p w14:paraId="54D0738E"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5BEE00B3"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14. </w:t>
      </w:r>
      <w:r w:rsidRPr="008B50BC">
        <w:rPr>
          <w:rFonts w:ascii="Times New Roman" w:eastAsia="Times New Roman" w:hAnsi="Times New Roman" w:cs="Times New Roman"/>
          <w:b/>
          <w:noProof/>
          <w:color w:val="000000" w:themeColor="text1"/>
          <w:sz w:val="20"/>
          <w:szCs w:val="20"/>
          <w:u w:val="single"/>
        </w:rPr>
        <w:t>GOVERNING LAW</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This contract shall be governed by the laws of the State of New York except where the Federal supremacy clause requires otherwise.</w:t>
      </w:r>
    </w:p>
    <w:p w14:paraId="549DC55E"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43A98808"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15. </w:t>
      </w:r>
      <w:r w:rsidRPr="008B50BC">
        <w:rPr>
          <w:rFonts w:ascii="Times New Roman" w:eastAsia="Times New Roman" w:hAnsi="Times New Roman" w:cs="Times New Roman"/>
          <w:b/>
          <w:noProof/>
          <w:color w:val="000000" w:themeColor="text1"/>
          <w:sz w:val="20"/>
          <w:szCs w:val="20"/>
          <w:u w:val="single"/>
        </w:rPr>
        <w:t>LATE PAYMENT</w:t>
      </w:r>
      <w:r w:rsidRPr="008B50BC">
        <w:rPr>
          <w:rFonts w:ascii="Times New Roman" w:eastAsia="Times New Roman" w:hAnsi="Times New Roman" w:cs="Times New Roman"/>
          <w:noProof/>
          <w:color w:val="000000" w:themeColor="text1"/>
          <w:sz w:val="20"/>
          <w:szCs w:val="20"/>
        </w:rPr>
        <w:t>.  Timeliness of payment and any interest to be paid to Contractor for late payment shall be governed by Article 11-A of the State Finance Law to the extent required by law.</w:t>
      </w:r>
    </w:p>
    <w:p w14:paraId="59D46F6D"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45C37E3E"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16. </w:t>
      </w:r>
      <w:r w:rsidRPr="008B50BC">
        <w:rPr>
          <w:rFonts w:ascii="Times New Roman" w:eastAsia="Times New Roman" w:hAnsi="Times New Roman" w:cs="Times New Roman"/>
          <w:b/>
          <w:noProof/>
          <w:color w:val="000000" w:themeColor="text1"/>
          <w:sz w:val="20"/>
          <w:szCs w:val="20"/>
          <w:u w:val="single"/>
        </w:rPr>
        <w:t>NO ARBITRATION</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7CEDB99"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55CB7CEF"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17. </w:t>
      </w:r>
      <w:r w:rsidRPr="008B50BC">
        <w:rPr>
          <w:rFonts w:ascii="Times New Roman" w:eastAsia="Times New Roman" w:hAnsi="Times New Roman" w:cs="Times New Roman"/>
          <w:b/>
          <w:noProof/>
          <w:color w:val="000000" w:themeColor="text1"/>
          <w:sz w:val="20"/>
          <w:szCs w:val="20"/>
          <w:u w:val="single"/>
        </w:rPr>
        <w:t>SERVICE OF PROCESS</w:t>
      </w:r>
      <w:r w:rsidRPr="008B50BC">
        <w:rPr>
          <w:rFonts w:ascii="Times New Roman" w:eastAsia="Times New Roman" w:hAnsi="Times New Roman" w:cs="Times New Roman"/>
          <w:noProof/>
          <w:color w:val="000000" w:themeColor="text1"/>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A84BC81" w14:textId="77777777" w:rsidR="00286A05" w:rsidRPr="008B50BC" w:rsidRDefault="00286A05" w:rsidP="00286A05">
      <w:pPr>
        <w:tabs>
          <w:tab w:val="left" w:pos="720"/>
        </w:tabs>
        <w:jc w:val="both"/>
        <w:rPr>
          <w:rFonts w:ascii="Times New Roman" w:eastAsia="Times New Roman" w:hAnsi="Times New Roman" w:cs="Times New Roman"/>
          <w:noProof/>
          <w:color w:val="000000" w:themeColor="text1"/>
          <w:sz w:val="20"/>
          <w:szCs w:val="20"/>
        </w:rPr>
      </w:pPr>
    </w:p>
    <w:p w14:paraId="51409F57" w14:textId="77777777" w:rsidR="00286A05" w:rsidRPr="008B50BC" w:rsidRDefault="00286A05" w:rsidP="00286A05">
      <w:pPr>
        <w:tabs>
          <w:tab w:val="left" w:pos="7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18. </w:t>
      </w:r>
      <w:r w:rsidRPr="008B50BC">
        <w:rPr>
          <w:rFonts w:ascii="Times New Roman" w:eastAsia="Times New Roman" w:hAnsi="Times New Roman" w:cs="Times New Roman"/>
          <w:b/>
          <w:noProof/>
          <w:color w:val="000000" w:themeColor="text1"/>
          <w:sz w:val="20"/>
          <w:szCs w:val="20"/>
          <w:u w:val="single"/>
        </w:rPr>
        <w:t>PROHIBITION ON PURCHASE OF TROPICAL HARDWOODS</w:t>
      </w:r>
      <w:r w:rsidRPr="008B50BC">
        <w:rPr>
          <w:rFonts w:ascii="Times New Roman" w:eastAsia="Times New Roman" w:hAnsi="Times New Roman" w:cs="Times New Roman"/>
          <w:noProof/>
          <w:color w:val="000000" w:themeColor="text1"/>
          <w:sz w:val="20"/>
          <w:szCs w:val="20"/>
        </w:rPr>
        <w:t>. The Contractor certifies and warrants that all wood products to be used under this contract award will be in accordance with, but not limited to, the specifica</w:t>
      </w:r>
      <w:r w:rsidRPr="008B50BC">
        <w:rPr>
          <w:rFonts w:ascii="Times New Roman" w:eastAsia="Times New Roman" w:hAnsi="Times New Roman" w:cs="Times New Roman"/>
          <w:noProof/>
          <w:color w:val="000000" w:themeColor="text1"/>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8B50BC">
        <w:rPr>
          <w:rFonts w:ascii="Times New Roman" w:eastAsia="Times New Roman" w:hAnsi="Times New Roman" w:cs="Times New Roman"/>
          <w:noProof/>
          <w:color w:val="000000" w:themeColor="text1"/>
          <w:sz w:val="20"/>
          <w:szCs w:val="20"/>
        </w:rPr>
        <w:softHyphen/>
        <w:t>tion for an exemption under this law will be the responsibility of the contractor to establish to meet with the approval of the State.</w:t>
      </w:r>
    </w:p>
    <w:p w14:paraId="372DBDD3" w14:textId="77777777" w:rsidR="00286A05" w:rsidRPr="008B50BC" w:rsidRDefault="00286A05" w:rsidP="00286A05">
      <w:pPr>
        <w:tabs>
          <w:tab w:val="left" w:pos="720"/>
        </w:tabs>
        <w:jc w:val="both"/>
        <w:rPr>
          <w:rFonts w:ascii="Times New Roman" w:eastAsia="Times New Roman" w:hAnsi="Times New Roman" w:cs="Times New Roman"/>
          <w:noProof/>
          <w:color w:val="000000" w:themeColor="text1"/>
          <w:sz w:val="20"/>
          <w:szCs w:val="20"/>
        </w:rPr>
      </w:pPr>
    </w:p>
    <w:p w14:paraId="70D80CBC" w14:textId="77777777" w:rsidR="00286A05" w:rsidRPr="008B50BC" w:rsidRDefault="00286A05" w:rsidP="00286A05">
      <w:pPr>
        <w:tabs>
          <w:tab w:val="left" w:pos="7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B6D7445"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b/>
          <w:noProof/>
          <w:color w:val="000000" w:themeColor="text1"/>
          <w:sz w:val="20"/>
          <w:szCs w:val="20"/>
        </w:rPr>
      </w:pPr>
    </w:p>
    <w:p w14:paraId="21124B2B" w14:textId="77777777" w:rsidR="00286A05" w:rsidRPr="008B50BC" w:rsidRDefault="00286A05" w:rsidP="00286A05">
      <w:pPr>
        <w:tabs>
          <w:tab w:val="left" w:pos="450"/>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19. </w:t>
      </w:r>
      <w:r w:rsidRPr="008B50BC">
        <w:rPr>
          <w:rFonts w:ascii="Times New Roman" w:eastAsia="Times New Roman" w:hAnsi="Times New Roman" w:cs="Times New Roman"/>
          <w:b/>
          <w:noProof/>
          <w:color w:val="000000" w:themeColor="text1"/>
          <w:sz w:val="20"/>
          <w:szCs w:val="20"/>
          <w:u w:val="single"/>
        </w:rPr>
        <w:t>MACBRIDE FAIR EMPLOYMENT PRINCIPLES</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5DA6AC4"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373EB93F"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20.  </w:t>
      </w:r>
      <w:r w:rsidRPr="008B50BC">
        <w:rPr>
          <w:rFonts w:ascii="Times New Roman" w:eastAsia="Times New Roman" w:hAnsi="Times New Roman" w:cs="Times New Roman"/>
          <w:b/>
          <w:noProof/>
          <w:color w:val="000000" w:themeColor="text1"/>
          <w:sz w:val="20"/>
          <w:szCs w:val="20"/>
          <w:u w:val="single"/>
        </w:rPr>
        <w:t>OMNIBUS PROCUREMENT ACT OF 1992</w:t>
      </w:r>
      <w:r w:rsidRPr="008B50BC">
        <w:rPr>
          <w:rFonts w:ascii="Times New Roman" w:eastAsia="Times New Roman" w:hAnsi="Times New Roman" w:cs="Times New Roman"/>
          <w:b/>
          <w:noProof/>
          <w:color w:val="000000" w:themeColor="text1"/>
          <w:sz w:val="20"/>
          <w:szCs w:val="20"/>
        </w:rPr>
        <w:t>.</w:t>
      </w:r>
      <w:r w:rsidRPr="008B50BC">
        <w:rPr>
          <w:rFonts w:ascii="Times New Roman" w:eastAsia="Times New Roman" w:hAnsi="Times New Roman" w:cs="Times New Roman"/>
          <w:noProof/>
          <w:color w:val="000000" w:themeColor="text1"/>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C5569C5"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73C79A22"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Information on the availability of New York State subcontractors and suppliers is available from:</w:t>
      </w:r>
    </w:p>
    <w:p w14:paraId="4B70F606"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479B1EC5" w14:textId="77777777" w:rsidR="00286A05" w:rsidRPr="008B50BC" w:rsidRDefault="00286A05" w:rsidP="00286A05">
      <w:pPr>
        <w:tabs>
          <w:tab w:val="left" w:pos="720"/>
          <w:tab w:val="left" w:pos="1350"/>
          <w:tab w:val="left" w:pos="1620"/>
        </w:tabs>
        <w:ind w:left="288"/>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NYS Department of Economic Development</w:t>
      </w:r>
    </w:p>
    <w:p w14:paraId="24F83632" w14:textId="77777777" w:rsidR="00286A05" w:rsidRPr="008B50BC" w:rsidRDefault="00286A05" w:rsidP="00286A05">
      <w:pPr>
        <w:tabs>
          <w:tab w:val="left" w:pos="720"/>
          <w:tab w:val="left" w:pos="1350"/>
          <w:tab w:val="left" w:pos="1620"/>
        </w:tabs>
        <w:ind w:left="288"/>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Division for Small Business</w:t>
      </w:r>
    </w:p>
    <w:p w14:paraId="6143F2B4" w14:textId="77777777" w:rsidR="00286A05" w:rsidRPr="008B50BC" w:rsidRDefault="00286A05" w:rsidP="00286A05">
      <w:pPr>
        <w:tabs>
          <w:tab w:val="left" w:pos="720"/>
          <w:tab w:val="left" w:pos="1080"/>
          <w:tab w:val="left" w:pos="1620"/>
        </w:tabs>
        <w:ind w:left="288"/>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Albany, New York  12245</w:t>
      </w:r>
    </w:p>
    <w:p w14:paraId="06C2DBBB" w14:textId="77777777" w:rsidR="00286A05" w:rsidRPr="008B50BC" w:rsidRDefault="00286A05" w:rsidP="00286A05">
      <w:pPr>
        <w:tabs>
          <w:tab w:val="left" w:pos="720"/>
          <w:tab w:val="left" w:pos="1080"/>
          <w:tab w:val="left" w:pos="1620"/>
        </w:tabs>
        <w:ind w:left="288"/>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Telephone:  518-292-5100</w:t>
      </w:r>
    </w:p>
    <w:p w14:paraId="7C743D77" w14:textId="77777777" w:rsidR="00286A05" w:rsidRPr="008B50BC" w:rsidRDefault="00286A05" w:rsidP="00286A05">
      <w:pPr>
        <w:tabs>
          <w:tab w:val="left" w:pos="720"/>
          <w:tab w:val="left" w:pos="1080"/>
          <w:tab w:val="left" w:pos="1620"/>
        </w:tabs>
        <w:ind w:left="288"/>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Fax:  518-292-5884</w:t>
      </w:r>
    </w:p>
    <w:p w14:paraId="126708B3" w14:textId="77777777" w:rsidR="00286A05" w:rsidRPr="008B50BC" w:rsidRDefault="00286A05" w:rsidP="00286A05">
      <w:pPr>
        <w:tabs>
          <w:tab w:val="left" w:pos="720"/>
          <w:tab w:val="left" w:pos="1080"/>
          <w:tab w:val="left" w:pos="1620"/>
        </w:tabs>
        <w:ind w:left="288"/>
        <w:jc w:val="both"/>
        <w:rPr>
          <w:rFonts w:ascii="Times New Roman" w:eastAsia="Times New Roman" w:hAnsi="Times New Roman" w:cs="Times New Roman"/>
          <w:sz w:val="20"/>
          <w:szCs w:val="20"/>
        </w:rPr>
      </w:pPr>
      <w:r w:rsidRPr="008B50BC">
        <w:rPr>
          <w:rFonts w:ascii="Times New Roman" w:eastAsia="Times New Roman" w:hAnsi="Times New Roman" w:cs="Times New Roman"/>
          <w:sz w:val="20"/>
          <w:szCs w:val="20"/>
        </w:rPr>
        <w:t xml:space="preserve">email: </w:t>
      </w:r>
      <w:hyperlink r:id="rId48" w:history="1">
        <w:r w:rsidRPr="008B50BC">
          <w:rPr>
            <w:rFonts w:ascii="Times New Roman" w:eastAsia="Times New Roman" w:hAnsi="Times New Roman" w:cs="Times New Roman"/>
            <w:sz w:val="20"/>
            <w:szCs w:val="20"/>
            <w:u w:val="single"/>
          </w:rPr>
          <w:t>opa@esd.ny.gov</w:t>
        </w:r>
      </w:hyperlink>
    </w:p>
    <w:p w14:paraId="15C58848" w14:textId="77777777" w:rsidR="00286A05" w:rsidRPr="008B50BC" w:rsidRDefault="00286A05" w:rsidP="00286A05">
      <w:pPr>
        <w:tabs>
          <w:tab w:val="left" w:pos="720"/>
          <w:tab w:val="left" w:pos="1080"/>
          <w:tab w:val="left" w:pos="1620"/>
        </w:tabs>
        <w:ind w:left="288"/>
        <w:jc w:val="both"/>
        <w:rPr>
          <w:rFonts w:ascii="Times New Roman" w:eastAsia="Times New Roman" w:hAnsi="Times New Roman" w:cs="Times New Roman"/>
          <w:noProof/>
          <w:sz w:val="20"/>
          <w:szCs w:val="20"/>
        </w:rPr>
      </w:pPr>
    </w:p>
    <w:p w14:paraId="5609F00C"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sz w:val="20"/>
          <w:szCs w:val="20"/>
        </w:rPr>
      </w:pPr>
      <w:r w:rsidRPr="008B50BC">
        <w:rPr>
          <w:rFonts w:ascii="Times New Roman" w:eastAsia="Times New Roman" w:hAnsi="Times New Roman" w:cs="Times New Roman"/>
          <w:noProof/>
          <w:sz w:val="20"/>
          <w:szCs w:val="20"/>
        </w:rPr>
        <w:t>A directory of certified minority and women-owned business enterprises is available from:</w:t>
      </w:r>
    </w:p>
    <w:p w14:paraId="564AD78C"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sz w:val="20"/>
          <w:szCs w:val="20"/>
        </w:rPr>
      </w:pPr>
    </w:p>
    <w:p w14:paraId="103BF1E0" w14:textId="77777777" w:rsidR="00286A05" w:rsidRPr="008B50BC" w:rsidRDefault="00286A05" w:rsidP="00286A05">
      <w:pPr>
        <w:tabs>
          <w:tab w:val="left" w:pos="720"/>
          <w:tab w:val="left" w:pos="1350"/>
          <w:tab w:val="left" w:pos="1620"/>
        </w:tabs>
        <w:ind w:left="288"/>
        <w:rPr>
          <w:rFonts w:ascii="Times New Roman" w:eastAsia="Times New Roman" w:hAnsi="Times New Roman" w:cs="Times New Roman"/>
          <w:noProof/>
          <w:sz w:val="20"/>
          <w:szCs w:val="20"/>
        </w:rPr>
      </w:pPr>
      <w:r w:rsidRPr="008B50BC">
        <w:rPr>
          <w:rFonts w:ascii="Times New Roman" w:eastAsia="Times New Roman" w:hAnsi="Times New Roman" w:cs="Times New Roman"/>
          <w:noProof/>
          <w:sz w:val="20"/>
          <w:szCs w:val="20"/>
        </w:rPr>
        <w:t>NYS Department of Economic Development</w:t>
      </w:r>
    </w:p>
    <w:p w14:paraId="66BAD3F2" w14:textId="77777777" w:rsidR="00286A05" w:rsidRPr="008B50BC" w:rsidRDefault="00286A05" w:rsidP="00286A05">
      <w:pPr>
        <w:tabs>
          <w:tab w:val="left" w:pos="720"/>
          <w:tab w:val="left" w:pos="1350"/>
          <w:tab w:val="left" w:pos="1620"/>
        </w:tabs>
        <w:ind w:left="288"/>
        <w:rPr>
          <w:rFonts w:ascii="Times New Roman" w:eastAsia="Times New Roman" w:hAnsi="Times New Roman" w:cs="Times New Roman"/>
          <w:noProof/>
          <w:sz w:val="20"/>
          <w:szCs w:val="20"/>
        </w:rPr>
      </w:pPr>
      <w:r w:rsidRPr="008B50BC">
        <w:rPr>
          <w:rFonts w:ascii="Times New Roman" w:eastAsia="Times New Roman" w:hAnsi="Times New Roman" w:cs="Times New Roman"/>
          <w:noProof/>
          <w:sz w:val="20"/>
          <w:szCs w:val="20"/>
        </w:rPr>
        <w:t>Division of Minority and Women's Business Development</w:t>
      </w:r>
    </w:p>
    <w:p w14:paraId="2861E63F" w14:textId="77777777" w:rsidR="00286A05" w:rsidRPr="008B50BC" w:rsidRDefault="00286A05" w:rsidP="00286A05">
      <w:pPr>
        <w:autoSpaceDE w:val="0"/>
        <w:autoSpaceDN w:val="0"/>
        <w:ind w:left="288"/>
        <w:rPr>
          <w:rFonts w:ascii="Times New Roman" w:hAnsi="Times New Roman" w:cs="Times New Roman"/>
          <w:sz w:val="20"/>
          <w:szCs w:val="20"/>
        </w:rPr>
      </w:pPr>
      <w:r w:rsidRPr="008B50BC">
        <w:rPr>
          <w:rFonts w:ascii="Times New Roman" w:hAnsi="Times New Roman" w:cs="Times New Roman"/>
          <w:sz w:val="20"/>
          <w:szCs w:val="20"/>
        </w:rPr>
        <w:t>633 Third Avenue</w:t>
      </w:r>
    </w:p>
    <w:p w14:paraId="4ECAD7FA" w14:textId="77777777" w:rsidR="00286A05" w:rsidRPr="008B50BC" w:rsidRDefault="00286A05" w:rsidP="00286A05">
      <w:pPr>
        <w:autoSpaceDE w:val="0"/>
        <w:autoSpaceDN w:val="0"/>
        <w:ind w:left="288"/>
        <w:rPr>
          <w:rFonts w:ascii="Times New Roman" w:hAnsi="Times New Roman" w:cs="Times New Roman"/>
          <w:sz w:val="20"/>
          <w:szCs w:val="20"/>
        </w:rPr>
      </w:pPr>
      <w:r w:rsidRPr="008B50BC">
        <w:rPr>
          <w:rFonts w:ascii="Times New Roman" w:hAnsi="Times New Roman" w:cs="Times New Roman"/>
          <w:sz w:val="20"/>
          <w:szCs w:val="20"/>
        </w:rPr>
        <w:t>New York, NY 10017</w:t>
      </w:r>
    </w:p>
    <w:p w14:paraId="56CC6A89" w14:textId="77777777" w:rsidR="00286A05" w:rsidRPr="008B50BC" w:rsidRDefault="00286A05" w:rsidP="00286A05">
      <w:pPr>
        <w:autoSpaceDE w:val="0"/>
        <w:autoSpaceDN w:val="0"/>
        <w:ind w:left="288"/>
        <w:rPr>
          <w:rFonts w:ascii="Times New Roman" w:hAnsi="Times New Roman" w:cs="Times New Roman"/>
          <w:sz w:val="20"/>
          <w:szCs w:val="20"/>
        </w:rPr>
      </w:pPr>
      <w:r w:rsidRPr="008B50BC">
        <w:rPr>
          <w:rFonts w:ascii="Times New Roman" w:hAnsi="Times New Roman" w:cs="Times New Roman"/>
          <w:sz w:val="20"/>
          <w:szCs w:val="20"/>
        </w:rPr>
        <w:t>212-803-2414</w:t>
      </w:r>
    </w:p>
    <w:p w14:paraId="7B1FE601" w14:textId="77777777" w:rsidR="00286A05" w:rsidRPr="008B50BC" w:rsidRDefault="00286A05" w:rsidP="00286A05">
      <w:pPr>
        <w:autoSpaceDE w:val="0"/>
        <w:autoSpaceDN w:val="0"/>
        <w:ind w:left="288"/>
        <w:rPr>
          <w:rFonts w:ascii="Times New Roman" w:hAnsi="Times New Roman" w:cs="Times New Roman"/>
          <w:sz w:val="20"/>
          <w:szCs w:val="20"/>
        </w:rPr>
      </w:pPr>
      <w:r w:rsidRPr="008B50BC">
        <w:rPr>
          <w:rFonts w:ascii="Times New Roman" w:hAnsi="Times New Roman" w:cs="Times New Roman"/>
          <w:sz w:val="20"/>
          <w:szCs w:val="20"/>
        </w:rPr>
        <w:t xml:space="preserve">email: </w:t>
      </w:r>
      <w:hyperlink r:id="rId49" w:history="1">
        <w:r w:rsidRPr="008B50BC">
          <w:rPr>
            <w:rFonts w:ascii="Times New Roman" w:hAnsi="Times New Roman" w:cs="Times New Roman"/>
            <w:sz w:val="20"/>
            <w:szCs w:val="20"/>
            <w:u w:val="single"/>
          </w:rPr>
          <w:t>mwbecertification@esd.ny.gov</w:t>
        </w:r>
      </w:hyperlink>
    </w:p>
    <w:p w14:paraId="11C7A535" w14:textId="77777777" w:rsidR="00286A05" w:rsidRPr="008B50BC" w:rsidRDefault="008C7238" w:rsidP="00286A05">
      <w:pPr>
        <w:tabs>
          <w:tab w:val="left" w:pos="720"/>
          <w:tab w:val="left" w:pos="1080"/>
          <w:tab w:val="left" w:pos="1620"/>
        </w:tabs>
        <w:ind w:left="288"/>
        <w:jc w:val="both"/>
        <w:rPr>
          <w:rFonts w:ascii="Times New Roman" w:eastAsia="Times New Roman" w:hAnsi="Times New Roman" w:cs="Times New Roman"/>
          <w:sz w:val="20"/>
          <w:szCs w:val="20"/>
        </w:rPr>
      </w:pPr>
      <w:hyperlink r:id="rId50" w:history="1">
        <w:r w:rsidR="00286A05" w:rsidRPr="008B50BC">
          <w:rPr>
            <w:rFonts w:ascii="Times New Roman" w:eastAsia="Times New Roman" w:hAnsi="Times New Roman" w:cs="Times New Roman"/>
            <w:color w:val="0000FF"/>
            <w:sz w:val="20"/>
            <w:szCs w:val="20"/>
            <w:u w:val="single"/>
          </w:rPr>
          <w:t>https://ny.newnycontracts.com/FrontEnd/VendorSearchPublic.asp</w:t>
        </w:r>
      </w:hyperlink>
    </w:p>
    <w:p w14:paraId="3319AB03"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7AC253E0"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The Omnibus Procurement Act of 1992 requires that by signing this bid proposal or contract, as applicable, Contractors certify that whenever the total bid amount is greater than $1 million:</w:t>
      </w:r>
    </w:p>
    <w:p w14:paraId="0C18A4A6"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287139EA"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AC79609"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75D38A71"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 xml:space="preserve">(b) The Contractor has complied with the Federal Equal Opportunity Act of 1972 (P.L. 92-261), as amended; </w:t>
      </w:r>
    </w:p>
    <w:p w14:paraId="4F731393"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0CC2D86E"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noProof/>
          <w:color w:val="000000" w:themeColor="text1"/>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9F5A843"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noProof/>
          <w:color w:val="000000" w:themeColor="text1"/>
          <w:sz w:val="20"/>
          <w:szCs w:val="20"/>
        </w:rPr>
      </w:pPr>
    </w:p>
    <w:p w14:paraId="5044E3F0"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b/>
          <w:noProof/>
          <w:color w:val="000000" w:themeColor="text1"/>
          <w:sz w:val="20"/>
          <w:szCs w:val="20"/>
        </w:rPr>
      </w:pPr>
      <w:r w:rsidRPr="008B50BC">
        <w:rPr>
          <w:rFonts w:ascii="Times New Roman" w:eastAsia="Times New Roman" w:hAnsi="Times New Roman" w:cs="Times New Roman"/>
          <w:noProof/>
          <w:color w:val="000000" w:themeColor="text1"/>
          <w:sz w:val="20"/>
          <w:szCs w:val="20"/>
        </w:rPr>
        <w:t>(d) The Contractor acknowledges notice that the State may seek to obtain offset credits from foreign countries as a result of this contract and agrees to cooperate with the State in these efforts.</w:t>
      </w:r>
    </w:p>
    <w:p w14:paraId="7DE9409B" w14:textId="77777777" w:rsidR="00286A05" w:rsidRPr="008B50BC" w:rsidRDefault="00286A05" w:rsidP="00286A05">
      <w:pPr>
        <w:tabs>
          <w:tab w:val="left" w:pos="720"/>
          <w:tab w:val="left" w:pos="1080"/>
          <w:tab w:val="left" w:pos="1620"/>
        </w:tabs>
        <w:jc w:val="both"/>
        <w:rPr>
          <w:rFonts w:ascii="Times New Roman" w:eastAsia="Times New Roman" w:hAnsi="Times New Roman" w:cs="Times New Roman"/>
          <w:b/>
          <w:noProof/>
          <w:color w:val="000000" w:themeColor="text1"/>
          <w:sz w:val="20"/>
          <w:szCs w:val="20"/>
        </w:rPr>
      </w:pPr>
    </w:p>
    <w:p w14:paraId="78607304" w14:textId="77777777" w:rsidR="00286A05" w:rsidRPr="008B50BC" w:rsidRDefault="00286A05" w:rsidP="00286A05">
      <w:pPr>
        <w:tabs>
          <w:tab w:val="left" w:pos="450"/>
          <w:tab w:val="left" w:pos="720"/>
          <w:tab w:val="left" w:pos="1080"/>
          <w:tab w:val="left" w:pos="1620"/>
        </w:tabs>
        <w:jc w:val="both"/>
        <w:rPr>
          <w:rFonts w:ascii="Times New Roman" w:eastAsia="Times New Roman" w:hAnsi="Times New Roman" w:cs="Times New Roman"/>
          <w:noProof/>
          <w:color w:val="000000" w:themeColor="text1"/>
          <w:sz w:val="20"/>
          <w:szCs w:val="20"/>
        </w:rPr>
      </w:pPr>
      <w:r w:rsidRPr="008B50BC">
        <w:rPr>
          <w:rFonts w:ascii="Times New Roman" w:eastAsia="Times New Roman" w:hAnsi="Times New Roman" w:cs="Times New Roman"/>
          <w:b/>
          <w:noProof/>
          <w:color w:val="000000" w:themeColor="text1"/>
          <w:sz w:val="20"/>
          <w:szCs w:val="20"/>
        </w:rPr>
        <w:t xml:space="preserve">21. </w:t>
      </w:r>
      <w:r w:rsidRPr="008B50BC">
        <w:rPr>
          <w:rFonts w:ascii="Times New Roman" w:eastAsia="Times New Roman" w:hAnsi="Times New Roman" w:cs="Times New Roman"/>
          <w:b/>
          <w:noProof/>
          <w:color w:val="000000" w:themeColor="text1"/>
          <w:sz w:val="20"/>
          <w:szCs w:val="20"/>
          <w:u w:val="single"/>
        </w:rPr>
        <w:t>RECIPROCITY AND SANCTIONS PROVISIONS</w:t>
      </w:r>
      <w:r w:rsidRPr="008B50BC">
        <w:rPr>
          <w:rFonts w:ascii="Times New Roman" w:eastAsia="Times New Roman" w:hAnsi="Times New Roman" w:cs="Times New Roman"/>
          <w:b/>
          <w:noProof/>
          <w:color w:val="000000" w:themeColor="text1"/>
          <w:sz w:val="20"/>
          <w:szCs w:val="20"/>
        </w:rPr>
        <w:t xml:space="preserve">.   </w:t>
      </w:r>
      <w:r w:rsidRPr="008B50BC">
        <w:rPr>
          <w:rFonts w:ascii="Times New Roman" w:eastAsia="Times New Roman" w:hAnsi="Times New Roman" w:cs="Times New Roman"/>
          <w:noProof/>
          <w:color w:val="000000" w:themeColor="text1"/>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7295245" w14:textId="77777777" w:rsidR="00286A05" w:rsidRPr="008B50BC" w:rsidRDefault="00286A05" w:rsidP="00286A05">
      <w:pPr>
        <w:tabs>
          <w:tab w:val="left" w:pos="720"/>
        </w:tabs>
        <w:jc w:val="both"/>
        <w:rPr>
          <w:rFonts w:ascii="Times New Roman" w:eastAsia="Times New Roman" w:hAnsi="Times New Roman" w:cs="Times New Roman"/>
          <w:noProof/>
          <w:color w:val="000000" w:themeColor="text1"/>
          <w:sz w:val="20"/>
          <w:szCs w:val="20"/>
        </w:rPr>
      </w:pPr>
    </w:p>
    <w:p w14:paraId="7745F79B" w14:textId="77777777" w:rsidR="00286A05" w:rsidRPr="008B50BC" w:rsidRDefault="00286A05" w:rsidP="00286A05">
      <w:pPr>
        <w:tabs>
          <w:tab w:val="left" w:pos="450"/>
          <w:tab w:val="left" w:pos="720"/>
        </w:tabs>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b/>
          <w:color w:val="000000" w:themeColor="text1"/>
          <w:sz w:val="20"/>
          <w:szCs w:val="20"/>
        </w:rPr>
        <w:t xml:space="preserve">22. </w:t>
      </w:r>
      <w:r w:rsidRPr="008B50BC">
        <w:rPr>
          <w:rFonts w:ascii="Times New Roman" w:eastAsia="Times New Roman" w:hAnsi="Times New Roman" w:cs="Times New Roman"/>
          <w:b/>
          <w:color w:val="000000" w:themeColor="text1"/>
          <w:sz w:val="20"/>
          <w:szCs w:val="20"/>
          <w:u w:val="single"/>
        </w:rPr>
        <w:t xml:space="preserve">COMPLIANCE WITH NEW YORK STATE INFORMATION SECURITY BREACH AND NOTIFICATION ACT. </w:t>
      </w:r>
      <w:r w:rsidRPr="008B50BC">
        <w:rPr>
          <w:rFonts w:ascii="Times New Roman" w:eastAsia="Times New Roman" w:hAnsi="Times New Roman" w:cs="Times New Roman"/>
          <w:b/>
          <w:color w:val="000000" w:themeColor="text1"/>
          <w:sz w:val="20"/>
          <w:szCs w:val="20"/>
        </w:rPr>
        <w:t xml:space="preserve">  </w:t>
      </w:r>
      <w:r w:rsidRPr="008B50BC">
        <w:rPr>
          <w:rFonts w:ascii="Times New Roman" w:eastAsia="Times New Roman" w:hAnsi="Times New Roman" w:cs="Times New Roman"/>
          <w:color w:val="000000" w:themeColor="text1"/>
          <w:sz w:val="20"/>
          <w:szCs w:val="20"/>
        </w:rPr>
        <w:t xml:space="preserve">Contractor shall comply with the provisions of the New York State Information Security Breach and Notification Act (General Business Law Section 899-aa; State Technology Law Section 208).  </w:t>
      </w:r>
    </w:p>
    <w:p w14:paraId="5238EDA5" w14:textId="77777777" w:rsidR="00286A05" w:rsidRPr="008B50BC" w:rsidRDefault="00286A05" w:rsidP="00286A05">
      <w:pPr>
        <w:tabs>
          <w:tab w:val="left" w:pos="720"/>
          <w:tab w:val="center" w:pos="4320"/>
          <w:tab w:val="right" w:pos="8640"/>
        </w:tabs>
        <w:jc w:val="both"/>
        <w:rPr>
          <w:rFonts w:ascii="Times New Roman" w:eastAsia="Times New Roman" w:hAnsi="Times New Roman" w:cs="Times New Roman"/>
          <w:color w:val="000000" w:themeColor="text1"/>
          <w:sz w:val="20"/>
          <w:szCs w:val="20"/>
        </w:rPr>
      </w:pPr>
    </w:p>
    <w:p w14:paraId="6D01A1FD" w14:textId="77777777" w:rsidR="00286A05" w:rsidRPr="008B50BC" w:rsidRDefault="00286A05" w:rsidP="00286A05">
      <w:pPr>
        <w:tabs>
          <w:tab w:val="left" w:pos="450"/>
          <w:tab w:val="left" w:pos="720"/>
        </w:tabs>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b/>
          <w:color w:val="000000" w:themeColor="text1"/>
          <w:sz w:val="20"/>
          <w:szCs w:val="20"/>
        </w:rPr>
        <w:t xml:space="preserve">23. </w:t>
      </w:r>
      <w:r w:rsidRPr="008B50BC">
        <w:rPr>
          <w:rFonts w:ascii="Times New Roman" w:eastAsia="Times New Roman" w:hAnsi="Times New Roman" w:cs="Times New Roman"/>
          <w:b/>
          <w:color w:val="000000" w:themeColor="text1"/>
          <w:sz w:val="20"/>
          <w:szCs w:val="20"/>
          <w:u w:val="single"/>
        </w:rPr>
        <w:t>COMPLIANCE WITH CONSULTANT DISCLOSURE LAW</w:t>
      </w:r>
      <w:r w:rsidRPr="008B50BC">
        <w:rPr>
          <w:rFonts w:ascii="Times New Roman" w:eastAsia="Times New Roman" w:hAnsi="Times New Roman" w:cs="Times New Roman"/>
          <w:b/>
          <w:color w:val="000000" w:themeColor="text1"/>
          <w:sz w:val="20"/>
          <w:szCs w:val="20"/>
        </w:rPr>
        <w:t xml:space="preserve">. </w:t>
      </w:r>
      <w:r w:rsidRPr="008B50BC">
        <w:rPr>
          <w:rFonts w:ascii="Times New Roman" w:eastAsia="Times New Roman" w:hAnsi="Times New Roman" w:cs="Times New Roman"/>
          <w:color w:val="000000" w:themeColor="text1"/>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2B058F3" w14:textId="77777777" w:rsidR="00286A05" w:rsidRPr="008B50BC" w:rsidRDefault="00286A05" w:rsidP="00286A05">
      <w:pPr>
        <w:tabs>
          <w:tab w:val="left" w:pos="450"/>
          <w:tab w:val="left" w:pos="720"/>
        </w:tabs>
        <w:autoSpaceDE w:val="0"/>
        <w:autoSpaceDN w:val="0"/>
        <w:adjustRightInd w:val="0"/>
        <w:jc w:val="both"/>
        <w:rPr>
          <w:rFonts w:ascii="Times New Roman" w:eastAsia="Times New Roman" w:hAnsi="Times New Roman" w:cs="Times New Roman"/>
          <w:b/>
          <w:color w:val="000000" w:themeColor="text1"/>
          <w:sz w:val="20"/>
          <w:szCs w:val="20"/>
        </w:rPr>
      </w:pPr>
    </w:p>
    <w:p w14:paraId="72514DCC" w14:textId="77777777" w:rsidR="00286A05" w:rsidRPr="008B50BC" w:rsidRDefault="00286A05" w:rsidP="00286A05">
      <w:pPr>
        <w:tabs>
          <w:tab w:val="left" w:pos="450"/>
          <w:tab w:val="left" w:pos="720"/>
        </w:tabs>
        <w:autoSpaceDE w:val="0"/>
        <w:autoSpaceDN w:val="0"/>
        <w:adjustRightInd w:val="0"/>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b/>
          <w:color w:val="000000" w:themeColor="text1"/>
          <w:sz w:val="20"/>
          <w:szCs w:val="20"/>
        </w:rPr>
        <w:t xml:space="preserve">24. </w:t>
      </w:r>
      <w:r w:rsidRPr="008B50BC">
        <w:rPr>
          <w:rFonts w:ascii="Times New Roman" w:eastAsia="Times New Roman" w:hAnsi="Times New Roman" w:cs="Times New Roman"/>
          <w:b/>
          <w:color w:val="000000" w:themeColor="text1"/>
          <w:sz w:val="20"/>
          <w:szCs w:val="20"/>
          <w:u w:val="single"/>
        </w:rPr>
        <w:t>PROCUREMENT LOBBYING</w:t>
      </w:r>
      <w:r w:rsidRPr="008B50BC">
        <w:rPr>
          <w:rFonts w:ascii="Times New Roman" w:eastAsia="Times New Roman" w:hAnsi="Times New Roman" w:cs="Times New Roman"/>
          <w:b/>
          <w:color w:val="000000" w:themeColor="text1"/>
          <w:sz w:val="20"/>
          <w:szCs w:val="20"/>
        </w:rPr>
        <w:t xml:space="preserve">. </w:t>
      </w:r>
      <w:r w:rsidRPr="008B50BC">
        <w:rPr>
          <w:rFonts w:ascii="Times New Roman" w:eastAsia="Times New Roman" w:hAnsi="Times New Roman" w:cs="Times New Roman"/>
          <w:color w:val="000000" w:themeColor="text1"/>
          <w:sz w:val="20"/>
          <w:szCs w:val="20"/>
        </w:rPr>
        <w:t xml:space="preserve">To the extent this agreement is a "procurement contract" as defined by </w:t>
      </w:r>
    </w:p>
    <w:p w14:paraId="34227E20" w14:textId="77777777" w:rsidR="00286A05" w:rsidRPr="008B50BC" w:rsidRDefault="00286A05" w:rsidP="00286A05">
      <w:pPr>
        <w:tabs>
          <w:tab w:val="left" w:pos="450"/>
          <w:tab w:val="left" w:pos="720"/>
        </w:tabs>
        <w:autoSpaceDE w:val="0"/>
        <w:autoSpaceDN w:val="0"/>
        <w:adjustRightInd w:val="0"/>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color w:val="000000" w:themeColor="text1"/>
          <w:sz w:val="20"/>
          <w:szCs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A4D6493" w14:textId="77777777" w:rsidR="00286A05" w:rsidRPr="008B50BC" w:rsidRDefault="00286A05" w:rsidP="00286A05">
      <w:pPr>
        <w:tabs>
          <w:tab w:val="left" w:pos="450"/>
          <w:tab w:val="left" w:pos="720"/>
        </w:tabs>
        <w:autoSpaceDE w:val="0"/>
        <w:autoSpaceDN w:val="0"/>
        <w:adjustRightInd w:val="0"/>
        <w:jc w:val="both"/>
        <w:rPr>
          <w:rFonts w:ascii="Times New Roman" w:eastAsia="Times New Roman" w:hAnsi="Times New Roman" w:cs="Times New Roman"/>
          <w:color w:val="000000" w:themeColor="text1"/>
          <w:sz w:val="20"/>
          <w:szCs w:val="20"/>
        </w:rPr>
      </w:pPr>
    </w:p>
    <w:p w14:paraId="761811CC" w14:textId="77777777" w:rsidR="00286A05" w:rsidRPr="008B50BC" w:rsidRDefault="00286A05" w:rsidP="00286A05">
      <w:pPr>
        <w:tabs>
          <w:tab w:val="left" w:pos="720"/>
        </w:tabs>
        <w:autoSpaceDE w:val="0"/>
        <w:autoSpaceDN w:val="0"/>
        <w:adjustRightInd w:val="0"/>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b/>
          <w:color w:val="000000" w:themeColor="text1"/>
          <w:sz w:val="20"/>
          <w:szCs w:val="20"/>
        </w:rPr>
        <w:t xml:space="preserve">25. </w:t>
      </w:r>
      <w:r w:rsidRPr="008B50BC">
        <w:rPr>
          <w:rFonts w:ascii="Times New Roman" w:eastAsia="Times New Roman" w:hAnsi="Times New Roman" w:cs="Times New Roman"/>
          <w:b/>
          <w:color w:val="000000" w:themeColor="text1"/>
          <w:sz w:val="20"/>
          <w:szCs w:val="20"/>
          <w:u w:val="single"/>
        </w:rPr>
        <w:t>CERTIFICATION OF REGISTRATION TO COLLECT SALES AND COMPENSATING USE TAX BY CERTAIN STATE CONTRACTORS, AFFILIATES AND SUBCONTRACTORS</w:t>
      </w:r>
      <w:r w:rsidRPr="008B50BC">
        <w:rPr>
          <w:rFonts w:ascii="Times New Roman" w:eastAsia="Times New Roman" w:hAnsi="Times New Roman" w:cs="Times New Roman"/>
          <w:color w:val="000000" w:themeColor="text1"/>
          <w:sz w:val="20"/>
          <w:szCs w:val="20"/>
          <w:u w:val="single"/>
        </w:rPr>
        <w:t>.</w:t>
      </w:r>
      <w:r w:rsidRPr="008B50BC">
        <w:rPr>
          <w:rFonts w:ascii="Times New Roman" w:eastAsia="Times New Roman" w:hAnsi="Times New Roman" w:cs="Times New Roman"/>
          <w:color w:val="000000" w:themeColor="text1"/>
          <w:sz w:val="20"/>
          <w:szCs w:val="20"/>
        </w:rPr>
        <w:t xml:space="preserve">  </w:t>
      </w:r>
    </w:p>
    <w:p w14:paraId="146FBA5F" w14:textId="77777777" w:rsidR="00286A05" w:rsidRPr="008B50BC" w:rsidRDefault="00286A05" w:rsidP="00286A05">
      <w:pPr>
        <w:tabs>
          <w:tab w:val="left" w:pos="720"/>
        </w:tabs>
        <w:autoSpaceDE w:val="0"/>
        <w:autoSpaceDN w:val="0"/>
        <w:adjustRightInd w:val="0"/>
        <w:jc w:val="both"/>
        <w:rPr>
          <w:rFonts w:ascii="Times New Roman" w:eastAsia="Times New Roman" w:hAnsi="Times New Roman" w:cs="Times New Roman"/>
          <w:color w:val="000000" w:themeColor="text1"/>
          <w:sz w:val="20"/>
          <w:szCs w:val="20"/>
        </w:rPr>
      </w:pPr>
      <w:r w:rsidRPr="008B50BC">
        <w:rPr>
          <w:rFonts w:ascii="Times New Roman" w:eastAsia="Times New Roman" w:hAnsi="Times New Roman" w:cs="Times New Roman"/>
          <w:color w:val="000000" w:themeColor="text1"/>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D4D7A59" w14:textId="77777777" w:rsidR="00286A05" w:rsidRPr="008B50BC" w:rsidRDefault="00286A05" w:rsidP="00286A05">
      <w:pPr>
        <w:tabs>
          <w:tab w:val="left" w:pos="720"/>
        </w:tabs>
        <w:autoSpaceDE w:val="0"/>
        <w:autoSpaceDN w:val="0"/>
        <w:adjustRightInd w:val="0"/>
        <w:jc w:val="both"/>
        <w:rPr>
          <w:rFonts w:ascii="Times New Roman" w:eastAsia="Times New Roman" w:hAnsi="Times New Roman" w:cs="Times New Roman"/>
          <w:color w:val="000000" w:themeColor="text1"/>
          <w:sz w:val="20"/>
          <w:szCs w:val="20"/>
        </w:rPr>
      </w:pPr>
    </w:p>
    <w:p w14:paraId="405B65C6" w14:textId="77777777" w:rsidR="00286A05" w:rsidRPr="008B50BC" w:rsidRDefault="00286A05" w:rsidP="00286A05">
      <w:pPr>
        <w:autoSpaceDE w:val="0"/>
        <w:autoSpaceDN w:val="0"/>
        <w:rPr>
          <w:rFonts w:ascii="Times New Roman" w:eastAsia="Times New Roman" w:hAnsi="Times New Roman" w:cs="Times New Roman"/>
          <w:sz w:val="20"/>
          <w:szCs w:val="20"/>
        </w:rPr>
      </w:pPr>
      <w:r w:rsidRPr="008B50BC">
        <w:rPr>
          <w:rFonts w:ascii="Times New Roman" w:hAnsi="Times New Roman" w:cs="Times New Roman"/>
          <w:sz w:val="20"/>
          <w:szCs w:val="20"/>
        </w:rPr>
        <w:t xml:space="preserve">26. </w:t>
      </w:r>
      <w:r w:rsidRPr="008B50BC">
        <w:rPr>
          <w:rFonts w:ascii="Times New Roman" w:hAnsi="Times New Roman" w:cs="Times New Roman"/>
          <w:b/>
          <w:bCs/>
          <w:sz w:val="20"/>
          <w:szCs w:val="20"/>
          <w:u w:val="single"/>
        </w:rPr>
        <w:t>IRAN DIVESTMENT ACT</w:t>
      </w:r>
      <w:r w:rsidRPr="008B50BC">
        <w:rPr>
          <w:rFonts w:ascii="Times New Roman" w:hAnsi="Times New Roman" w:cs="Times New Roman"/>
          <w:sz w:val="20"/>
          <w:szCs w:val="20"/>
        </w:rPr>
        <w:t xml:space="preserve">.  </w:t>
      </w:r>
      <w:r w:rsidRPr="008B50BC">
        <w:rPr>
          <w:rFonts w:ascii="Times New Roman" w:hAnsi="Times New Roman" w:cs="Times New Roman"/>
          <w:bCs/>
          <w:iCs/>
          <w:sz w:val="20"/>
          <w:szCs w:val="20"/>
        </w:rPr>
        <w:t>By entering into this Agreement, Contractor certifies</w:t>
      </w:r>
      <w:r w:rsidRPr="008B50BC">
        <w:rPr>
          <w:rFonts w:ascii="Times New Roman" w:hAnsi="Times New Roman" w:cs="Times New Roman"/>
          <w:sz w:val="20"/>
          <w:szCs w:val="20"/>
        </w:rPr>
        <w:t xml:space="preserve"> in accordance with State Finance Law §165-a that it is not on the “Entities Determined to be Non-Responsive Bidders/Offerers pursuant to the New York State Iran Divestment Act of 2012” (“Prohibited Entities List”) posted at: </w:t>
      </w:r>
      <w:hyperlink r:id="rId51" w:history="1">
        <w:r w:rsidRPr="008B50BC">
          <w:rPr>
            <w:rFonts w:ascii="Times New Roman" w:eastAsia="Times New Roman" w:hAnsi="Times New Roman" w:cs="Times New Roman"/>
            <w:color w:val="0000FF"/>
            <w:sz w:val="20"/>
            <w:szCs w:val="20"/>
            <w:u w:val="single"/>
          </w:rPr>
          <w:t>http://www.ogs.ny.gov/about/regs/docs/ListofEntities.pdf</w:t>
        </w:r>
      </w:hyperlink>
    </w:p>
    <w:p w14:paraId="0D5C34AD" w14:textId="77777777" w:rsidR="00286A05" w:rsidRPr="008B50BC" w:rsidRDefault="00286A05" w:rsidP="00286A05">
      <w:pPr>
        <w:autoSpaceDE w:val="0"/>
        <w:autoSpaceDN w:val="0"/>
        <w:jc w:val="both"/>
        <w:rPr>
          <w:rFonts w:ascii="Times New Roman" w:hAnsi="Times New Roman" w:cs="Times New Roman"/>
          <w:sz w:val="20"/>
          <w:szCs w:val="20"/>
        </w:rPr>
      </w:pPr>
    </w:p>
    <w:p w14:paraId="255D78DC" w14:textId="77777777" w:rsidR="00286A05" w:rsidRPr="008B50BC" w:rsidRDefault="00286A05" w:rsidP="00286A05">
      <w:pPr>
        <w:autoSpaceDE w:val="0"/>
        <w:autoSpaceDN w:val="0"/>
        <w:jc w:val="both"/>
        <w:rPr>
          <w:rFonts w:ascii="Times New Roman" w:hAnsi="Times New Roman" w:cs="Times New Roman"/>
          <w:sz w:val="20"/>
          <w:szCs w:val="20"/>
        </w:rPr>
      </w:pPr>
      <w:r w:rsidRPr="008B50BC">
        <w:rPr>
          <w:rFonts w:ascii="Times New Roman"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DF2699D" w14:textId="77777777" w:rsidR="00286A05" w:rsidRPr="008B50BC" w:rsidRDefault="00286A05" w:rsidP="00286A05">
      <w:pPr>
        <w:autoSpaceDE w:val="0"/>
        <w:autoSpaceDN w:val="0"/>
        <w:jc w:val="both"/>
        <w:rPr>
          <w:rFonts w:ascii="Times New Roman" w:hAnsi="Times New Roman" w:cs="Times New Roman"/>
          <w:sz w:val="20"/>
          <w:szCs w:val="20"/>
        </w:rPr>
      </w:pPr>
    </w:p>
    <w:p w14:paraId="27CA6FC6" w14:textId="77777777" w:rsidR="00286A05" w:rsidRPr="008B50BC" w:rsidRDefault="00286A05" w:rsidP="00286A05">
      <w:pPr>
        <w:jc w:val="both"/>
        <w:rPr>
          <w:rFonts w:ascii="Times New Roman" w:hAnsi="Times New Roman" w:cs="Times New Roman"/>
          <w:color w:val="000000"/>
          <w:sz w:val="20"/>
          <w:szCs w:val="20"/>
        </w:rPr>
      </w:pPr>
      <w:r w:rsidRPr="008B50BC">
        <w:rPr>
          <w:rFonts w:ascii="Times New Roman" w:hAnsi="Times New Roman" w:cs="Times New Roman"/>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C2EBA33" w14:textId="77777777" w:rsidR="00286A05" w:rsidRPr="008B50BC" w:rsidRDefault="00286A05" w:rsidP="00286A05">
      <w:pPr>
        <w:jc w:val="both"/>
        <w:rPr>
          <w:rFonts w:ascii="Times New Roman" w:hAnsi="Times New Roman" w:cs="Times New Roman"/>
          <w:color w:val="000000"/>
          <w:sz w:val="20"/>
          <w:szCs w:val="20"/>
        </w:rPr>
      </w:pPr>
    </w:p>
    <w:p w14:paraId="47AA0401" w14:textId="77777777" w:rsidR="00286A05" w:rsidRPr="008B50BC" w:rsidRDefault="00286A05" w:rsidP="00286A05">
      <w:pPr>
        <w:jc w:val="both"/>
        <w:rPr>
          <w:rFonts w:ascii="Times New Roman" w:hAnsi="Times New Roman" w:cs="Times New Roman"/>
          <w:sz w:val="20"/>
          <w:szCs w:val="20"/>
        </w:rPr>
      </w:pPr>
      <w:r w:rsidRPr="008B50BC">
        <w:rPr>
          <w:rFonts w:ascii="Times New Roman" w:hAnsi="Times New Roman" w:cs="Times New Roman"/>
          <w:sz w:val="20"/>
          <w:szCs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60686D28" w14:textId="77777777" w:rsidR="00286A05" w:rsidRPr="008B50BC" w:rsidRDefault="00286A05" w:rsidP="00286A05">
      <w:pPr>
        <w:jc w:val="both"/>
        <w:rPr>
          <w:rFonts w:ascii="Times New Roman" w:hAnsi="Times New Roman" w:cs="Times New Roman"/>
          <w:sz w:val="20"/>
          <w:szCs w:val="20"/>
        </w:rPr>
      </w:pPr>
    </w:p>
    <w:p w14:paraId="21308CB9" w14:textId="77777777" w:rsidR="00286A05" w:rsidRPr="008B50BC" w:rsidRDefault="00286A05" w:rsidP="00286A05">
      <w:pPr>
        <w:tabs>
          <w:tab w:val="left" w:pos="720"/>
          <w:tab w:val="center" w:pos="4320"/>
          <w:tab w:val="right" w:pos="8640"/>
        </w:tabs>
        <w:jc w:val="both"/>
        <w:rPr>
          <w:rFonts w:ascii="Times New Roman" w:eastAsia="Times New Roman" w:hAnsi="Times New Roman" w:cs="Times New Roman"/>
          <w:color w:val="000000" w:themeColor="text1"/>
          <w:sz w:val="20"/>
          <w:szCs w:val="20"/>
        </w:rPr>
      </w:pPr>
    </w:p>
    <w:p w14:paraId="5E934BFA" w14:textId="77777777" w:rsidR="00D84E29" w:rsidRPr="00D84E29" w:rsidRDefault="00D84E29" w:rsidP="00D84E29">
      <w:pPr>
        <w:ind w:left="720"/>
        <w:rPr>
          <w:rFonts w:ascii="Arial" w:eastAsiaTheme="majorEastAsia" w:hAnsi="Arial" w:cstheme="majorBidi"/>
          <w:bCs/>
          <w:sz w:val="20"/>
          <w:szCs w:val="20"/>
        </w:rPr>
      </w:pPr>
    </w:p>
    <w:p w14:paraId="53D6AD8E" w14:textId="77777777" w:rsidR="00D84E29" w:rsidRPr="00D84E29" w:rsidRDefault="00D84E29" w:rsidP="00D84E29">
      <w:pPr>
        <w:ind w:left="720"/>
        <w:rPr>
          <w:rFonts w:ascii="Arial" w:eastAsiaTheme="majorEastAsia" w:hAnsi="Arial" w:cstheme="majorBidi"/>
          <w:bCs/>
          <w:sz w:val="20"/>
          <w:szCs w:val="20"/>
        </w:rPr>
        <w:sectPr w:rsidR="00D84E29" w:rsidRPr="00D84E29" w:rsidSect="00F547D6">
          <w:headerReference w:type="default" r:id="rId52"/>
          <w:type w:val="continuous"/>
          <w:pgSz w:w="12240" w:h="15840" w:code="1"/>
          <w:pgMar w:top="1440" w:right="720" w:bottom="990" w:left="720" w:header="720" w:footer="720" w:gutter="0"/>
          <w:cols w:num="2" w:space="720"/>
          <w:docGrid w:linePitch="360"/>
        </w:sectPr>
      </w:pPr>
    </w:p>
    <w:p w14:paraId="6DCD0476"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6D3127F0"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11D612CF"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5C9C42F9"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71C23800"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42EB4745"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5719F1DD"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19609649"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297230AF"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1CC26BF7" w14:textId="77777777" w:rsidR="00286A05" w:rsidRPr="00286A05" w:rsidRDefault="00286A05" w:rsidP="00286A05">
      <w:pPr>
        <w:widowControl w:val="0"/>
        <w:shd w:val="clear" w:color="auto" w:fill="D9D9D9" w:themeFill="background1" w:themeFillShade="D9"/>
        <w:spacing w:after="100"/>
        <w:jc w:val="center"/>
        <w:outlineLvl w:val="0"/>
        <w:rPr>
          <w:rFonts w:ascii="Times New Roman" w:hAnsi="Times New Roman" w:cs="Times New Roman"/>
          <w:sz w:val="40"/>
          <w:szCs w:val="40"/>
        </w:rPr>
      </w:pPr>
      <w:bookmarkStart w:id="142" w:name="_Toc406677232"/>
      <w:bookmarkStart w:id="143" w:name="_Toc409171890"/>
      <w:bookmarkStart w:id="144" w:name="_Toc423094209"/>
      <w:bookmarkStart w:id="145" w:name="_Toc465411861"/>
      <w:r w:rsidRPr="00286A05">
        <w:rPr>
          <w:rFonts w:ascii="Times New Roman" w:hAnsi="Times New Roman" w:cs="Times New Roman"/>
          <w:sz w:val="40"/>
          <w:szCs w:val="40"/>
        </w:rPr>
        <w:t>APPENDIX B</w:t>
      </w:r>
      <w:bookmarkEnd w:id="142"/>
      <w:bookmarkEnd w:id="143"/>
      <w:bookmarkEnd w:id="144"/>
      <w:bookmarkEnd w:id="145"/>
    </w:p>
    <w:p w14:paraId="69B493A8" w14:textId="77777777" w:rsidR="00286A05" w:rsidRPr="00286A05" w:rsidRDefault="00286A05" w:rsidP="00286A05">
      <w:pPr>
        <w:jc w:val="center"/>
        <w:rPr>
          <w:rFonts w:ascii="Times New Roman" w:eastAsia="Times New Roman" w:hAnsi="Times New Roman" w:cs="Times New Roman"/>
          <w:sz w:val="44"/>
          <w:szCs w:val="44"/>
          <w:u w:val="single"/>
        </w:rPr>
      </w:pPr>
    </w:p>
    <w:p w14:paraId="4F918552" w14:textId="77777777" w:rsidR="00286A05" w:rsidRPr="00286A05" w:rsidRDefault="00286A05" w:rsidP="00286A05">
      <w:pPr>
        <w:jc w:val="center"/>
        <w:rPr>
          <w:rFonts w:ascii="Times New Roman" w:eastAsia="Times New Roman" w:hAnsi="Times New Roman" w:cs="Times New Roman"/>
          <w:b/>
          <w:sz w:val="44"/>
          <w:szCs w:val="44"/>
        </w:rPr>
      </w:pPr>
      <w:bookmarkStart w:id="146" w:name="_Toc195505788"/>
      <w:r w:rsidRPr="00286A05">
        <w:rPr>
          <w:rFonts w:ascii="Times New Roman" w:eastAsia="Times New Roman" w:hAnsi="Times New Roman" w:cs="Times New Roman"/>
          <w:b/>
          <w:sz w:val="44"/>
          <w:szCs w:val="20"/>
        </w:rPr>
        <w:t>GENERAL SPECIFICATIONS</w:t>
      </w:r>
    </w:p>
    <w:p w14:paraId="1CB48D35" w14:textId="77777777" w:rsidR="00286A05" w:rsidRPr="00286A05" w:rsidRDefault="00286A05" w:rsidP="00286A05">
      <w:pPr>
        <w:jc w:val="center"/>
        <w:rPr>
          <w:rFonts w:ascii="Times New Roman" w:eastAsia="Times New Roman" w:hAnsi="Times New Roman" w:cs="Times New Roman"/>
          <w:sz w:val="32"/>
          <w:szCs w:val="20"/>
        </w:rPr>
      </w:pPr>
    </w:p>
    <w:p w14:paraId="5599EBBE" w14:textId="77777777" w:rsidR="00286A05" w:rsidRPr="00286A05" w:rsidRDefault="00286A05" w:rsidP="00286A05">
      <w:pPr>
        <w:jc w:val="center"/>
        <w:rPr>
          <w:rFonts w:ascii="Times New Roman" w:eastAsia="Times New Roman" w:hAnsi="Times New Roman" w:cs="Times New Roman"/>
          <w:sz w:val="32"/>
          <w:szCs w:val="20"/>
        </w:rPr>
      </w:pPr>
    </w:p>
    <w:p w14:paraId="0CF5A86D" w14:textId="77777777" w:rsidR="00286A05" w:rsidRPr="00286A05" w:rsidRDefault="00286A05" w:rsidP="00286A05">
      <w:pPr>
        <w:jc w:val="center"/>
        <w:rPr>
          <w:rFonts w:ascii="Times New Roman" w:eastAsia="Times New Roman" w:hAnsi="Times New Roman" w:cs="Times New Roman"/>
          <w:sz w:val="32"/>
          <w:szCs w:val="20"/>
        </w:rPr>
      </w:pPr>
    </w:p>
    <w:p w14:paraId="474B0D40" w14:textId="77777777" w:rsidR="00286A05" w:rsidRPr="00286A05" w:rsidRDefault="00286A05" w:rsidP="00286A05">
      <w:pPr>
        <w:jc w:val="center"/>
        <w:rPr>
          <w:rFonts w:ascii="Times New Roman" w:eastAsia="Times New Roman" w:hAnsi="Times New Roman" w:cs="Times New Roman"/>
          <w:b/>
          <w:sz w:val="32"/>
          <w:szCs w:val="32"/>
        </w:rPr>
      </w:pPr>
    </w:p>
    <w:p w14:paraId="25483E2C" w14:textId="77777777" w:rsidR="00286A05" w:rsidRPr="00286A05" w:rsidRDefault="00286A05" w:rsidP="00286A05">
      <w:pPr>
        <w:jc w:val="center"/>
        <w:rPr>
          <w:rFonts w:ascii="Times New Roman" w:eastAsia="Times New Roman" w:hAnsi="Times New Roman" w:cs="Times New Roman"/>
          <w:b/>
          <w:sz w:val="32"/>
          <w:szCs w:val="32"/>
        </w:rPr>
      </w:pPr>
    </w:p>
    <w:bookmarkEnd w:id="146"/>
    <w:p w14:paraId="5F85E35E" w14:textId="77777777" w:rsidR="00286A05" w:rsidRPr="00286A05" w:rsidRDefault="00286A05" w:rsidP="00286A05">
      <w:pPr>
        <w:rPr>
          <w:rFonts w:ascii="Times New Roman" w:eastAsia="Times New Roman" w:hAnsi="Times New Roman" w:cs="Times New Roman"/>
          <w:sz w:val="20"/>
          <w:szCs w:val="20"/>
        </w:rPr>
      </w:pPr>
    </w:p>
    <w:p w14:paraId="2E706EA2" w14:textId="77777777" w:rsidR="00286A05" w:rsidRPr="00286A05" w:rsidRDefault="00286A05" w:rsidP="00286A05">
      <w:pPr>
        <w:rPr>
          <w:rFonts w:ascii="Times New Roman" w:eastAsia="Times New Roman" w:hAnsi="Times New Roman" w:cs="Times New Roman"/>
          <w:sz w:val="20"/>
          <w:szCs w:val="20"/>
        </w:rPr>
      </w:pPr>
    </w:p>
    <w:p w14:paraId="2A50FC64" w14:textId="77777777" w:rsidR="00286A05" w:rsidRPr="00286A05" w:rsidRDefault="00286A05" w:rsidP="00286A05">
      <w:pPr>
        <w:rPr>
          <w:rFonts w:ascii="Times New Roman" w:eastAsia="Times New Roman" w:hAnsi="Times New Roman" w:cs="Times New Roman"/>
          <w:sz w:val="20"/>
          <w:szCs w:val="20"/>
        </w:rPr>
      </w:pPr>
    </w:p>
    <w:p w14:paraId="7FEF635D" w14:textId="77777777" w:rsidR="00286A05" w:rsidRPr="00286A05" w:rsidRDefault="00286A05" w:rsidP="00286A05">
      <w:pPr>
        <w:rPr>
          <w:rFonts w:ascii="Times New Roman" w:eastAsia="Times New Roman" w:hAnsi="Times New Roman" w:cs="Times New Roman"/>
          <w:sz w:val="20"/>
          <w:szCs w:val="20"/>
        </w:rPr>
      </w:pPr>
    </w:p>
    <w:p w14:paraId="1DC3DB3A" w14:textId="77777777" w:rsidR="00286A05" w:rsidRPr="00286A05" w:rsidRDefault="00286A05" w:rsidP="00286A05">
      <w:pPr>
        <w:rPr>
          <w:rFonts w:ascii="Times New Roman" w:eastAsia="Times New Roman" w:hAnsi="Times New Roman" w:cs="Times New Roman"/>
          <w:sz w:val="20"/>
          <w:szCs w:val="20"/>
        </w:rPr>
      </w:pPr>
    </w:p>
    <w:p w14:paraId="7DBDFE08" w14:textId="77777777" w:rsidR="00286A05" w:rsidRPr="00286A05" w:rsidRDefault="00286A05" w:rsidP="00286A05">
      <w:pPr>
        <w:rPr>
          <w:rFonts w:ascii="Times New Roman" w:eastAsia="Times New Roman" w:hAnsi="Times New Roman" w:cs="Times New Roman"/>
          <w:sz w:val="20"/>
          <w:szCs w:val="20"/>
        </w:rPr>
      </w:pPr>
    </w:p>
    <w:p w14:paraId="7CC7816C" w14:textId="77777777" w:rsidR="00286A05" w:rsidRPr="00286A05" w:rsidRDefault="00286A05" w:rsidP="00286A05">
      <w:pPr>
        <w:rPr>
          <w:rFonts w:ascii="Times New Roman" w:eastAsia="Times New Roman" w:hAnsi="Times New Roman" w:cs="Times New Roman"/>
          <w:sz w:val="20"/>
          <w:szCs w:val="20"/>
        </w:rPr>
      </w:pPr>
    </w:p>
    <w:p w14:paraId="0CBD0AA4" w14:textId="77777777" w:rsidR="00286A05" w:rsidRPr="00286A05" w:rsidRDefault="00286A05" w:rsidP="00286A05">
      <w:pPr>
        <w:rPr>
          <w:rFonts w:ascii="Times New Roman" w:eastAsia="Times New Roman" w:hAnsi="Times New Roman" w:cs="Times New Roman"/>
          <w:sz w:val="20"/>
          <w:szCs w:val="20"/>
        </w:rPr>
      </w:pPr>
    </w:p>
    <w:p w14:paraId="4B4DF98A" w14:textId="77777777" w:rsidR="00286A05" w:rsidRPr="00286A05" w:rsidRDefault="00286A05" w:rsidP="00286A05">
      <w:pPr>
        <w:rPr>
          <w:rFonts w:ascii="Times New Roman" w:eastAsia="Times New Roman" w:hAnsi="Times New Roman" w:cs="Times New Roman"/>
          <w:sz w:val="20"/>
          <w:szCs w:val="20"/>
        </w:rPr>
      </w:pPr>
    </w:p>
    <w:p w14:paraId="096AF34F" w14:textId="77777777" w:rsidR="00286A05" w:rsidRPr="00286A05" w:rsidRDefault="00286A05" w:rsidP="00286A05">
      <w:pPr>
        <w:rPr>
          <w:rFonts w:ascii="Times New Roman" w:eastAsia="Times New Roman" w:hAnsi="Times New Roman" w:cs="Times New Roman"/>
          <w:sz w:val="20"/>
          <w:szCs w:val="20"/>
        </w:rPr>
      </w:pPr>
    </w:p>
    <w:p w14:paraId="6704DECF" w14:textId="77777777" w:rsidR="00286A05" w:rsidRPr="00286A05" w:rsidRDefault="00286A05" w:rsidP="00286A05">
      <w:pPr>
        <w:rPr>
          <w:rFonts w:ascii="Times New Roman" w:eastAsia="Times New Roman" w:hAnsi="Times New Roman" w:cs="Times New Roman"/>
          <w:sz w:val="20"/>
          <w:szCs w:val="20"/>
        </w:rPr>
      </w:pPr>
    </w:p>
    <w:p w14:paraId="40E4A57C" w14:textId="088D1DF5" w:rsidR="00286A05" w:rsidRPr="00286A05" w:rsidRDefault="00286A05" w:rsidP="00B43178">
      <w:pPr>
        <w:tabs>
          <w:tab w:val="left" w:pos="8064"/>
        </w:tabs>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br w:type="page"/>
      </w:r>
      <w:r w:rsidR="00B43178">
        <w:rPr>
          <w:rFonts w:ascii="Times New Roman" w:eastAsia="Times New Roman" w:hAnsi="Times New Roman" w:cs="Times New Roman"/>
          <w:sz w:val="20"/>
          <w:szCs w:val="20"/>
        </w:rPr>
        <w:tab/>
      </w:r>
    </w:p>
    <w:tbl>
      <w:tblPr>
        <w:tblW w:w="0" w:type="auto"/>
        <w:tblLayout w:type="fixed"/>
        <w:tblLook w:val="0000" w:firstRow="0" w:lastRow="0" w:firstColumn="0" w:lastColumn="0" w:noHBand="0" w:noVBand="0"/>
      </w:tblPr>
      <w:tblGrid>
        <w:gridCol w:w="468"/>
        <w:gridCol w:w="4770"/>
        <w:gridCol w:w="450"/>
        <w:gridCol w:w="5040"/>
        <w:gridCol w:w="270"/>
      </w:tblGrid>
      <w:tr w:rsidR="0000739D" w:rsidRPr="0000739D" w14:paraId="55E54C98" w14:textId="77777777" w:rsidTr="00304684">
        <w:tc>
          <w:tcPr>
            <w:tcW w:w="10998" w:type="dxa"/>
            <w:gridSpan w:val="5"/>
          </w:tcPr>
          <w:p w14:paraId="1EAD4A4F" w14:textId="77777777" w:rsidR="0000739D" w:rsidRPr="0000739D" w:rsidRDefault="0000739D" w:rsidP="0000739D">
            <w:pPr>
              <w:jc w:val="center"/>
              <w:rPr>
                <w:rFonts w:ascii="Times New Roman" w:eastAsia="Times New Roman" w:hAnsi="Times New Roman" w:cs="Times New Roman"/>
                <w:sz w:val="20"/>
                <w:szCs w:val="20"/>
                <w:u w:val="single"/>
              </w:rPr>
            </w:pPr>
            <w:r w:rsidRPr="0000739D">
              <w:rPr>
                <w:rFonts w:ascii="Times New Roman" w:eastAsia="Times New Roman" w:hAnsi="Times New Roman" w:cs="Times New Roman"/>
                <w:sz w:val="20"/>
                <w:szCs w:val="20"/>
              </w:rPr>
              <w:br w:type="page"/>
            </w:r>
            <w:r w:rsidRPr="0000739D">
              <w:rPr>
                <w:rFonts w:ascii="Times New Roman" w:eastAsia="Times New Roman" w:hAnsi="Times New Roman" w:cs="Times New Roman"/>
                <w:sz w:val="20"/>
                <w:szCs w:val="20"/>
              </w:rPr>
              <w:br w:type="page"/>
            </w:r>
            <w:r w:rsidRPr="0000739D">
              <w:rPr>
                <w:rFonts w:ascii="Times New Roman" w:eastAsia="Times New Roman" w:hAnsi="Times New Roman" w:cs="Times New Roman"/>
                <w:sz w:val="20"/>
                <w:szCs w:val="20"/>
              </w:rPr>
              <w:br w:type="page"/>
            </w:r>
            <w:r w:rsidRPr="0000739D">
              <w:rPr>
                <w:rFonts w:ascii="Times New Roman" w:eastAsia="Times New Roman" w:hAnsi="Times New Roman" w:cs="Times New Roman"/>
                <w:sz w:val="20"/>
                <w:szCs w:val="20"/>
              </w:rPr>
              <w:br w:type="page"/>
            </w:r>
            <w:r w:rsidRPr="0000739D">
              <w:rPr>
                <w:rFonts w:ascii="Times New Roman" w:eastAsia="Times New Roman" w:hAnsi="Times New Roman" w:cs="Times New Roman"/>
                <w:sz w:val="20"/>
                <w:szCs w:val="20"/>
              </w:rPr>
              <w:br w:type="page"/>
            </w:r>
            <w:r w:rsidRPr="0000739D">
              <w:rPr>
                <w:rFonts w:ascii="Times New Roman" w:eastAsia="Times New Roman" w:hAnsi="Times New Roman" w:cs="Times New Roman"/>
                <w:sz w:val="28"/>
                <w:szCs w:val="20"/>
                <w:u w:val="single"/>
              </w:rPr>
              <w:t>TABLE OF CONTENTS</w:t>
            </w:r>
          </w:p>
          <w:p w14:paraId="79087E61" w14:textId="77777777" w:rsidR="0000739D" w:rsidRPr="0000739D" w:rsidRDefault="0000739D" w:rsidP="0000739D">
            <w:pPr>
              <w:jc w:val="center"/>
              <w:rPr>
                <w:rFonts w:ascii="Times New Roman" w:eastAsia="Times New Roman" w:hAnsi="Times New Roman" w:cs="Times New Roman"/>
                <w:sz w:val="20"/>
                <w:szCs w:val="20"/>
              </w:rPr>
            </w:pPr>
          </w:p>
        </w:tc>
      </w:tr>
      <w:tr w:rsidR="0000739D" w:rsidRPr="0000739D" w14:paraId="07BC9D25" w14:textId="77777777" w:rsidTr="00304684">
        <w:trPr>
          <w:trHeight w:val="260"/>
        </w:trPr>
        <w:tc>
          <w:tcPr>
            <w:tcW w:w="468" w:type="dxa"/>
          </w:tcPr>
          <w:p w14:paraId="58B838B6" w14:textId="77777777" w:rsidR="0000739D" w:rsidRPr="0000739D" w:rsidRDefault="0000739D" w:rsidP="0000739D">
            <w:pPr>
              <w:tabs>
                <w:tab w:val="left" w:pos="446"/>
                <w:tab w:val="right" w:pos="3060"/>
                <w:tab w:val="left" w:pos="3326"/>
              </w:tabs>
              <w:rPr>
                <w:rFonts w:ascii="Times New Roman" w:eastAsia="Times New Roman" w:hAnsi="Times New Roman" w:cs="Times New Roman"/>
                <w:sz w:val="20"/>
                <w:szCs w:val="20"/>
              </w:rPr>
            </w:pPr>
          </w:p>
        </w:tc>
        <w:tc>
          <w:tcPr>
            <w:tcW w:w="4770" w:type="dxa"/>
          </w:tcPr>
          <w:p w14:paraId="2E6481A0" w14:textId="77777777" w:rsidR="0000739D" w:rsidRPr="0000739D" w:rsidRDefault="0000739D" w:rsidP="0000739D">
            <w:pPr>
              <w:tabs>
                <w:tab w:val="left" w:pos="450"/>
                <w:tab w:val="right" w:pos="4392"/>
              </w:tabs>
              <w:rPr>
                <w:rFonts w:ascii="Times New Roman" w:eastAsia="Times New Roman" w:hAnsi="Times New Roman" w:cs="Times New Roman"/>
                <w:sz w:val="20"/>
                <w:szCs w:val="20"/>
                <w:u w:val="single"/>
              </w:rPr>
            </w:pPr>
            <w:r w:rsidRPr="0000739D">
              <w:rPr>
                <w:rFonts w:ascii="Times New Roman" w:eastAsia="Times New Roman" w:hAnsi="Times New Roman" w:cs="Times New Roman"/>
                <w:b/>
                <w:caps/>
                <w:sz w:val="20"/>
                <w:szCs w:val="20"/>
                <w:u w:val="single"/>
              </w:rPr>
              <w:t>General</w:t>
            </w:r>
            <w:r w:rsidRPr="0000739D">
              <w:rPr>
                <w:rFonts w:ascii="Times New Roman" w:eastAsia="Times New Roman" w:hAnsi="Times New Roman" w:cs="Times New Roman"/>
                <w:sz w:val="20"/>
                <w:szCs w:val="20"/>
              </w:rPr>
              <w:tab/>
            </w:r>
            <w:r w:rsidRPr="0000739D">
              <w:rPr>
                <w:rFonts w:ascii="Times New Roman" w:eastAsia="Times New Roman" w:hAnsi="Times New Roman" w:cs="Times New Roman"/>
                <w:b/>
                <w:sz w:val="20"/>
                <w:szCs w:val="20"/>
                <w:u w:val="single"/>
              </w:rPr>
              <w:t>PAGE</w:t>
            </w:r>
          </w:p>
          <w:p w14:paraId="60CD92FE" w14:textId="77777777" w:rsidR="0000739D" w:rsidRPr="0000739D" w:rsidRDefault="0000739D" w:rsidP="0000739D">
            <w:pPr>
              <w:tabs>
                <w:tab w:val="left" w:pos="450"/>
                <w:tab w:val="right" w:pos="4212"/>
              </w:tabs>
              <w:rPr>
                <w:rFonts w:ascii="Times New Roman" w:eastAsia="Times New Roman" w:hAnsi="Times New Roman" w:cs="Times New Roman"/>
                <w:sz w:val="16"/>
                <w:szCs w:val="20"/>
              </w:rPr>
            </w:pPr>
          </w:p>
          <w:p w14:paraId="498CF922" w14:textId="77777777" w:rsidR="0000739D" w:rsidRPr="0000739D" w:rsidRDefault="0000739D" w:rsidP="0000739D">
            <w:pPr>
              <w:tabs>
                <w:tab w:val="left" w:pos="450"/>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w:t>
            </w:r>
            <w:r w:rsidRPr="0000739D">
              <w:rPr>
                <w:rFonts w:ascii="Times New Roman" w:eastAsia="Times New Roman" w:hAnsi="Times New Roman" w:cs="Times New Roman"/>
                <w:sz w:val="20"/>
                <w:szCs w:val="20"/>
              </w:rPr>
              <w:tab/>
              <w:t>Ethics Compliance</w:t>
            </w:r>
            <w:r w:rsidRPr="0000739D">
              <w:rPr>
                <w:rFonts w:ascii="Times New Roman" w:eastAsia="Times New Roman" w:hAnsi="Times New Roman" w:cs="Times New Roman"/>
                <w:sz w:val="20"/>
                <w:szCs w:val="20"/>
              </w:rPr>
              <w:tab/>
              <w:t>1</w:t>
            </w:r>
          </w:p>
          <w:p w14:paraId="403E658B" w14:textId="77777777" w:rsidR="0000739D" w:rsidRPr="0000739D" w:rsidRDefault="0000739D" w:rsidP="0000739D">
            <w:pPr>
              <w:tabs>
                <w:tab w:val="left" w:pos="450"/>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w:t>
            </w:r>
            <w:r w:rsidRPr="0000739D">
              <w:rPr>
                <w:rFonts w:ascii="Times New Roman" w:eastAsia="Times New Roman" w:hAnsi="Times New Roman" w:cs="Times New Roman"/>
                <w:sz w:val="20"/>
                <w:szCs w:val="20"/>
              </w:rPr>
              <w:tab/>
              <w:t>Definitions</w:t>
            </w:r>
            <w:r w:rsidRPr="0000739D">
              <w:rPr>
                <w:rFonts w:ascii="Times New Roman" w:eastAsia="Times New Roman" w:hAnsi="Times New Roman" w:cs="Times New Roman"/>
                <w:sz w:val="20"/>
                <w:szCs w:val="20"/>
              </w:rPr>
              <w:tab/>
              <w:t>1</w:t>
            </w:r>
          </w:p>
          <w:p w14:paraId="34CA5752" w14:textId="77777777" w:rsidR="0000739D" w:rsidRPr="0000739D" w:rsidRDefault="0000739D" w:rsidP="0000739D">
            <w:pPr>
              <w:tabs>
                <w:tab w:val="left" w:pos="450"/>
                <w:tab w:val="right" w:pos="2880"/>
                <w:tab w:val="right" w:pos="4212"/>
              </w:tabs>
              <w:rPr>
                <w:rFonts w:ascii="Times New Roman" w:eastAsia="Times New Roman" w:hAnsi="Times New Roman" w:cs="Times New Roman"/>
                <w:sz w:val="16"/>
                <w:szCs w:val="20"/>
              </w:rPr>
            </w:pPr>
          </w:p>
          <w:p w14:paraId="5184A5C0" w14:textId="77777777" w:rsidR="0000739D" w:rsidRPr="0000739D" w:rsidRDefault="0000739D" w:rsidP="0000739D">
            <w:pPr>
              <w:tabs>
                <w:tab w:val="left" w:pos="450"/>
                <w:tab w:val="right" w:pos="4212"/>
              </w:tabs>
              <w:rPr>
                <w:rFonts w:ascii="Times New Roman" w:eastAsia="Times New Roman" w:hAnsi="Times New Roman" w:cs="Times New Roman"/>
                <w:b/>
                <w:sz w:val="20"/>
                <w:szCs w:val="20"/>
              </w:rPr>
            </w:pPr>
            <w:r w:rsidRPr="0000739D">
              <w:rPr>
                <w:rFonts w:ascii="Times New Roman" w:eastAsia="Times New Roman" w:hAnsi="Times New Roman" w:cs="Times New Roman"/>
                <w:b/>
                <w:caps/>
                <w:sz w:val="20"/>
                <w:szCs w:val="20"/>
                <w:u w:val="single"/>
              </w:rPr>
              <w:t>Bid Submission</w:t>
            </w:r>
          </w:p>
          <w:p w14:paraId="68D7A318" w14:textId="77777777" w:rsidR="0000739D" w:rsidRPr="0000739D" w:rsidRDefault="0000739D" w:rsidP="0000739D">
            <w:pPr>
              <w:tabs>
                <w:tab w:val="left" w:pos="450"/>
                <w:tab w:val="right" w:pos="4212"/>
              </w:tabs>
              <w:rPr>
                <w:rFonts w:ascii="Times New Roman" w:eastAsia="Times New Roman" w:hAnsi="Times New Roman" w:cs="Times New Roman"/>
                <w:sz w:val="16"/>
                <w:szCs w:val="20"/>
              </w:rPr>
            </w:pPr>
          </w:p>
          <w:p w14:paraId="3398C296" w14:textId="77777777" w:rsidR="0000739D" w:rsidRPr="0000739D" w:rsidRDefault="0000739D" w:rsidP="0000739D">
            <w:pPr>
              <w:tabs>
                <w:tab w:val="left" w:pos="450"/>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w:t>
            </w:r>
            <w:r w:rsidRPr="0000739D">
              <w:rPr>
                <w:rFonts w:ascii="Times New Roman" w:eastAsia="Times New Roman" w:hAnsi="Times New Roman" w:cs="Times New Roman"/>
                <w:sz w:val="20"/>
                <w:szCs w:val="20"/>
              </w:rPr>
              <w:tab/>
              <w:t>International Bidding</w:t>
            </w:r>
            <w:r w:rsidRPr="0000739D">
              <w:rPr>
                <w:rFonts w:ascii="Times New Roman" w:eastAsia="Times New Roman" w:hAnsi="Times New Roman" w:cs="Times New Roman"/>
                <w:sz w:val="20"/>
                <w:szCs w:val="20"/>
              </w:rPr>
              <w:tab/>
              <w:t>3</w:t>
            </w:r>
          </w:p>
          <w:p w14:paraId="066DB96E"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w:t>
            </w:r>
            <w:r w:rsidRPr="0000739D">
              <w:rPr>
                <w:rFonts w:ascii="Times New Roman" w:eastAsia="Times New Roman" w:hAnsi="Times New Roman" w:cs="Times New Roman"/>
                <w:sz w:val="20"/>
                <w:szCs w:val="20"/>
              </w:rPr>
              <w:tab/>
              <w:t>Bid Opening</w:t>
            </w:r>
            <w:r w:rsidRPr="0000739D">
              <w:rPr>
                <w:rFonts w:ascii="Times New Roman" w:eastAsia="Times New Roman" w:hAnsi="Times New Roman" w:cs="Times New Roman"/>
                <w:sz w:val="20"/>
                <w:szCs w:val="20"/>
              </w:rPr>
              <w:tab/>
              <w:t>3</w:t>
            </w:r>
          </w:p>
          <w:p w14:paraId="3A6F68A2"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w:t>
            </w:r>
            <w:r w:rsidRPr="0000739D">
              <w:rPr>
                <w:rFonts w:ascii="Times New Roman" w:eastAsia="Times New Roman" w:hAnsi="Times New Roman" w:cs="Times New Roman"/>
                <w:sz w:val="20"/>
                <w:szCs w:val="20"/>
              </w:rPr>
              <w:tab/>
              <w:t>Late Bids</w:t>
            </w:r>
            <w:r w:rsidRPr="0000739D">
              <w:rPr>
                <w:rFonts w:ascii="Times New Roman" w:eastAsia="Times New Roman" w:hAnsi="Times New Roman" w:cs="Times New Roman"/>
                <w:sz w:val="20"/>
                <w:szCs w:val="20"/>
              </w:rPr>
              <w:tab/>
              <w:t>3</w:t>
            </w:r>
          </w:p>
          <w:p w14:paraId="5F0DE71E"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w:t>
            </w:r>
            <w:r w:rsidRPr="0000739D">
              <w:rPr>
                <w:rFonts w:ascii="Times New Roman" w:eastAsia="Times New Roman" w:hAnsi="Times New Roman" w:cs="Times New Roman"/>
                <w:sz w:val="20"/>
                <w:szCs w:val="20"/>
              </w:rPr>
              <w:tab/>
              <w:t>Confidential/Trade Secret Materials</w:t>
            </w:r>
            <w:r w:rsidRPr="0000739D">
              <w:rPr>
                <w:rFonts w:ascii="Times New Roman" w:eastAsia="Times New Roman" w:hAnsi="Times New Roman" w:cs="Times New Roman"/>
                <w:sz w:val="20"/>
                <w:szCs w:val="20"/>
              </w:rPr>
              <w:tab/>
              <w:t>3</w:t>
            </w:r>
          </w:p>
          <w:p w14:paraId="336842B1"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7.</w:t>
            </w:r>
            <w:r w:rsidRPr="0000739D">
              <w:rPr>
                <w:rFonts w:ascii="Times New Roman" w:eastAsia="Times New Roman" w:hAnsi="Times New Roman" w:cs="Times New Roman"/>
                <w:sz w:val="20"/>
                <w:szCs w:val="20"/>
              </w:rPr>
              <w:tab/>
              <w:t>Prevailing Wage Rates - Public Works</w:t>
            </w:r>
          </w:p>
          <w:p w14:paraId="41D33D25"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ab/>
              <w:t>and Building Services Contracts</w:t>
            </w:r>
            <w:r w:rsidRPr="0000739D">
              <w:rPr>
                <w:rFonts w:ascii="Times New Roman" w:eastAsia="Times New Roman" w:hAnsi="Times New Roman" w:cs="Times New Roman"/>
                <w:sz w:val="20"/>
                <w:szCs w:val="20"/>
              </w:rPr>
              <w:tab/>
              <w:t>3</w:t>
            </w:r>
          </w:p>
          <w:p w14:paraId="5FDD7ACC"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8.</w:t>
            </w:r>
            <w:r w:rsidRPr="0000739D">
              <w:rPr>
                <w:rFonts w:ascii="Times New Roman" w:eastAsia="Times New Roman" w:hAnsi="Times New Roman" w:cs="Times New Roman"/>
                <w:sz w:val="20"/>
                <w:szCs w:val="20"/>
              </w:rPr>
              <w:tab/>
              <w:t>Taxes</w:t>
            </w:r>
            <w:r w:rsidRPr="0000739D">
              <w:rPr>
                <w:rFonts w:ascii="Times New Roman" w:eastAsia="Times New Roman" w:hAnsi="Times New Roman" w:cs="Times New Roman"/>
                <w:sz w:val="20"/>
                <w:szCs w:val="20"/>
              </w:rPr>
              <w:tab/>
              <w:t>4</w:t>
            </w:r>
          </w:p>
          <w:p w14:paraId="4EBCD374"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9.</w:t>
            </w:r>
            <w:r w:rsidRPr="0000739D">
              <w:rPr>
                <w:rFonts w:ascii="Times New Roman" w:eastAsia="Times New Roman" w:hAnsi="Times New Roman" w:cs="Times New Roman"/>
                <w:sz w:val="20"/>
                <w:szCs w:val="20"/>
              </w:rPr>
              <w:tab/>
              <w:t>Expenses Prior to Contract Execution</w:t>
            </w:r>
            <w:r w:rsidRPr="0000739D">
              <w:rPr>
                <w:rFonts w:ascii="Times New Roman" w:eastAsia="Times New Roman" w:hAnsi="Times New Roman" w:cs="Times New Roman"/>
                <w:sz w:val="20"/>
                <w:szCs w:val="20"/>
              </w:rPr>
              <w:tab/>
              <w:t>4</w:t>
            </w:r>
          </w:p>
          <w:p w14:paraId="3D08DFD5"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10.</w:t>
            </w:r>
            <w:r w:rsidRPr="0000739D">
              <w:rPr>
                <w:rFonts w:ascii="Times New Roman" w:eastAsia="Times New Roman" w:hAnsi="Times New Roman" w:cs="Times New Roman"/>
                <w:sz w:val="20"/>
                <w:szCs w:val="20"/>
              </w:rPr>
              <w:tab/>
              <w:t>Product References</w:t>
            </w:r>
            <w:r w:rsidRPr="0000739D">
              <w:rPr>
                <w:rFonts w:ascii="Times New Roman" w:eastAsia="Times New Roman" w:hAnsi="Times New Roman" w:cs="Times New Roman"/>
                <w:sz w:val="20"/>
                <w:szCs w:val="20"/>
              </w:rPr>
              <w:tab/>
              <w:t>4</w:t>
            </w:r>
          </w:p>
          <w:p w14:paraId="187FCE4A"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11.</w:t>
            </w:r>
            <w:r w:rsidRPr="0000739D">
              <w:rPr>
                <w:rFonts w:ascii="Times New Roman" w:eastAsia="Times New Roman" w:hAnsi="Times New Roman" w:cs="Times New Roman"/>
                <w:sz w:val="20"/>
                <w:szCs w:val="20"/>
              </w:rPr>
              <w:tab/>
              <w:t>Remanufactured, Recycled, Recyclable,</w:t>
            </w:r>
          </w:p>
          <w:p w14:paraId="7A19B389"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ab/>
              <w:t>or Recovered Materials</w:t>
            </w:r>
            <w:r w:rsidRPr="0000739D">
              <w:rPr>
                <w:rFonts w:ascii="Times New Roman" w:eastAsia="Times New Roman" w:hAnsi="Times New Roman" w:cs="Times New Roman"/>
                <w:sz w:val="20"/>
                <w:szCs w:val="20"/>
              </w:rPr>
              <w:tab/>
              <w:t>4</w:t>
            </w:r>
          </w:p>
          <w:p w14:paraId="470999FC"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12.</w:t>
            </w:r>
            <w:r w:rsidRPr="0000739D">
              <w:rPr>
                <w:rFonts w:ascii="Times New Roman" w:eastAsia="Times New Roman" w:hAnsi="Times New Roman" w:cs="Times New Roman"/>
                <w:sz w:val="20"/>
                <w:szCs w:val="20"/>
              </w:rPr>
              <w:tab/>
              <w:t>Products Manufactured in Public</w:t>
            </w:r>
          </w:p>
          <w:p w14:paraId="56654544"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ab/>
              <w:t>Institutions</w:t>
            </w:r>
            <w:r w:rsidRPr="0000739D">
              <w:rPr>
                <w:rFonts w:ascii="Times New Roman" w:eastAsia="Times New Roman" w:hAnsi="Times New Roman" w:cs="Times New Roman"/>
                <w:sz w:val="20"/>
                <w:szCs w:val="20"/>
              </w:rPr>
              <w:tab/>
              <w:t>4</w:t>
            </w:r>
          </w:p>
          <w:p w14:paraId="061F310D"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13.</w:t>
            </w:r>
            <w:r w:rsidRPr="0000739D">
              <w:rPr>
                <w:rFonts w:ascii="Times New Roman" w:eastAsia="Times New Roman" w:hAnsi="Times New Roman" w:cs="Times New Roman"/>
                <w:sz w:val="20"/>
                <w:szCs w:val="20"/>
              </w:rPr>
              <w:tab/>
              <w:t>Pricing</w:t>
            </w:r>
            <w:r w:rsidRPr="0000739D">
              <w:rPr>
                <w:rFonts w:ascii="Times New Roman" w:eastAsia="Times New Roman" w:hAnsi="Times New Roman" w:cs="Times New Roman"/>
                <w:sz w:val="20"/>
                <w:szCs w:val="20"/>
              </w:rPr>
              <w:tab/>
              <w:t>4</w:t>
            </w:r>
          </w:p>
          <w:p w14:paraId="75A9700C"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14.</w:t>
            </w:r>
            <w:r w:rsidRPr="0000739D">
              <w:rPr>
                <w:rFonts w:ascii="Times New Roman" w:eastAsia="Times New Roman" w:hAnsi="Times New Roman" w:cs="Times New Roman"/>
                <w:sz w:val="20"/>
                <w:szCs w:val="20"/>
              </w:rPr>
              <w:tab/>
              <w:t>Site Inspection</w:t>
            </w:r>
            <w:r w:rsidRPr="0000739D">
              <w:rPr>
                <w:rFonts w:ascii="Times New Roman" w:eastAsia="Times New Roman" w:hAnsi="Times New Roman" w:cs="Times New Roman"/>
                <w:sz w:val="20"/>
                <w:szCs w:val="20"/>
              </w:rPr>
              <w:tab/>
              <w:t>5</w:t>
            </w:r>
          </w:p>
          <w:p w14:paraId="003C82A3"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15.</w:t>
            </w:r>
            <w:r w:rsidRPr="0000739D">
              <w:rPr>
                <w:rFonts w:ascii="Times New Roman" w:eastAsia="Times New Roman" w:hAnsi="Times New Roman" w:cs="Times New Roman"/>
                <w:sz w:val="20"/>
                <w:szCs w:val="20"/>
              </w:rPr>
              <w:tab/>
              <w:t>Purchasing Card</w:t>
            </w:r>
            <w:r w:rsidRPr="0000739D">
              <w:rPr>
                <w:rFonts w:ascii="Times New Roman" w:eastAsia="Times New Roman" w:hAnsi="Times New Roman" w:cs="Times New Roman"/>
                <w:sz w:val="20"/>
                <w:szCs w:val="20"/>
              </w:rPr>
              <w:tab/>
              <w:t>5</w:t>
            </w:r>
          </w:p>
          <w:p w14:paraId="2C6C4783" w14:textId="77777777" w:rsidR="0000739D" w:rsidRPr="0000739D" w:rsidRDefault="0000739D" w:rsidP="0000739D">
            <w:pPr>
              <w:tabs>
                <w:tab w:val="left" w:pos="446"/>
                <w:tab w:val="right" w:pos="4212"/>
              </w:tabs>
              <w:rPr>
                <w:rFonts w:ascii="Times New Roman" w:eastAsia="Times New Roman" w:hAnsi="Times New Roman" w:cs="Times New Roman"/>
                <w:sz w:val="16"/>
                <w:szCs w:val="20"/>
              </w:rPr>
            </w:pPr>
          </w:p>
          <w:p w14:paraId="51002B15" w14:textId="77777777" w:rsidR="0000739D" w:rsidRPr="0000739D" w:rsidRDefault="0000739D" w:rsidP="0000739D">
            <w:pPr>
              <w:tabs>
                <w:tab w:val="left" w:pos="446"/>
                <w:tab w:val="right" w:pos="4212"/>
              </w:tabs>
              <w:rPr>
                <w:rFonts w:ascii="Times New Roman" w:eastAsia="Times New Roman" w:hAnsi="Times New Roman" w:cs="Times New Roman"/>
                <w:b/>
                <w:sz w:val="20"/>
                <w:szCs w:val="20"/>
                <w:u w:val="single"/>
              </w:rPr>
            </w:pPr>
            <w:r w:rsidRPr="0000739D">
              <w:rPr>
                <w:rFonts w:ascii="Times New Roman" w:eastAsia="Times New Roman" w:hAnsi="Times New Roman" w:cs="Times New Roman"/>
                <w:b/>
                <w:caps/>
                <w:sz w:val="20"/>
                <w:szCs w:val="20"/>
                <w:u w:val="single"/>
              </w:rPr>
              <w:t>Bid Evaluation</w:t>
            </w:r>
          </w:p>
          <w:p w14:paraId="0E81993A" w14:textId="77777777" w:rsidR="0000739D" w:rsidRPr="0000739D" w:rsidRDefault="0000739D" w:rsidP="0000739D">
            <w:pPr>
              <w:tabs>
                <w:tab w:val="left" w:pos="450"/>
                <w:tab w:val="right" w:pos="4212"/>
              </w:tabs>
              <w:rPr>
                <w:rFonts w:ascii="Times New Roman" w:eastAsia="Times New Roman" w:hAnsi="Times New Roman" w:cs="Times New Roman"/>
                <w:sz w:val="16"/>
                <w:szCs w:val="20"/>
              </w:rPr>
            </w:pPr>
          </w:p>
          <w:p w14:paraId="1CDFFC52"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16.</w:t>
            </w:r>
            <w:r w:rsidRPr="0000739D">
              <w:rPr>
                <w:rFonts w:ascii="Times New Roman" w:eastAsia="Times New Roman" w:hAnsi="Times New Roman" w:cs="Times New Roman"/>
                <w:sz w:val="20"/>
                <w:szCs w:val="20"/>
              </w:rPr>
              <w:tab/>
              <w:t>Bid Evaluation</w:t>
            </w:r>
            <w:r w:rsidRPr="0000739D">
              <w:rPr>
                <w:rFonts w:ascii="Times New Roman" w:eastAsia="Times New Roman" w:hAnsi="Times New Roman" w:cs="Times New Roman"/>
                <w:sz w:val="20"/>
                <w:szCs w:val="20"/>
              </w:rPr>
              <w:tab/>
              <w:t>5</w:t>
            </w:r>
          </w:p>
          <w:p w14:paraId="57DF9CBF"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17.</w:t>
            </w:r>
            <w:r w:rsidRPr="0000739D">
              <w:rPr>
                <w:rFonts w:ascii="Times New Roman" w:eastAsia="Times New Roman" w:hAnsi="Times New Roman" w:cs="Times New Roman"/>
                <w:sz w:val="20"/>
                <w:szCs w:val="20"/>
              </w:rPr>
              <w:tab/>
              <w:t>Tie Bids</w:t>
            </w:r>
            <w:r w:rsidRPr="0000739D">
              <w:rPr>
                <w:rFonts w:ascii="Times New Roman" w:eastAsia="Times New Roman" w:hAnsi="Times New Roman" w:cs="Times New Roman"/>
                <w:sz w:val="20"/>
                <w:szCs w:val="20"/>
              </w:rPr>
              <w:tab/>
              <w:t>5</w:t>
            </w:r>
          </w:p>
          <w:p w14:paraId="388D25C0"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18.</w:t>
            </w:r>
            <w:r w:rsidRPr="0000739D">
              <w:rPr>
                <w:rFonts w:ascii="Times New Roman" w:eastAsia="Times New Roman" w:hAnsi="Times New Roman" w:cs="Times New Roman"/>
                <w:sz w:val="20"/>
                <w:szCs w:val="20"/>
              </w:rPr>
              <w:tab/>
              <w:t>Quantity Changes Prior to Award</w:t>
            </w:r>
            <w:r w:rsidRPr="0000739D">
              <w:rPr>
                <w:rFonts w:ascii="Times New Roman" w:eastAsia="Times New Roman" w:hAnsi="Times New Roman" w:cs="Times New Roman"/>
                <w:sz w:val="20"/>
                <w:szCs w:val="20"/>
              </w:rPr>
              <w:tab/>
              <w:t>5</w:t>
            </w:r>
          </w:p>
          <w:p w14:paraId="19EE12D7"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19.</w:t>
            </w:r>
            <w:r w:rsidRPr="0000739D">
              <w:rPr>
                <w:rFonts w:ascii="Times New Roman" w:eastAsia="Times New Roman" w:hAnsi="Times New Roman" w:cs="Times New Roman"/>
                <w:sz w:val="20"/>
                <w:szCs w:val="20"/>
              </w:rPr>
              <w:tab/>
              <w:t>Timeframe for Offers</w:t>
            </w:r>
            <w:r w:rsidRPr="0000739D">
              <w:rPr>
                <w:rFonts w:ascii="Times New Roman" w:eastAsia="Times New Roman" w:hAnsi="Times New Roman" w:cs="Times New Roman"/>
                <w:sz w:val="20"/>
                <w:szCs w:val="20"/>
              </w:rPr>
              <w:tab/>
              <w:t>5</w:t>
            </w:r>
          </w:p>
          <w:p w14:paraId="5D557EA5"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20.</w:t>
            </w:r>
            <w:r w:rsidRPr="0000739D">
              <w:rPr>
                <w:rFonts w:ascii="Times New Roman" w:eastAsia="Times New Roman" w:hAnsi="Times New Roman" w:cs="Times New Roman"/>
                <w:sz w:val="20"/>
                <w:szCs w:val="20"/>
              </w:rPr>
              <w:tab/>
              <w:t>Debriefings</w:t>
            </w:r>
            <w:r w:rsidRPr="0000739D">
              <w:rPr>
                <w:rFonts w:ascii="Times New Roman" w:eastAsia="Times New Roman" w:hAnsi="Times New Roman" w:cs="Times New Roman"/>
                <w:sz w:val="20"/>
                <w:szCs w:val="20"/>
              </w:rPr>
              <w:tab/>
              <w:t>5</w:t>
            </w:r>
          </w:p>
          <w:p w14:paraId="33E87727"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21.</w:t>
            </w:r>
            <w:r w:rsidRPr="0000739D">
              <w:rPr>
                <w:rFonts w:ascii="Times New Roman" w:eastAsia="Times New Roman" w:hAnsi="Times New Roman" w:cs="Times New Roman"/>
                <w:sz w:val="20"/>
                <w:szCs w:val="20"/>
              </w:rPr>
              <w:tab/>
              <w:t>Contract Publicity</w:t>
            </w:r>
            <w:r w:rsidRPr="0000739D">
              <w:rPr>
                <w:rFonts w:ascii="Times New Roman" w:eastAsia="Times New Roman" w:hAnsi="Times New Roman" w:cs="Times New Roman"/>
                <w:sz w:val="20"/>
                <w:szCs w:val="20"/>
              </w:rPr>
              <w:tab/>
              <w:t>5</w:t>
            </w:r>
          </w:p>
          <w:p w14:paraId="782FECA1" w14:textId="77777777" w:rsidR="0000739D" w:rsidRPr="0000739D" w:rsidRDefault="0000739D" w:rsidP="0000739D">
            <w:pPr>
              <w:tabs>
                <w:tab w:val="left" w:pos="446"/>
                <w:tab w:val="right" w:pos="3852"/>
                <w:tab w:val="right" w:pos="4212"/>
              </w:tabs>
              <w:rPr>
                <w:rFonts w:ascii="Times New Roman" w:eastAsia="Times New Roman" w:hAnsi="Times New Roman" w:cs="Times New Roman"/>
                <w:sz w:val="16"/>
                <w:szCs w:val="20"/>
              </w:rPr>
            </w:pPr>
          </w:p>
          <w:p w14:paraId="6195D80B" w14:textId="77777777" w:rsidR="0000739D" w:rsidRPr="0000739D" w:rsidRDefault="0000739D" w:rsidP="0000739D">
            <w:pPr>
              <w:tabs>
                <w:tab w:val="left" w:pos="450"/>
                <w:tab w:val="right" w:pos="4212"/>
              </w:tabs>
              <w:rPr>
                <w:rFonts w:ascii="Times New Roman" w:eastAsia="Times New Roman" w:hAnsi="Times New Roman" w:cs="Times New Roman"/>
                <w:b/>
                <w:sz w:val="20"/>
                <w:szCs w:val="20"/>
              </w:rPr>
            </w:pPr>
            <w:r w:rsidRPr="0000739D">
              <w:rPr>
                <w:rFonts w:ascii="Times New Roman" w:eastAsia="Times New Roman" w:hAnsi="Times New Roman" w:cs="Times New Roman"/>
                <w:b/>
                <w:caps/>
                <w:sz w:val="20"/>
                <w:szCs w:val="20"/>
                <w:u w:val="single"/>
              </w:rPr>
              <w:t>terms &amp; conditions</w:t>
            </w:r>
          </w:p>
          <w:p w14:paraId="4C8E0C11" w14:textId="77777777" w:rsidR="0000739D" w:rsidRPr="0000739D" w:rsidRDefault="0000739D" w:rsidP="0000739D">
            <w:pPr>
              <w:tabs>
                <w:tab w:val="left" w:pos="450"/>
                <w:tab w:val="right" w:pos="4212"/>
              </w:tabs>
              <w:rPr>
                <w:rFonts w:ascii="Times New Roman" w:eastAsia="Times New Roman" w:hAnsi="Times New Roman" w:cs="Times New Roman"/>
                <w:sz w:val="16"/>
                <w:szCs w:val="20"/>
              </w:rPr>
            </w:pPr>
          </w:p>
          <w:p w14:paraId="0071BB80" w14:textId="77777777" w:rsidR="0000739D" w:rsidRPr="0000739D" w:rsidRDefault="0000739D" w:rsidP="0000739D">
            <w:pPr>
              <w:tabs>
                <w:tab w:val="left" w:pos="446"/>
                <w:tab w:val="right" w:pos="421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22.</w:t>
            </w:r>
            <w:r w:rsidRPr="0000739D">
              <w:rPr>
                <w:rFonts w:ascii="Times New Roman" w:eastAsia="Times New Roman" w:hAnsi="Times New Roman" w:cs="Times New Roman"/>
                <w:sz w:val="20"/>
                <w:szCs w:val="20"/>
              </w:rPr>
              <w:tab/>
              <w:t>Contract Creation/Execution</w:t>
            </w:r>
            <w:r w:rsidRPr="0000739D">
              <w:rPr>
                <w:rFonts w:ascii="Times New Roman" w:eastAsia="Times New Roman" w:hAnsi="Times New Roman" w:cs="Times New Roman"/>
                <w:sz w:val="20"/>
                <w:szCs w:val="20"/>
              </w:rPr>
              <w:tab/>
              <w:t>6</w:t>
            </w:r>
          </w:p>
          <w:p w14:paraId="2632D061" w14:textId="77777777" w:rsidR="0000739D" w:rsidRPr="0000739D" w:rsidRDefault="0000739D" w:rsidP="0000739D">
            <w:pPr>
              <w:tabs>
                <w:tab w:val="left" w:pos="446"/>
                <w:tab w:val="right" w:pos="421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23.</w:t>
            </w:r>
            <w:r w:rsidRPr="0000739D">
              <w:rPr>
                <w:rFonts w:ascii="Times New Roman" w:eastAsia="Times New Roman" w:hAnsi="Times New Roman" w:cs="Times New Roman"/>
                <w:sz w:val="20"/>
                <w:szCs w:val="20"/>
              </w:rPr>
              <w:tab/>
              <w:t>Contract Term – Extension</w:t>
            </w:r>
            <w:r w:rsidRPr="0000739D">
              <w:rPr>
                <w:rFonts w:ascii="Times New Roman" w:eastAsia="Times New Roman" w:hAnsi="Times New Roman" w:cs="Times New Roman"/>
                <w:sz w:val="20"/>
                <w:szCs w:val="20"/>
              </w:rPr>
              <w:tab/>
              <w:t>6</w:t>
            </w:r>
          </w:p>
          <w:p w14:paraId="0670D988" w14:textId="77777777" w:rsidR="0000739D" w:rsidRPr="0000739D" w:rsidRDefault="0000739D" w:rsidP="0000739D">
            <w:pPr>
              <w:tabs>
                <w:tab w:val="left" w:pos="446"/>
                <w:tab w:val="right" w:pos="421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24.</w:t>
            </w:r>
            <w:r w:rsidRPr="0000739D">
              <w:rPr>
                <w:rFonts w:ascii="Times New Roman" w:eastAsia="Times New Roman" w:hAnsi="Times New Roman" w:cs="Times New Roman"/>
                <w:sz w:val="20"/>
                <w:szCs w:val="20"/>
              </w:rPr>
              <w:tab/>
              <w:t>Official Use Only/No Personal Use</w:t>
            </w:r>
            <w:r w:rsidRPr="0000739D">
              <w:rPr>
                <w:rFonts w:ascii="Times New Roman" w:eastAsia="Times New Roman" w:hAnsi="Times New Roman" w:cs="Times New Roman"/>
                <w:sz w:val="20"/>
                <w:szCs w:val="20"/>
              </w:rPr>
              <w:tab/>
              <w:t>6</w:t>
            </w:r>
          </w:p>
          <w:p w14:paraId="3255EF8A" w14:textId="77777777" w:rsidR="0000739D" w:rsidRPr="0000739D" w:rsidRDefault="0000739D" w:rsidP="0000739D">
            <w:pPr>
              <w:tabs>
                <w:tab w:val="left" w:pos="446"/>
                <w:tab w:val="right" w:pos="421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25.</w:t>
            </w:r>
            <w:r w:rsidRPr="0000739D">
              <w:rPr>
                <w:rFonts w:ascii="Times New Roman" w:eastAsia="Times New Roman" w:hAnsi="Times New Roman" w:cs="Times New Roman"/>
                <w:sz w:val="20"/>
                <w:szCs w:val="20"/>
              </w:rPr>
              <w:tab/>
              <w:t>Participation in Centralized Contracts</w:t>
            </w:r>
            <w:r w:rsidRPr="0000739D">
              <w:rPr>
                <w:rFonts w:ascii="Times New Roman" w:eastAsia="Times New Roman" w:hAnsi="Times New Roman" w:cs="Times New Roman"/>
                <w:sz w:val="20"/>
                <w:szCs w:val="20"/>
              </w:rPr>
              <w:tab/>
              <w:t>6</w:t>
            </w:r>
          </w:p>
          <w:p w14:paraId="25D35B03" w14:textId="77777777" w:rsidR="0000739D" w:rsidRPr="0000739D" w:rsidRDefault="0000739D" w:rsidP="0000739D">
            <w:pPr>
              <w:tabs>
                <w:tab w:val="left" w:pos="446"/>
                <w:tab w:val="right" w:pos="421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26.</w:t>
            </w:r>
            <w:r w:rsidRPr="0000739D">
              <w:rPr>
                <w:rFonts w:ascii="Times New Roman" w:eastAsia="Times New Roman" w:hAnsi="Times New Roman" w:cs="Times New Roman"/>
                <w:sz w:val="20"/>
                <w:szCs w:val="20"/>
              </w:rPr>
              <w:tab/>
              <w:t>Modification of Contract Terms</w:t>
            </w:r>
            <w:r w:rsidRPr="0000739D">
              <w:rPr>
                <w:rFonts w:ascii="Times New Roman" w:eastAsia="Times New Roman" w:hAnsi="Times New Roman" w:cs="Times New Roman"/>
                <w:sz w:val="20"/>
                <w:szCs w:val="20"/>
              </w:rPr>
              <w:tab/>
              <w:t>6</w:t>
            </w:r>
          </w:p>
          <w:p w14:paraId="38574411"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27.</w:t>
            </w:r>
            <w:r w:rsidRPr="0000739D">
              <w:rPr>
                <w:rFonts w:ascii="Times New Roman" w:eastAsia="Times New Roman" w:hAnsi="Times New Roman" w:cs="Times New Roman"/>
                <w:sz w:val="20"/>
                <w:szCs w:val="20"/>
              </w:rPr>
              <w:tab/>
              <w:t>Scope Changes</w:t>
            </w:r>
            <w:r w:rsidRPr="0000739D">
              <w:rPr>
                <w:rFonts w:ascii="Times New Roman" w:eastAsia="Times New Roman" w:hAnsi="Times New Roman" w:cs="Times New Roman"/>
                <w:sz w:val="20"/>
                <w:szCs w:val="20"/>
              </w:rPr>
              <w:tab/>
              <w:t>6</w:t>
            </w:r>
          </w:p>
          <w:p w14:paraId="06DB0454" w14:textId="77777777" w:rsidR="0000739D" w:rsidRPr="0000739D" w:rsidRDefault="0000739D" w:rsidP="0000739D">
            <w:pPr>
              <w:tabs>
                <w:tab w:val="left" w:pos="446"/>
                <w:tab w:val="right" w:pos="421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28.</w:t>
            </w:r>
            <w:r w:rsidRPr="0000739D">
              <w:rPr>
                <w:rFonts w:ascii="Times New Roman" w:eastAsia="Times New Roman" w:hAnsi="Times New Roman" w:cs="Times New Roman"/>
                <w:sz w:val="20"/>
                <w:szCs w:val="20"/>
              </w:rPr>
              <w:tab/>
              <w:t>Estimated/Specific Quantity Contracts</w:t>
            </w:r>
            <w:r w:rsidRPr="0000739D">
              <w:rPr>
                <w:rFonts w:ascii="Times New Roman" w:eastAsia="Times New Roman" w:hAnsi="Times New Roman" w:cs="Times New Roman"/>
                <w:sz w:val="20"/>
                <w:szCs w:val="20"/>
              </w:rPr>
              <w:tab/>
              <w:t>6</w:t>
            </w:r>
          </w:p>
          <w:p w14:paraId="1B41B288" w14:textId="77777777" w:rsidR="0000739D" w:rsidRPr="0000739D" w:rsidRDefault="0000739D" w:rsidP="0000739D">
            <w:pPr>
              <w:tabs>
                <w:tab w:val="left" w:pos="446"/>
                <w:tab w:val="right" w:pos="4194"/>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29.</w:t>
            </w:r>
            <w:r w:rsidRPr="0000739D">
              <w:rPr>
                <w:rFonts w:ascii="Times New Roman" w:eastAsia="Times New Roman" w:hAnsi="Times New Roman" w:cs="Times New Roman"/>
                <w:sz w:val="20"/>
                <w:szCs w:val="20"/>
              </w:rPr>
              <w:tab/>
              <w:t>Emergency Contracts</w:t>
            </w:r>
            <w:r w:rsidRPr="0000739D">
              <w:rPr>
                <w:rFonts w:ascii="Times New Roman" w:eastAsia="Times New Roman" w:hAnsi="Times New Roman" w:cs="Times New Roman"/>
                <w:sz w:val="20"/>
                <w:szCs w:val="20"/>
              </w:rPr>
              <w:tab/>
              <w:t>6</w:t>
            </w:r>
          </w:p>
          <w:p w14:paraId="426ABEBB" w14:textId="77777777" w:rsidR="0000739D" w:rsidRPr="0000739D" w:rsidRDefault="0000739D" w:rsidP="0000739D">
            <w:pPr>
              <w:tabs>
                <w:tab w:val="left" w:pos="446"/>
                <w:tab w:val="right" w:pos="4194"/>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30.</w:t>
            </w:r>
            <w:r w:rsidRPr="0000739D">
              <w:rPr>
                <w:rFonts w:ascii="Times New Roman" w:eastAsia="Times New Roman" w:hAnsi="Times New Roman" w:cs="Times New Roman"/>
                <w:sz w:val="20"/>
                <w:szCs w:val="20"/>
              </w:rPr>
              <w:tab/>
              <w:t>Purchase Orders</w:t>
            </w:r>
            <w:r w:rsidRPr="0000739D">
              <w:rPr>
                <w:rFonts w:ascii="Times New Roman" w:eastAsia="Times New Roman" w:hAnsi="Times New Roman" w:cs="Times New Roman"/>
                <w:sz w:val="20"/>
                <w:szCs w:val="20"/>
              </w:rPr>
              <w:tab/>
              <w:t>7</w:t>
            </w:r>
          </w:p>
          <w:p w14:paraId="1423F609" w14:textId="77777777" w:rsidR="0000739D" w:rsidRPr="0000739D" w:rsidRDefault="0000739D" w:rsidP="0000739D">
            <w:pPr>
              <w:tabs>
                <w:tab w:val="left" w:pos="446"/>
                <w:tab w:val="right" w:pos="4194"/>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31.</w:t>
            </w:r>
            <w:r w:rsidRPr="0000739D">
              <w:rPr>
                <w:rFonts w:ascii="Times New Roman" w:eastAsia="Times New Roman" w:hAnsi="Times New Roman" w:cs="Times New Roman"/>
                <w:sz w:val="20"/>
                <w:szCs w:val="20"/>
              </w:rPr>
              <w:tab/>
              <w:t>Product Delivery</w:t>
            </w:r>
            <w:r w:rsidRPr="0000739D">
              <w:rPr>
                <w:rFonts w:ascii="Times New Roman" w:eastAsia="Times New Roman" w:hAnsi="Times New Roman" w:cs="Times New Roman"/>
                <w:sz w:val="20"/>
                <w:szCs w:val="20"/>
              </w:rPr>
              <w:tab/>
              <w:t>7</w:t>
            </w:r>
          </w:p>
          <w:p w14:paraId="42A2728A" w14:textId="77777777" w:rsidR="0000739D" w:rsidRPr="0000739D" w:rsidRDefault="0000739D" w:rsidP="0000739D">
            <w:pPr>
              <w:tabs>
                <w:tab w:val="left" w:pos="446"/>
                <w:tab w:val="right" w:pos="4194"/>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32.</w:t>
            </w:r>
            <w:r w:rsidRPr="0000739D">
              <w:rPr>
                <w:rFonts w:ascii="Times New Roman" w:eastAsia="Times New Roman" w:hAnsi="Times New Roman" w:cs="Times New Roman"/>
                <w:sz w:val="20"/>
                <w:szCs w:val="20"/>
              </w:rPr>
              <w:tab/>
              <w:t>Weekend and Holiday Deliveries</w:t>
            </w:r>
            <w:r w:rsidRPr="0000739D">
              <w:rPr>
                <w:rFonts w:ascii="Times New Roman" w:eastAsia="Times New Roman" w:hAnsi="Times New Roman" w:cs="Times New Roman"/>
                <w:sz w:val="20"/>
                <w:szCs w:val="20"/>
              </w:rPr>
              <w:tab/>
              <w:t>7</w:t>
            </w:r>
          </w:p>
          <w:p w14:paraId="6D10E59B" w14:textId="77777777" w:rsidR="0000739D" w:rsidRPr="0000739D" w:rsidRDefault="0000739D" w:rsidP="0000739D">
            <w:pPr>
              <w:tabs>
                <w:tab w:val="left" w:pos="446"/>
                <w:tab w:val="right" w:pos="4194"/>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33.</w:t>
            </w:r>
            <w:r w:rsidRPr="0000739D">
              <w:rPr>
                <w:rFonts w:ascii="Times New Roman" w:eastAsia="Times New Roman" w:hAnsi="Times New Roman" w:cs="Times New Roman"/>
                <w:sz w:val="20"/>
                <w:szCs w:val="20"/>
              </w:rPr>
              <w:tab/>
              <w:t>Shipping/Receipt of Product</w:t>
            </w:r>
            <w:r w:rsidRPr="0000739D">
              <w:rPr>
                <w:rFonts w:ascii="Times New Roman" w:eastAsia="Times New Roman" w:hAnsi="Times New Roman" w:cs="Times New Roman"/>
                <w:sz w:val="20"/>
                <w:szCs w:val="20"/>
              </w:rPr>
              <w:tab/>
              <w:t>7</w:t>
            </w:r>
          </w:p>
          <w:p w14:paraId="3C456478" w14:textId="77777777" w:rsidR="0000739D" w:rsidRPr="0000739D" w:rsidRDefault="0000739D" w:rsidP="0000739D">
            <w:pPr>
              <w:tabs>
                <w:tab w:val="left" w:pos="446"/>
                <w:tab w:val="left" w:pos="3326"/>
                <w:tab w:val="right" w:pos="3852"/>
              </w:tabs>
              <w:rPr>
                <w:rFonts w:ascii="Times New Roman" w:eastAsia="Times New Roman" w:hAnsi="Times New Roman" w:cs="Times New Roman"/>
                <w:sz w:val="20"/>
                <w:szCs w:val="20"/>
              </w:rPr>
            </w:pPr>
          </w:p>
        </w:tc>
        <w:tc>
          <w:tcPr>
            <w:tcW w:w="450" w:type="dxa"/>
          </w:tcPr>
          <w:p w14:paraId="4D2C1E7E" w14:textId="77777777" w:rsidR="0000739D" w:rsidRPr="0000739D" w:rsidRDefault="0000739D" w:rsidP="0000739D">
            <w:pPr>
              <w:tabs>
                <w:tab w:val="left" w:pos="446"/>
                <w:tab w:val="right" w:pos="3060"/>
                <w:tab w:val="left" w:pos="3326"/>
              </w:tabs>
              <w:rPr>
                <w:rFonts w:ascii="Times New Roman" w:eastAsia="Times New Roman" w:hAnsi="Times New Roman" w:cs="Times New Roman"/>
                <w:sz w:val="20"/>
                <w:szCs w:val="20"/>
              </w:rPr>
            </w:pPr>
          </w:p>
        </w:tc>
        <w:tc>
          <w:tcPr>
            <w:tcW w:w="5040" w:type="dxa"/>
          </w:tcPr>
          <w:p w14:paraId="309AABE1" w14:textId="77777777" w:rsidR="0000739D" w:rsidRPr="0000739D" w:rsidRDefault="0000739D" w:rsidP="0000739D">
            <w:pPr>
              <w:tabs>
                <w:tab w:val="left" w:pos="446"/>
                <w:tab w:val="right" w:pos="4392"/>
                <w:tab w:val="left" w:pos="4572"/>
              </w:tabs>
              <w:rPr>
                <w:rFonts w:ascii="Times New Roman" w:eastAsia="Times New Roman" w:hAnsi="Times New Roman" w:cs="Times New Roman"/>
                <w:sz w:val="20"/>
                <w:szCs w:val="20"/>
              </w:rPr>
            </w:pPr>
            <w:r w:rsidRPr="0000739D">
              <w:rPr>
                <w:rFonts w:ascii="Times New Roman" w:eastAsia="Times New Roman" w:hAnsi="Times New Roman" w:cs="Times New Roman"/>
                <w:b/>
                <w:caps/>
                <w:sz w:val="20"/>
                <w:szCs w:val="20"/>
                <w:u w:val="single"/>
              </w:rPr>
              <w:t>terms &amp; conditions</w:t>
            </w:r>
            <w:r w:rsidRPr="0000739D">
              <w:rPr>
                <w:rFonts w:ascii="Times New Roman" w:eastAsia="Times New Roman" w:hAnsi="Times New Roman" w:cs="Times New Roman"/>
                <w:caps/>
                <w:sz w:val="20"/>
                <w:szCs w:val="20"/>
              </w:rPr>
              <w:t xml:space="preserve"> </w:t>
            </w:r>
            <w:r w:rsidRPr="0000739D">
              <w:rPr>
                <w:rFonts w:ascii="Times New Roman" w:eastAsia="Times New Roman" w:hAnsi="Times New Roman" w:cs="Times New Roman"/>
                <w:b/>
                <w:caps/>
                <w:sz w:val="20"/>
                <w:szCs w:val="20"/>
              </w:rPr>
              <w:t>(cont.)</w:t>
            </w:r>
            <w:r w:rsidRPr="0000739D">
              <w:rPr>
                <w:rFonts w:ascii="Times New Roman" w:eastAsia="Times New Roman" w:hAnsi="Times New Roman" w:cs="Times New Roman"/>
                <w:caps/>
                <w:sz w:val="20"/>
                <w:szCs w:val="20"/>
              </w:rPr>
              <w:t xml:space="preserve">          </w:t>
            </w:r>
            <w:r w:rsidRPr="0000739D">
              <w:rPr>
                <w:rFonts w:ascii="Times New Roman" w:eastAsia="Times New Roman" w:hAnsi="Times New Roman" w:cs="Times New Roman"/>
                <w:b/>
                <w:caps/>
                <w:sz w:val="20"/>
                <w:szCs w:val="20"/>
              </w:rPr>
              <w:t xml:space="preserve">        </w:t>
            </w:r>
            <w:r w:rsidRPr="0000739D">
              <w:rPr>
                <w:rFonts w:ascii="Times New Roman" w:eastAsia="Times New Roman" w:hAnsi="Times New Roman" w:cs="Times New Roman"/>
                <w:b/>
                <w:caps/>
                <w:sz w:val="20"/>
                <w:szCs w:val="20"/>
                <w:u w:val="single"/>
              </w:rPr>
              <w:t>PAGE</w:t>
            </w:r>
          </w:p>
          <w:p w14:paraId="38C0A3FD" w14:textId="77777777" w:rsidR="0000739D" w:rsidRPr="0000739D" w:rsidRDefault="0000739D" w:rsidP="0000739D">
            <w:pPr>
              <w:tabs>
                <w:tab w:val="left" w:pos="446"/>
                <w:tab w:val="right" w:pos="4392"/>
              </w:tabs>
              <w:rPr>
                <w:rFonts w:ascii="Times New Roman" w:eastAsia="Times New Roman" w:hAnsi="Times New Roman" w:cs="Times New Roman"/>
                <w:sz w:val="20"/>
                <w:szCs w:val="20"/>
              </w:rPr>
            </w:pPr>
          </w:p>
          <w:p w14:paraId="5160052A" w14:textId="77777777" w:rsidR="0000739D" w:rsidRPr="0000739D" w:rsidRDefault="0000739D" w:rsidP="0000739D">
            <w:pPr>
              <w:tabs>
                <w:tab w:val="left" w:pos="446"/>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34.</w:t>
            </w:r>
            <w:r w:rsidRPr="0000739D">
              <w:rPr>
                <w:rFonts w:ascii="Times New Roman" w:eastAsia="Times New Roman" w:hAnsi="Times New Roman" w:cs="Times New Roman"/>
                <w:sz w:val="20"/>
                <w:szCs w:val="20"/>
              </w:rPr>
              <w:tab/>
              <w:t>Title and Risk of Loss for Products Other than</w:t>
            </w:r>
          </w:p>
          <w:p w14:paraId="6BB2F771" w14:textId="77777777" w:rsidR="0000739D" w:rsidRPr="0000739D" w:rsidRDefault="0000739D" w:rsidP="0000739D">
            <w:pPr>
              <w:tabs>
                <w:tab w:val="left" w:pos="446"/>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ab/>
              <w:t>Technology Products</w:t>
            </w:r>
            <w:r w:rsidRPr="0000739D">
              <w:rPr>
                <w:rFonts w:ascii="Times New Roman" w:eastAsia="Times New Roman" w:hAnsi="Times New Roman" w:cs="Times New Roman"/>
                <w:sz w:val="20"/>
                <w:szCs w:val="20"/>
              </w:rPr>
              <w:tab/>
              <w:t>7</w:t>
            </w:r>
          </w:p>
          <w:p w14:paraId="4BCBAC6D" w14:textId="77777777" w:rsidR="0000739D" w:rsidRPr="0000739D" w:rsidRDefault="0000739D" w:rsidP="0000739D">
            <w:pPr>
              <w:tabs>
                <w:tab w:val="left" w:pos="446"/>
                <w:tab w:val="left" w:pos="804"/>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35.</w:t>
            </w:r>
            <w:r w:rsidRPr="0000739D">
              <w:rPr>
                <w:rFonts w:ascii="Times New Roman" w:eastAsia="Times New Roman" w:hAnsi="Times New Roman" w:cs="Times New Roman"/>
                <w:sz w:val="20"/>
                <w:szCs w:val="20"/>
              </w:rPr>
              <w:tab/>
              <w:t>Product Substitution</w:t>
            </w:r>
            <w:r w:rsidRPr="0000739D">
              <w:rPr>
                <w:rFonts w:ascii="Times New Roman" w:eastAsia="Times New Roman" w:hAnsi="Times New Roman" w:cs="Times New Roman"/>
                <w:sz w:val="20"/>
                <w:szCs w:val="20"/>
              </w:rPr>
              <w:tab/>
              <w:t>8</w:t>
            </w:r>
          </w:p>
          <w:p w14:paraId="5FA2AD88" w14:textId="77777777" w:rsidR="0000739D" w:rsidRPr="0000739D" w:rsidRDefault="0000739D" w:rsidP="0000739D">
            <w:pPr>
              <w:tabs>
                <w:tab w:val="left" w:pos="446"/>
                <w:tab w:val="left" w:pos="804"/>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36.</w:t>
            </w:r>
            <w:r w:rsidRPr="0000739D">
              <w:rPr>
                <w:rFonts w:ascii="Times New Roman" w:eastAsia="Times New Roman" w:hAnsi="Times New Roman" w:cs="Times New Roman"/>
                <w:sz w:val="20"/>
                <w:szCs w:val="20"/>
              </w:rPr>
              <w:tab/>
              <w:t>Rejected Product</w:t>
            </w:r>
            <w:r w:rsidRPr="0000739D">
              <w:rPr>
                <w:rFonts w:ascii="Times New Roman" w:eastAsia="Times New Roman" w:hAnsi="Times New Roman" w:cs="Times New Roman"/>
                <w:sz w:val="20"/>
                <w:szCs w:val="20"/>
              </w:rPr>
              <w:tab/>
              <w:t>8</w:t>
            </w:r>
          </w:p>
          <w:p w14:paraId="7EE835BC"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37.</w:t>
            </w:r>
            <w:r w:rsidRPr="0000739D">
              <w:rPr>
                <w:rFonts w:ascii="Times New Roman" w:eastAsia="Times New Roman" w:hAnsi="Times New Roman" w:cs="Times New Roman"/>
                <w:sz w:val="20"/>
                <w:szCs w:val="20"/>
              </w:rPr>
              <w:tab/>
              <w:t>Installation</w:t>
            </w:r>
            <w:r w:rsidRPr="0000739D">
              <w:rPr>
                <w:rFonts w:ascii="Times New Roman" w:eastAsia="Times New Roman" w:hAnsi="Times New Roman" w:cs="Times New Roman"/>
                <w:sz w:val="20"/>
                <w:szCs w:val="20"/>
              </w:rPr>
              <w:tab/>
              <w:t>8</w:t>
            </w:r>
          </w:p>
          <w:p w14:paraId="2D626CC0" w14:textId="77777777" w:rsidR="0000739D" w:rsidRPr="0000739D" w:rsidRDefault="0000739D" w:rsidP="0000739D">
            <w:pPr>
              <w:tabs>
                <w:tab w:val="left" w:pos="446"/>
                <w:tab w:val="left" w:pos="792"/>
                <w:tab w:val="right" w:pos="4392"/>
              </w:tabs>
              <w:rPr>
                <w:rFonts w:ascii="Times New Roman" w:eastAsia="Times New Roman" w:hAnsi="Times New Roman" w:cs="Times New Roman"/>
                <w:color w:val="000000"/>
                <w:sz w:val="20"/>
                <w:szCs w:val="20"/>
              </w:rPr>
            </w:pPr>
            <w:r w:rsidRPr="0000739D">
              <w:rPr>
                <w:rFonts w:ascii="Times New Roman" w:eastAsia="Times New Roman" w:hAnsi="Times New Roman" w:cs="Times New Roman"/>
                <w:caps/>
                <w:color w:val="000000"/>
                <w:sz w:val="20"/>
                <w:szCs w:val="20"/>
              </w:rPr>
              <w:t>38.</w:t>
            </w:r>
            <w:r w:rsidRPr="0000739D">
              <w:rPr>
                <w:rFonts w:ascii="Times New Roman" w:eastAsia="Times New Roman" w:hAnsi="Times New Roman" w:cs="Times New Roman"/>
                <w:caps/>
                <w:color w:val="000000"/>
                <w:sz w:val="20"/>
                <w:szCs w:val="20"/>
              </w:rPr>
              <w:tab/>
              <w:t>R</w:t>
            </w:r>
            <w:r w:rsidRPr="0000739D">
              <w:rPr>
                <w:rFonts w:ascii="Times New Roman" w:eastAsia="Times New Roman" w:hAnsi="Times New Roman" w:cs="Times New Roman"/>
                <w:color w:val="000000"/>
                <w:sz w:val="20"/>
                <w:szCs w:val="20"/>
              </w:rPr>
              <w:t>epaired or Replaced Products, Parts, or</w:t>
            </w:r>
          </w:p>
          <w:p w14:paraId="33F2DA8B"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color w:val="000000"/>
                <w:sz w:val="20"/>
                <w:szCs w:val="20"/>
              </w:rPr>
              <w:tab/>
              <w:t>Components</w:t>
            </w:r>
            <w:r w:rsidRPr="0000739D">
              <w:rPr>
                <w:rFonts w:ascii="Times New Roman" w:eastAsia="Times New Roman" w:hAnsi="Times New Roman" w:cs="Times New Roman"/>
                <w:color w:val="000000"/>
                <w:sz w:val="20"/>
                <w:szCs w:val="20"/>
              </w:rPr>
              <w:tab/>
              <w:t>8</w:t>
            </w:r>
          </w:p>
          <w:p w14:paraId="06B6C357" w14:textId="77777777" w:rsidR="0000739D" w:rsidRPr="0000739D" w:rsidRDefault="0000739D" w:rsidP="0000739D">
            <w:pPr>
              <w:tabs>
                <w:tab w:val="left" w:pos="450"/>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39.</w:t>
            </w:r>
            <w:r w:rsidRPr="0000739D">
              <w:rPr>
                <w:rFonts w:ascii="Times New Roman" w:eastAsia="Times New Roman" w:hAnsi="Times New Roman" w:cs="Times New Roman"/>
                <w:sz w:val="20"/>
                <w:szCs w:val="20"/>
              </w:rPr>
              <w:tab/>
              <w:t>Employees, Subcontractors and Agents</w:t>
            </w:r>
            <w:r w:rsidRPr="0000739D">
              <w:rPr>
                <w:rFonts w:ascii="Times New Roman" w:eastAsia="Times New Roman" w:hAnsi="Times New Roman" w:cs="Times New Roman"/>
                <w:sz w:val="20"/>
                <w:szCs w:val="20"/>
              </w:rPr>
              <w:tab/>
              <w:t>8</w:t>
            </w:r>
          </w:p>
          <w:p w14:paraId="2C70A6F7"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40.</w:t>
            </w:r>
            <w:r w:rsidRPr="0000739D">
              <w:rPr>
                <w:rFonts w:ascii="Times New Roman" w:eastAsia="Times New Roman" w:hAnsi="Times New Roman" w:cs="Times New Roman"/>
                <w:sz w:val="20"/>
                <w:szCs w:val="20"/>
              </w:rPr>
              <w:tab/>
              <w:t>Assignment</w:t>
            </w:r>
            <w:r w:rsidRPr="0000739D">
              <w:rPr>
                <w:rFonts w:ascii="Times New Roman" w:eastAsia="Times New Roman" w:hAnsi="Times New Roman" w:cs="Times New Roman"/>
                <w:sz w:val="20"/>
                <w:szCs w:val="20"/>
              </w:rPr>
              <w:tab/>
              <w:t>8</w:t>
            </w:r>
          </w:p>
          <w:p w14:paraId="78C21AB5"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41.</w:t>
            </w:r>
            <w:r w:rsidRPr="0000739D">
              <w:rPr>
                <w:rFonts w:ascii="Times New Roman" w:eastAsia="Times New Roman" w:hAnsi="Times New Roman" w:cs="Times New Roman"/>
                <w:sz w:val="20"/>
                <w:szCs w:val="20"/>
              </w:rPr>
              <w:tab/>
              <w:t>Subcontractors and Suppliers</w:t>
            </w:r>
            <w:r w:rsidRPr="0000739D">
              <w:rPr>
                <w:rFonts w:ascii="Times New Roman" w:eastAsia="Times New Roman" w:hAnsi="Times New Roman" w:cs="Times New Roman"/>
                <w:sz w:val="20"/>
                <w:szCs w:val="20"/>
              </w:rPr>
              <w:tab/>
              <w:t>8</w:t>
            </w:r>
          </w:p>
          <w:p w14:paraId="49878ECF"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42.</w:t>
            </w:r>
            <w:r w:rsidRPr="0000739D">
              <w:rPr>
                <w:rFonts w:ascii="Times New Roman" w:eastAsia="Times New Roman" w:hAnsi="Times New Roman" w:cs="Times New Roman"/>
                <w:sz w:val="20"/>
                <w:szCs w:val="20"/>
              </w:rPr>
              <w:tab/>
              <w:t>Suspension of Work</w:t>
            </w:r>
            <w:r w:rsidRPr="0000739D">
              <w:rPr>
                <w:rFonts w:ascii="Times New Roman" w:eastAsia="Times New Roman" w:hAnsi="Times New Roman" w:cs="Times New Roman"/>
                <w:sz w:val="20"/>
                <w:szCs w:val="20"/>
              </w:rPr>
              <w:tab/>
              <w:t>8</w:t>
            </w:r>
          </w:p>
          <w:p w14:paraId="707E7B2E"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43.</w:t>
            </w:r>
            <w:r w:rsidRPr="0000739D">
              <w:rPr>
                <w:rFonts w:ascii="Times New Roman" w:eastAsia="Times New Roman" w:hAnsi="Times New Roman" w:cs="Times New Roman"/>
                <w:sz w:val="20"/>
                <w:szCs w:val="20"/>
              </w:rPr>
              <w:tab/>
              <w:t>Termination</w:t>
            </w:r>
            <w:r w:rsidRPr="0000739D">
              <w:rPr>
                <w:rFonts w:ascii="Times New Roman" w:eastAsia="Times New Roman" w:hAnsi="Times New Roman" w:cs="Times New Roman"/>
                <w:sz w:val="20"/>
                <w:szCs w:val="20"/>
              </w:rPr>
              <w:tab/>
              <w:t>9</w:t>
            </w:r>
          </w:p>
          <w:p w14:paraId="3F4887B3"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44.</w:t>
            </w:r>
            <w:r w:rsidRPr="0000739D">
              <w:rPr>
                <w:rFonts w:ascii="Times New Roman" w:eastAsia="Times New Roman" w:hAnsi="Times New Roman" w:cs="Times New Roman"/>
                <w:sz w:val="20"/>
                <w:szCs w:val="20"/>
              </w:rPr>
              <w:tab/>
              <w:t>Savings/Force Majeure</w:t>
            </w:r>
            <w:r w:rsidRPr="0000739D">
              <w:rPr>
                <w:rFonts w:ascii="Times New Roman" w:eastAsia="Times New Roman" w:hAnsi="Times New Roman" w:cs="Times New Roman"/>
                <w:sz w:val="20"/>
                <w:szCs w:val="20"/>
              </w:rPr>
              <w:tab/>
              <w:t>9</w:t>
            </w:r>
          </w:p>
          <w:p w14:paraId="5C8ABEC2"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45.</w:t>
            </w:r>
            <w:r w:rsidRPr="0000739D">
              <w:rPr>
                <w:rFonts w:ascii="Times New Roman" w:eastAsia="Times New Roman" w:hAnsi="Times New Roman" w:cs="Times New Roman"/>
                <w:sz w:val="20"/>
                <w:szCs w:val="20"/>
              </w:rPr>
              <w:tab/>
              <w:t>Contract Invoicing</w:t>
            </w:r>
            <w:r w:rsidRPr="0000739D">
              <w:rPr>
                <w:rFonts w:ascii="Times New Roman" w:eastAsia="Times New Roman" w:hAnsi="Times New Roman" w:cs="Times New Roman"/>
                <w:sz w:val="20"/>
                <w:szCs w:val="20"/>
              </w:rPr>
              <w:tab/>
              <w:t>10</w:t>
            </w:r>
          </w:p>
          <w:p w14:paraId="51C5056C"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46.</w:t>
            </w:r>
            <w:r w:rsidRPr="0000739D">
              <w:rPr>
                <w:rFonts w:ascii="Times New Roman" w:eastAsia="Times New Roman" w:hAnsi="Times New Roman" w:cs="Times New Roman"/>
                <w:sz w:val="20"/>
                <w:szCs w:val="20"/>
              </w:rPr>
              <w:tab/>
              <w:t>Default - Authorized User</w:t>
            </w:r>
            <w:r w:rsidRPr="0000739D">
              <w:rPr>
                <w:rFonts w:ascii="Times New Roman" w:eastAsia="Times New Roman" w:hAnsi="Times New Roman" w:cs="Times New Roman"/>
                <w:sz w:val="20"/>
                <w:szCs w:val="20"/>
              </w:rPr>
              <w:tab/>
              <w:t>10</w:t>
            </w:r>
          </w:p>
          <w:p w14:paraId="0E6DDE1F"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47.</w:t>
            </w:r>
            <w:r w:rsidRPr="0000739D">
              <w:rPr>
                <w:rFonts w:ascii="Times New Roman" w:eastAsia="Times New Roman" w:hAnsi="Times New Roman" w:cs="Times New Roman"/>
                <w:sz w:val="20"/>
                <w:szCs w:val="20"/>
              </w:rPr>
              <w:tab/>
              <w:t>Prompt Payments</w:t>
            </w:r>
            <w:r w:rsidRPr="0000739D">
              <w:rPr>
                <w:rFonts w:ascii="Times New Roman" w:eastAsia="Times New Roman" w:hAnsi="Times New Roman" w:cs="Times New Roman"/>
                <w:sz w:val="20"/>
                <w:szCs w:val="20"/>
              </w:rPr>
              <w:tab/>
              <w:t>10</w:t>
            </w:r>
          </w:p>
          <w:p w14:paraId="27EF1598"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48.</w:t>
            </w:r>
            <w:r w:rsidRPr="0000739D">
              <w:rPr>
                <w:rFonts w:ascii="Times New Roman" w:eastAsia="Times New Roman" w:hAnsi="Times New Roman" w:cs="Times New Roman"/>
                <w:sz w:val="20"/>
                <w:szCs w:val="20"/>
              </w:rPr>
              <w:tab/>
              <w:t>Remedies for Breach</w:t>
            </w:r>
            <w:r w:rsidRPr="0000739D">
              <w:rPr>
                <w:rFonts w:ascii="Times New Roman" w:eastAsia="Times New Roman" w:hAnsi="Times New Roman" w:cs="Times New Roman"/>
                <w:sz w:val="20"/>
                <w:szCs w:val="20"/>
              </w:rPr>
              <w:tab/>
              <w:t>10</w:t>
            </w:r>
          </w:p>
          <w:p w14:paraId="1A1C22E4"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49.</w:t>
            </w:r>
            <w:r w:rsidRPr="0000739D">
              <w:rPr>
                <w:rFonts w:ascii="Times New Roman" w:eastAsia="Times New Roman" w:hAnsi="Times New Roman" w:cs="Times New Roman"/>
                <w:sz w:val="20"/>
                <w:szCs w:val="20"/>
              </w:rPr>
              <w:tab/>
              <w:t>Assignment of Claim</w:t>
            </w:r>
            <w:r w:rsidRPr="0000739D">
              <w:rPr>
                <w:rFonts w:ascii="Times New Roman" w:eastAsia="Times New Roman" w:hAnsi="Times New Roman" w:cs="Times New Roman"/>
                <w:sz w:val="20"/>
                <w:szCs w:val="20"/>
              </w:rPr>
              <w:tab/>
              <w:t>11</w:t>
            </w:r>
          </w:p>
          <w:p w14:paraId="447340EC"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50.</w:t>
            </w:r>
            <w:r w:rsidRPr="0000739D">
              <w:rPr>
                <w:rFonts w:ascii="Times New Roman" w:eastAsia="Times New Roman" w:hAnsi="Times New Roman" w:cs="Times New Roman"/>
                <w:sz w:val="20"/>
                <w:szCs w:val="20"/>
              </w:rPr>
              <w:tab/>
              <w:t>Toxic Substances</w:t>
            </w:r>
            <w:r w:rsidRPr="0000739D">
              <w:rPr>
                <w:rFonts w:ascii="Times New Roman" w:eastAsia="Times New Roman" w:hAnsi="Times New Roman" w:cs="Times New Roman"/>
                <w:sz w:val="20"/>
                <w:szCs w:val="20"/>
              </w:rPr>
              <w:tab/>
              <w:t>11</w:t>
            </w:r>
          </w:p>
          <w:p w14:paraId="148E6B23" w14:textId="77777777" w:rsidR="0000739D" w:rsidRPr="0000739D" w:rsidRDefault="0000739D" w:rsidP="0000739D">
            <w:pPr>
              <w:tabs>
                <w:tab w:val="left" w:pos="450"/>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51.</w:t>
            </w:r>
            <w:r w:rsidRPr="0000739D">
              <w:rPr>
                <w:rFonts w:ascii="Times New Roman" w:eastAsia="Times New Roman" w:hAnsi="Times New Roman" w:cs="Times New Roman"/>
                <w:sz w:val="20"/>
                <w:szCs w:val="20"/>
              </w:rPr>
              <w:tab/>
              <w:t>Independent Contractor</w:t>
            </w:r>
            <w:r w:rsidRPr="0000739D">
              <w:rPr>
                <w:rFonts w:ascii="Times New Roman" w:eastAsia="Times New Roman" w:hAnsi="Times New Roman" w:cs="Times New Roman"/>
                <w:sz w:val="20"/>
                <w:szCs w:val="20"/>
              </w:rPr>
              <w:tab/>
              <w:t>11</w:t>
            </w:r>
          </w:p>
          <w:p w14:paraId="36B0E98B"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52.</w:t>
            </w:r>
            <w:r w:rsidRPr="0000739D">
              <w:rPr>
                <w:rFonts w:ascii="Times New Roman" w:eastAsia="Times New Roman" w:hAnsi="Times New Roman" w:cs="Times New Roman"/>
                <w:sz w:val="20"/>
                <w:szCs w:val="20"/>
              </w:rPr>
              <w:tab/>
              <w:t>Security</w:t>
            </w:r>
            <w:r w:rsidRPr="0000739D">
              <w:rPr>
                <w:rFonts w:ascii="Times New Roman" w:eastAsia="Times New Roman" w:hAnsi="Times New Roman" w:cs="Times New Roman"/>
                <w:sz w:val="20"/>
                <w:szCs w:val="20"/>
              </w:rPr>
              <w:tab/>
              <w:t>11</w:t>
            </w:r>
          </w:p>
          <w:p w14:paraId="3BFC4C71"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53.</w:t>
            </w:r>
            <w:r w:rsidRPr="0000739D">
              <w:rPr>
                <w:rFonts w:ascii="Times New Roman" w:eastAsia="Times New Roman" w:hAnsi="Times New Roman" w:cs="Times New Roman"/>
                <w:sz w:val="20"/>
                <w:szCs w:val="20"/>
              </w:rPr>
              <w:tab/>
              <w:t>Cooperation with Third Parties</w:t>
            </w:r>
            <w:r w:rsidRPr="0000739D">
              <w:rPr>
                <w:rFonts w:ascii="Times New Roman" w:eastAsia="Times New Roman" w:hAnsi="Times New Roman" w:cs="Times New Roman"/>
                <w:sz w:val="20"/>
                <w:szCs w:val="20"/>
              </w:rPr>
              <w:tab/>
              <w:t>11</w:t>
            </w:r>
          </w:p>
          <w:p w14:paraId="590D67D0"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54.</w:t>
            </w:r>
            <w:r w:rsidRPr="0000739D">
              <w:rPr>
                <w:rFonts w:ascii="Times New Roman" w:eastAsia="Times New Roman" w:hAnsi="Times New Roman" w:cs="Times New Roman"/>
                <w:sz w:val="20"/>
                <w:szCs w:val="20"/>
              </w:rPr>
              <w:tab/>
              <w:t>Warranties</w:t>
            </w:r>
            <w:r w:rsidRPr="0000739D">
              <w:rPr>
                <w:rFonts w:ascii="Times New Roman" w:eastAsia="Times New Roman" w:hAnsi="Times New Roman" w:cs="Times New Roman"/>
                <w:sz w:val="20"/>
                <w:szCs w:val="20"/>
              </w:rPr>
              <w:tab/>
              <w:t>11</w:t>
            </w:r>
          </w:p>
          <w:p w14:paraId="72546B74"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55.</w:t>
            </w:r>
            <w:r w:rsidRPr="0000739D">
              <w:rPr>
                <w:rFonts w:ascii="Times New Roman" w:eastAsia="Times New Roman" w:hAnsi="Times New Roman" w:cs="Times New Roman"/>
                <w:sz w:val="20"/>
                <w:szCs w:val="20"/>
              </w:rPr>
              <w:tab/>
              <w:t>Legal Compliance</w:t>
            </w:r>
            <w:r w:rsidRPr="0000739D">
              <w:rPr>
                <w:rFonts w:ascii="Times New Roman" w:eastAsia="Times New Roman" w:hAnsi="Times New Roman" w:cs="Times New Roman"/>
                <w:sz w:val="20"/>
                <w:szCs w:val="20"/>
              </w:rPr>
              <w:tab/>
              <w:t>12</w:t>
            </w:r>
          </w:p>
          <w:p w14:paraId="2BAB39A0"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56.</w:t>
            </w:r>
            <w:r w:rsidRPr="0000739D">
              <w:rPr>
                <w:rFonts w:ascii="Times New Roman" w:eastAsia="Times New Roman" w:hAnsi="Times New Roman" w:cs="Times New Roman"/>
                <w:sz w:val="20"/>
                <w:szCs w:val="20"/>
              </w:rPr>
              <w:tab/>
              <w:t>Indemnification</w:t>
            </w:r>
            <w:r w:rsidRPr="0000739D">
              <w:rPr>
                <w:rFonts w:ascii="Times New Roman" w:eastAsia="Times New Roman" w:hAnsi="Times New Roman" w:cs="Times New Roman"/>
                <w:sz w:val="20"/>
                <w:szCs w:val="20"/>
              </w:rPr>
              <w:tab/>
              <w:t>12</w:t>
            </w:r>
          </w:p>
          <w:p w14:paraId="62CE8BF6"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57.</w:t>
            </w:r>
            <w:r w:rsidRPr="0000739D">
              <w:rPr>
                <w:rFonts w:ascii="Times New Roman" w:eastAsia="Times New Roman" w:hAnsi="Times New Roman" w:cs="Times New Roman"/>
                <w:sz w:val="20"/>
                <w:szCs w:val="20"/>
              </w:rPr>
              <w:tab/>
              <w:t>Indemnification Relating to Infringement</w:t>
            </w:r>
            <w:r w:rsidRPr="0000739D">
              <w:rPr>
                <w:rFonts w:ascii="Times New Roman" w:eastAsia="Times New Roman" w:hAnsi="Times New Roman" w:cs="Times New Roman"/>
                <w:sz w:val="20"/>
                <w:szCs w:val="20"/>
              </w:rPr>
              <w:tab/>
              <w:t>13</w:t>
            </w:r>
          </w:p>
          <w:p w14:paraId="28DC383B"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58.</w:t>
            </w:r>
            <w:r w:rsidRPr="0000739D">
              <w:rPr>
                <w:rFonts w:ascii="Times New Roman" w:eastAsia="Times New Roman" w:hAnsi="Times New Roman" w:cs="Times New Roman"/>
                <w:sz w:val="20"/>
                <w:szCs w:val="20"/>
              </w:rPr>
              <w:tab/>
              <w:t>Limitation of Liability</w:t>
            </w:r>
            <w:r w:rsidRPr="0000739D">
              <w:rPr>
                <w:rFonts w:ascii="Times New Roman" w:eastAsia="Times New Roman" w:hAnsi="Times New Roman" w:cs="Times New Roman"/>
                <w:sz w:val="20"/>
                <w:szCs w:val="20"/>
              </w:rPr>
              <w:tab/>
              <w:t>13</w:t>
            </w:r>
          </w:p>
          <w:p w14:paraId="2365FD70"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59.</w:t>
            </w:r>
            <w:r w:rsidRPr="0000739D">
              <w:rPr>
                <w:rFonts w:ascii="Times New Roman" w:eastAsia="Times New Roman" w:hAnsi="Times New Roman" w:cs="Times New Roman"/>
                <w:sz w:val="20"/>
                <w:szCs w:val="20"/>
              </w:rPr>
              <w:tab/>
              <w:t>Dispute Resolution Procedures</w:t>
            </w:r>
            <w:r w:rsidRPr="0000739D">
              <w:rPr>
                <w:rFonts w:ascii="Times New Roman" w:eastAsia="Times New Roman" w:hAnsi="Times New Roman" w:cs="Times New Roman"/>
                <w:sz w:val="20"/>
                <w:szCs w:val="20"/>
              </w:rPr>
              <w:tab/>
              <w:t>13</w:t>
            </w:r>
          </w:p>
          <w:p w14:paraId="1AB8688A" w14:textId="77777777" w:rsidR="0000739D" w:rsidRPr="0000739D" w:rsidRDefault="0000739D" w:rsidP="0000739D">
            <w:pPr>
              <w:tabs>
                <w:tab w:val="left" w:pos="446"/>
                <w:tab w:val="right" w:pos="4392"/>
              </w:tabs>
              <w:rPr>
                <w:rFonts w:ascii="Times New Roman" w:eastAsia="Times New Roman" w:hAnsi="Times New Roman" w:cs="Times New Roman"/>
                <w:sz w:val="16"/>
                <w:szCs w:val="20"/>
              </w:rPr>
            </w:pPr>
          </w:p>
          <w:p w14:paraId="2F8F281C" w14:textId="77777777" w:rsidR="0000739D" w:rsidRPr="0000739D" w:rsidRDefault="0000739D" w:rsidP="0000739D">
            <w:pPr>
              <w:tabs>
                <w:tab w:val="left" w:pos="446"/>
                <w:tab w:val="right" w:pos="4392"/>
              </w:tabs>
              <w:rPr>
                <w:rFonts w:ascii="Times New Roman" w:eastAsia="Times New Roman" w:hAnsi="Times New Roman" w:cs="Times New Roman"/>
                <w:b/>
                <w:sz w:val="20"/>
                <w:szCs w:val="20"/>
              </w:rPr>
            </w:pPr>
            <w:r w:rsidRPr="0000739D">
              <w:rPr>
                <w:rFonts w:ascii="Times New Roman" w:eastAsia="Times New Roman" w:hAnsi="Times New Roman" w:cs="Times New Roman"/>
                <w:b/>
                <w:i/>
                <w:sz w:val="18"/>
                <w:szCs w:val="20"/>
              </w:rPr>
              <w:t>To the extent the scope of the Solicitation or Contract includes the sale, development, maintenance, or use of information technology Products such as software, computer components, systems, or networks for the processing, and distribution, or storage, or storage of data, the following clauses shall govern, as applicable.</w:t>
            </w:r>
          </w:p>
          <w:p w14:paraId="220299EF" w14:textId="77777777" w:rsidR="0000739D" w:rsidRPr="0000739D" w:rsidRDefault="0000739D" w:rsidP="0000739D">
            <w:pPr>
              <w:tabs>
                <w:tab w:val="left" w:pos="446"/>
                <w:tab w:val="right" w:pos="4392"/>
              </w:tabs>
              <w:rPr>
                <w:rFonts w:ascii="Times New Roman" w:eastAsia="Times New Roman" w:hAnsi="Times New Roman" w:cs="Times New Roman"/>
                <w:sz w:val="16"/>
                <w:szCs w:val="20"/>
              </w:rPr>
            </w:pPr>
          </w:p>
          <w:p w14:paraId="58D81E8B"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60.</w:t>
            </w:r>
            <w:r w:rsidRPr="0000739D">
              <w:rPr>
                <w:rFonts w:ascii="Times New Roman" w:eastAsia="Times New Roman" w:hAnsi="Times New Roman" w:cs="Times New Roman"/>
                <w:sz w:val="20"/>
                <w:szCs w:val="20"/>
              </w:rPr>
              <w:tab/>
              <w:t>Software License Grant</w:t>
            </w:r>
            <w:r w:rsidRPr="0000739D">
              <w:rPr>
                <w:rFonts w:ascii="Times New Roman" w:eastAsia="Times New Roman" w:hAnsi="Times New Roman" w:cs="Times New Roman"/>
                <w:sz w:val="20"/>
                <w:szCs w:val="20"/>
              </w:rPr>
              <w:tab/>
              <w:t>14</w:t>
            </w:r>
          </w:p>
          <w:p w14:paraId="7618A797"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61.</w:t>
            </w:r>
            <w:r w:rsidRPr="0000739D">
              <w:rPr>
                <w:rFonts w:ascii="Times New Roman" w:eastAsia="Times New Roman" w:hAnsi="Times New Roman" w:cs="Times New Roman"/>
                <w:sz w:val="20"/>
                <w:szCs w:val="20"/>
              </w:rPr>
              <w:tab/>
              <w:t>Product Acceptance</w:t>
            </w:r>
            <w:r w:rsidRPr="0000739D">
              <w:rPr>
                <w:rFonts w:ascii="Times New Roman" w:eastAsia="Times New Roman" w:hAnsi="Times New Roman" w:cs="Times New Roman"/>
                <w:sz w:val="20"/>
                <w:szCs w:val="20"/>
              </w:rPr>
              <w:tab/>
              <w:t>15</w:t>
            </w:r>
          </w:p>
          <w:p w14:paraId="2AE237AE"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62.</w:t>
            </w:r>
            <w:r w:rsidRPr="0000739D">
              <w:rPr>
                <w:rFonts w:ascii="Times New Roman" w:eastAsia="Times New Roman" w:hAnsi="Times New Roman" w:cs="Times New Roman"/>
                <w:sz w:val="20"/>
                <w:szCs w:val="20"/>
              </w:rPr>
              <w:tab/>
              <w:t>Audit of Licensed Product Usage</w:t>
            </w:r>
            <w:r w:rsidRPr="0000739D">
              <w:rPr>
                <w:rFonts w:ascii="Times New Roman" w:eastAsia="Times New Roman" w:hAnsi="Times New Roman" w:cs="Times New Roman"/>
                <w:sz w:val="20"/>
                <w:szCs w:val="20"/>
              </w:rPr>
              <w:tab/>
              <w:t>16</w:t>
            </w:r>
          </w:p>
          <w:p w14:paraId="437ED05F"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63.</w:t>
            </w:r>
            <w:r w:rsidRPr="0000739D">
              <w:rPr>
                <w:rFonts w:ascii="Times New Roman" w:eastAsia="Times New Roman" w:hAnsi="Times New Roman" w:cs="Times New Roman"/>
                <w:sz w:val="20"/>
                <w:szCs w:val="20"/>
              </w:rPr>
              <w:tab/>
              <w:t>No Hardstop or Passive License Monitoring</w:t>
            </w:r>
            <w:r w:rsidRPr="0000739D">
              <w:rPr>
                <w:rFonts w:ascii="Times New Roman" w:eastAsia="Times New Roman" w:hAnsi="Times New Roman" w:cs="Times New Roman"/>
                <w:sz w:val="20"/>
                <w:szCs w:val="20"/>
              </w:rPr>
              <w:tab/>
              <w:t>16</w:t>
            </w:r>
          </w:p>
          <w:p w14:paraId="730CB542"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64.</w:t>
            </w:r>
            <w:r w:rsidRPr="0000739D">
              <w:rPr>
                <w:rFonts w:ascii="Times New Roman" w:eastAsia="Times New Roman" w:hAnsi="Times New Roman" w:cs="Times New Roman"/>
                <w:sz w:val="20"/>
                <w:szCs w:val="20"/>
              </w:rPr>
              <w:tab/>
              <w:t>Ownership/Title to Project Deliverables</w:t>
            </w:r>
            <w:r w:rsidRPr="0000739D">
              <w:rPr>
                <w:rFonts w:ascii="Times New Roman" w:eastAsia="Times New Roman" w:hAnsi="Times New Roman" w:cs="Times New Roman"/>
                <w:sz w:val="20"/>
                <w:szCs w:val="20"/>
              </w:rPr>
              <w:tab/>
              <w:t>16</w:t>
            </w:r>
          </w:p>
          <w:p w14:paraId="4992A2A2"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65.</w:t>
            </w:r>
            <w:r w:rsidRPr="0000739D">
              <w:rPr>
                <w:rFonts w:ascii="Times New Roman" w:eastAsia="Times New Roman" w:hAnsi="Times New Roman" w:cs="Times New Roman"/>
                <w:sz w:val="20"/>
                <w:szCs w:val="20"/>
              </w:rPr>
              <w:tab/>
              <w:t>Proof of License</w:t>
            </w:r>
            <w:r w:rsidRPr="0000739D">
              <w:rPr>
                <w:rFonts w:ascii="Times New Roman" w:eastAsia="Times New Roman" w:hAnsi="Times New Roman" w:cs="Times New Roman"/>
                <w:sz w:val="20"/>
                <w:szCs w:val="20"/>
              </w:rPr>
              <w:tab/>
              <w:t>17</w:t>
            </w:r>
          </w:p>
          <w:p w14:paraId="1975EBDC"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r w:rsidRPr="0000739D">
              <w:rPr>
                <w:rFonts w:ascii="Times New Roman" w:eastAsia="Times New Roman" w:hAnsi="Times New Roman" w:cs="Times New Roman"/>
                <w:sz w:val="20"/>
                <w:szCs w:val="20"/>
              </w:rPr>
              <w:t>66.</w:t>
            </w:r>
            <w:r w:rsidRPr="0000739D">
              <w:rPr>
                <w:rFonts w:ascii="Times New Roman" w:eastAsia="Times New Roman" w:hAnsi="Times New Roman" w:cs="Times New Roman"/>
                <w:sz w:val="20"/>
                <w:szCs w:val="20"/>
              </w:rPr>
              <w:tab/>
              <w:t>Changes to Product or Service Offerings</w:t>
            </w:r>
            <w:r w:rsidRPr="0000739D">
              <w:rPr>
                <w:rFonts w:ascii="Times New Roman" w:eastAsia="Times New Roman" w:hAnsi="Times New Roman" w:cs="Times New Roman"/>
                <w:sz w:val="20"/>
                <w:szCs w:val="20"/>
              </w:rPr>
              <w:tab/>
              <w:t>17</w:t>
            </w:r>
          </w:p>
          <w:p w14:paraId="5BE60394"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p>
          <w:p w14:paraId="2224287F" w14:textId="77777777" w:rsidR="0000739D" w:rsidRPr="0000739D" w:rsidRDefault="0000739D" w:rsidP="0000739D">
            <w:pPr>
              <w:tabs>
                <w:tab w:val="left" w:pos="446"/>
                <w:tab w:val="left" w:pos="792"/>
                <w:tab w:val="right" w:pos="4392"/>
              </w:tabs>
              <w:rPr>
                <w:rFonts w:ascii="Times New Roman" w:eastAsia="Times New Roman" w:hAnsi="Times New Roman" w:cs="Times New Roman"/>
                <w:sz w:val="20"/>
                <w:szCs w:val="20"/>
              </w:rPr>
            </w:pPr>
          </w:p>
        </w:tc>
        <w:tc>
          <w:tcPr>
            <w:tcW w:w="270" w:type="dxa"/>
          </w:tcPr>
          <w:p w14:paraId="603260E8" w14:textId="77777777" w:rsidR="0000739D" w:rsidRPr="0000739D" w:rsidRDefault="0000739D" w:rsidP="0000739D">
            <w:pPr>
              <w:rPr>
                <w:rFonts w:ascii="Times New Roman" w:eastAsia="Times New Roman" w:hAnsi="Times New Roman" w:cs="Times New Roman"/>
                <w:sz w:val="20"/>
                <w:szCs w:val="20"/>
              </w:rPr>
            </w:pPr>
          </w:p>
        </w:tc>
      </w:tr>
      <w:tr w:rsidR="0000739D" w:rsidRPr="0000739D" w14:paraId="59612916" w14:textId="77777777" w:rsidTr="00304684">
        <w:trPr>
          <w:trHeight w:val="260"/>
        </w:trPr>
        <w:tc>
          <w:tcPr>
            <w:tcW w:w="468" w:type="dxa"/>
          </w:tcPr>
          <w:p w14:paraId="69E54764" w14:textId="77777777" w:rsidR="0000739D" w:rsidRPr="0000739D" w:rsidRDefault="0000739D" w:rsidP="0000739D">
            <w:pPr>
              <w:tabs>
                <w:tab w:val="left" w:pos="446"/>
                <w:tab w:val="right" w:pos="3060"/>
                <w:tab w:val="left" w:pos="3326"/>
              </w:tabs>
              <w:rPr>
                <w:rFonts w:ascii="Times New Roman" w:eastAsia="Times New Roman" w:hAnsi="Times New Roman" w:cs="Times New Roman"/>
                <w:sz w:val="20"/>
                <w:szCs w:val="20"/>
              </w:rPr>
            </w:pPr>
          </w:p>
        </w:tc>
        <w:tc>
          <w:tcPr>
            <w:tcW w:w="4770" w:type="dxa"/>
          </w:tcPr>
          <w:p w14:paraId="1BF0B4F3" w14:textId="77777777" w:rsidR="0000739D" w:rsidRPr="0000739D" w:rsidRDefault="0000739D" w:rsidP="0000739D">
            <w:pPr>
              <w:tabs>
                <w:tab w:val="left" w:pos="450"/>
                <w:tab w:val="right" w:pos="4392"/>
              </w:tabs>
              <w:rPr>
                <w:rFonts w:ascii="Times New Roman" w:eastAsia="Times New Roman" w:hAnsi="Times New Roman" w:cs="Times New Roman"/>
                <w:b/>
                <w:caps/>
                <w:sz w:val="20"/>
                <w:szCs w:val="20"/>
                <w:u w:val="single"/>
              </w:rPr>
            </w:pPr>
          </w:p>
        </w:tc>
        <w:tc>
          <w:tcPr>
            <w:tcW w:w="450" w:type="dxa"/>
          </w:tcPr>
          <w:p w14:paraId="7C5A9E26" w14:textId="77777777" w:rsidR="0000739D" w:rsidRPr="0000739D" w:rsidRDefault="0000739D" w:rsidP="0000739D">
            <w:pPr>
              <w:tabs>
                <w:tab w:val="left" w:pos="446"/>
                <w:tab w:val="right" w:pos="3060"/>
                <w:tab w:val="left" w:pos="3326"/>
              </w:tabs>
              <w:rPr>
                <w:rFonts w:ascii="Times New Roman" w:eastAsia="Times New Roman" w:hAnsi="Times New Roman" w:cs="Times New Roman"/>
                <w:sz w:val="20"/>
                <w:szCs w:val="20"/>
              </w:rPr>
            </w:pPr>
          </w:p>
        </w:tc>
        <w:tc>
          <w:tcPr>
            <w:tcW w:w="5040" w:type="dxa"/>
          </w:tcPr>
          <w:p w14:paraId="3B7209C5" w14:textId="77777777" w:rsidR="0000739D" w:rsidRPr="0000739D" w:rsidRDefault="0000739D" w:rsidP="0000739D">
            <w:pPr>
              <w:tabs>
                <w:tab w:val="left" w:pos="446"/>
                <w:tab w:val="right" w:pos="4392"/>
                <w:tab w:val="left" w:pos="4572"/>
              </w:tabs>
              <w:rPr>
                <w:rFonts w:ascii="Times New Roman" w:eastAsia="Times New Roman" w:hAnsi="Times New Roman" w:cs="Times New Roman"/>
                <w:b/>
                <w:caps/>
                <w:sz w:val="20"/>
                <w:szCs w:val="20"/>
                <w:u w:val="single"/>
              </w:rPr>
            </w:pPr>
          </w:p>
        </w:tc>
        <w:tc>
          <w:tcPr>
            <w:tcW w:w="270" w:type="dxa"/>
          </w:tcPr>
          <w:p w14:paraId="20EDAF0C" w14:textId="77777777" w:rsidR="0000739D" w:rsidRPr="0000739D" w:rsidRDefault="0000739D" w:rsidP="0000739D">
            <w:pPr>
              <w:rPr>
                <w:rFonts w:ascii="Times New Roman" w:eastAsia="Times New Roman" w:hAnsi="Times New Roman" w:cs="Times New Roman"/>
                <w:sz w:val="20"/>
                <w:szCs w:val="20"/>
              </w:rPr>
            </w:pPr>
          </w:p>
        </w:tc>
      </w:tr>
    </w:tbl>
    <w:p w14:paraId="7F722700" w14:textId="77777777" w:rsidR="00286A05" w:rsidRPr="00286A05" w:rsidRDefault="00286A05" w:rsidP="00286A05">
      <w:pPr>
        <w:rPr>
          <w:rFonts w:ascii="Times New Roman" w:eastAsia="Times New Roman" w:hAnsi="Times New Roman" w:cs="Times New Roman"/>
          <w:sz w:val="32"/>
          <w:szCs w:val="20"/>
        </w:rPr>
      </w:pPr>
    </w:p>
    <w:p w14:paraId="594F2E6C" w14:textId="77777777" w:rsidR="00286A05" w:rsidRPr="00286A05" w:rsidRDefault="00286A05" w:rsidP="00286A05">
      <w:pPr>
        <w:rPr>
          <w:rFonts w:ascii="Times New Roman" w:eastAsia="Times New Roman" w:hAnsi="Times New Roman" w:cs="Times New Roman"/>
          <w:sz w:val="32"/>
          <w:szCs w:val="20"/>
        </w:rPr>
        <w:sectPr w:rsidR="00286A05" w:rsidRPr="00286A05" w:rsidSect="00286A05">
          <w:headerReference w:type="default" r:id="rId53"/>
          <w:headerReference w:type="first" r:id="rId54"/>
          <w:footerReference w:type="first" r:id="rId55"/>
          <w:endnotePr>
            <w:numFmt w:val="decimal"/>
          </w:endnotePr>
          <w:pgSz w:w="12240" w:h="15840" w:code="1"/>
          <w:pgMar w:top="864" w:right="533" w:bottom="864" w:left="907" w:header="432" w:footer="360" w:gutter="0"/>
          <w:cols w:sep="1" w:space="720"/>
          <w:formProt w:val="0"/>
          <w:titlePg/>
        </w:sectPr>
      </w:pPr>
    </w:p>
    <w:p w14:paraId="4DB4D627" w14:textId="77777777" w:rsidR="0000739D" w:rsidRPr="0000739D" w:rsidRDefault="0000739D" w:rsidP="0000739D">
      <w:pPr>
        <w:keepNext/>
        <w:tabs>
          <w:tab w:val="left" w:pos="360"/>
          <w:tab w:val="left" w:pos="720"/>
          <w:tab w:val="left" w:pos="1080"/>
          <w:tab w:val="left" w:pos="1440"/>
        </w:tabs>
        <w:jc w:val="center"/>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u w:val="single"/>
        </w:rPr>
        <w:t>GENERAL</w:t>
      </w:r>
    </w:p>
    <w:p w14:paraId="2D8865BE" w14:textId="77777777" w:rsidR="0000739D" w:rsidRPr="0000739D" w:rsidRDefault="0000739D" w:rsidP="0000739D">
      <w:pPr>
        <w:keepNext/>
        <w:tabs>
          <w:tab w:val="left" w:pos="360"/>
          <w:tab w:val="left" w:pos="720"/>
          <w:tab w:val="left" w:pos="1080"/>
          <w:tab w:val="left" w:pos="1440"/>
        </w:tabs>
        <w:jc w:val="both"/>
        <w:rPr>
          <w:rFonts w:ascii="Times New Roman" w:eastAsia="Times New Roman" w:hAnsi="Times New Roman" w:cs="Times New Roman"/>
          <w:sz w:val="18"/>
          <w:szCs w:val="20"/>
        </w:rPr>
      </w:pPr>
    </w:p>
    <w:p w14:paraId="64B4001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ETHICS</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COMPLIANCE</w:t>
      </w:r>
      <w:r w:rsidRPr="0000739D">
        <w:rPr>
          <w:rFonts w:ascii="Times New Roman" w:eastAsia="Times New Roman" w:hAnsi="Times New Roman" w:cs="Times New Roman"/>
          <w:sz w:val="18"/>
          <w:szCs w:val="20"/>
        </w:rPr>
        <w:t xml:space="preserve">  All Bidders/Contractors and their employees must comply with the requirements of Sections 73 and 74 of the Public Officers Law, other State codes, rules, regulations and executive orders establishing ethical standards for the conduct of business with New York State.  In signing the Bid, Bidder certifies full compliance with those provisions for any present or future dealings, transactions, sales, contracts, services, offers, relationships, etc., involving New York State and/or its employees.  Failure to comply with those provisions may result in disqualification from the bidding process, termination of contract, and/or other civil or criminal proceedings as required by law.</w:t>
      </w:r>
    </w:p>
    <w:p w14:paraId="68754D6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7280FDB"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u w:val="single"/>
        </w:rPr>
      </w:pPr>
      <w:r w:rsidRPr="0000739D">
        <w:rPr>
          <w:rFonts w:ascii="Times New Roman" w:eastAsia="Times New Roman" w:hAnsi="Times New Roman" w:cs="Times New Roman"/>
          <w:b/>
          <w:sz w:val="18"/>
          <w:szCs w:val="20"/>
        </w:rPr>
        <w:t>2.</w:t>
      </w:r>
      <w:r w:rsidRPr="0000739D">
        <w:rPr>
          <w:rFonts w:ascii="Times New Roman" w:eastAsia="Times New Roman" w:hAnsi="Times New Roman" w:cs="Times New Roman"/>
          <w:b/>
          <w:sz w:val="18"/>
          <w:szCs w:val="20"/>
        </w:rPr>
        <w:tab/>
      </w:r>
      <w:r w:rsidRPr="0000739D">
        <w:rPr>
          <w:rFonts w:ascii="Times New Roman" w:eastAsia="Times New Roman" w:hAnsi="Times New Roman" w:cs="Times New Roman"/>
          <w:b/>
          <w:sz w:val="18"/>
          <w:szCs w:val="20"/>
          <w:u w:val="single"/>
        </w:rPr>
        <w:t>DEFINITIONS</w:t>
      </w:r>
      <w:r w:rsidRPr="0000739D">
        <w:rPr>
          <w:rFonts w:ascii="Times New Roman" w:eastAsia="Times New Roman" w:hAnsi="Times New Roman" w:cs="Times New Roman"/>
          <w:sz w:val="18"/>
          <w:szCs w:val="20"/>
        </w:rPr>
        <w:t xml:space="preserve">  Terms used herein shall have the following meanings:</w:t>
      </w:r>
    </w:p>
    <w:p w14:paraId="56F54CC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1B8F50D4"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a.  AUTHORIZED</w:t>
      </w:r>
      <w:r w:rsidRPr="0000739D">
        <w:rPr>
          <w:rFonts w:ascii="Times New Roman" w:eastAsia="Times New Roman" w:hAnsi="Times New Roman" w:cs="Times New Roman"/>
          <w:color w:val="000000"/>
          <w:sz w:val="18"/>
          <w:szCs w:val="20"/>
        </w:rPr>
        <w:t xml:space="preserve"> </w:t>
      </w:r>
      <w:r w:rsidRPr="0000739D">
        <w:rPr>
          <w:rFonts w:ascii="Times New Roman" w:eastAsia="Times New Roman" w:hAnsi="Times New Roman" w:cs="Times New Roman"/>
          <w:b/>
          <w:color w:val="000000"/>
          <w:sz w:val="18"/>
          <w:szCs w:val="20"/>
        </w:rPr>
        <w:t>USER</w:t>
      </w:r>
      <w:r w:rsidRPr="0000739D">
        <w:rPr>
          <w:rFonts w:ascii="Times New Roman" w:eastAsia="Times New Roman" w:hAnsi="Times New Roman" w:cs="Times New Roman"/>
          <w:color w:val="000000"/>
          <w:sz w:val="18"/>
          <w:szCs w:val="20"/>
        </w:rPr>
        <w:t xml:space="preserve">  Authorized User shall have the meaning set forth in State Finance Law Section 163(1)(k) and includes, but is not limited to, New York State Agencies, political subdivisions, local governments, public authorities, public school and fire districts, public and nonprofit libraries, and certain other nonpublic/nonprofit organizations. </w:t>
      </w:r>
    </w:p>
    <w:p w14:paraId="641C8305"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34DB44E3"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 xml:space="preserve">b.  </w:t>
      </w:r>
      <w:r w:rsidRPr="0000739D">
        <w:rPr>
          <w:rFonts w:ascii="Times New Roman" w:eastAsia="Times New Roman" w:hAnsi="Times New Roman" w:cs="Times New Roman"/>
          <w:b/>
          <w:bCs/>
          <w:sz w:val="18"/>
          <w:szCs w:val="18"/>
        </w:rPr>
        <w:t>BID</w:t>
      </w:r>
      <w:r w:rsidRPr="0000739D">
        <w:rPr>
          <w:rFonts w:ascii="Times New Roman" w:eastAsia="Times New Roman" w:hAnsi="Times New Roman" w:cs="Times New Roman"/>
          <w:sz w:val="18"/>
          <w:szCs w:val="18"/>
        </w:rPr>
        <w:t xml:space="preserve">  A response to the Solicitation submitted by a Bidder to provide Products.</w:t>
      </w:r>
    </w:p>
    <w:p w14:paraId="5AEE8BC9"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18"/>
        </w:rPr>
      </w:pPr>
    </w:p>
    <w:p w14:paraId="0C757743"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 xml:space="preserve">c.  </w:t>
      </w:r>
      <w:r w:rsidRPr="0000739D">
        <w:rPr>
          <w:rFonts w:ascii="Times New Roman" w:eastAsia="Times New Roman" w:hAnsi="Times New Roman" w:cs="Times New Roman"/>
          <w:b/>
          <w:caps/>
          <w:sz w:val="18"/>
          <w:szCs w:val="18"/>
        </w:rPr>
        <w:t>Bidder</w:t>
      </w:r>
      <w:r w:rsidRPr="0000739D">
        <w:rPr>
          <w:rFonts w:ascii="Times New Roman" w:eastAsia="Times New Roman" w:hAnsi="Times New Roman" w:cs="Times New Roman"/>
          <w:sz w:val="18"/>
          <w:szCs w:val="18"/>
        </w:rPr>
        <w:t xml:space="preserve">  Any person or entity who submits a response to the Solicitation.  At the time that a Bidder executes a Contract with the State, the Bidder shall become a “Contractor.”  See also “Contractor.”</w:t>
      </w:r>
    </w:p>
    <w:p w14:paraId="116D05A2"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20"/>
          <w:szCs w:val="20"/>
        </w:rPr>
      </w:pPr>
    </w:p>
    <w:p w14:paraId="1E7DC57C"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color w:val="000000" w:themeColor="text1"/>
          <w:sz w:val="18"/>
          <w:szCs w:val="20"/>
        </w:rPr>
      </w:pPr>
      <w:r w:rsidRPr="0000739D">
        <w:rPr>
          <w:rFonts w:ascii="Times New Roman" w:eastAsia="Times New Roman" w:hAnsi="Times New Roman" w:cs="Times New Roman"/>
          <w:b/>
          <w:sz w:val="18"/>
          <w:szCs w:val="18"/>
        </w:rPr>
        <w:t xml:space="preserve">d.  </w:t>
      </w:r>
      <w:r w:rsidRPr="0000739D">
        <w:rPr>
          <w:rFonts w:ascii="Times New Roman" w:eastAsia="Times New Roman" w:hAnsi="Times New Roman" w:cs="Times New Roman"/>
          <w:b/>
          <w:color w:val="000000" w:themeColor="text1"/>
          <w:sz w:val="18"/>
          <w:szCs w:val="20"/>
        </w:rPr>
        <w:t>BID</w:t>
      </w:r>
      <w:r w:rsidRPr="0000739D">
        <w:rPr>
          <w:rFonts w:ascii="Times New Roman" w:eastAsia="Times New Roman" w:hAnsi="Times New Roman" w:cs="Times New Roman"/>
          <w:color w:val="000000" w:themeColor="text1"/>
          <w:sz w:val="18"/>
          <w:szCs w:val="20"/>
        </w:rPr>
        <w:t xml:space="preserve"> </w:t>
      </w:r>
      <w:r w:rsidRPr="0000739D">
        <w:rPr>
          <w:rFonts w:ascii="Times New Roman" w:eastAsia="Times New Roman" w:hAnsi="Times New Roman" w:cs="Times New Roman"/>
          <w:b/>
          <w:color w:val="000000" w:themeColor="text1"/>
          <w:sz w:val="18"/>
          <w:szCs w:val="20"/>
        </w:rPr>
        <w:t>SPECIFICATIONS</w:t>
      </w:r>
      <w:r w:rsidRPr="0000739D">
        <w:rPr>
          <w:rFonts w:ascii="Times New Roman" w:eastAsia="Times New Roman" w:hAnsi="Times New Roman" w:cs="Times New Roman"/>
          <w:color w:val="000000" w:themeColor="text1"/>
          <w:sz w:val="18"/>
          <w:szCs w:val="20"/>
        </w:rPr>
        <w:t xml:space="preserve">  A written description drafted by OGS or an Authorized User setting forth the specific terms of the intended procurement, which may include: physical or functional characteristics, the nature of a Product, any description of the work to be performed, Products to be provided, the necessary qualifications of the Bidder, the capacity and capability of the Bidder to successfully carry out the proposed Contract, or the process for achieving specific results and/or anticipated outcomes or any other requirement necessary to perform work.  Where this Appendix B is incorporated in negotiated Contracts that have not been competitively solicited, the term “Bid Specifications” shall be deemed to refer to the terms and conditions set forth in the negotiated Contract and associated documentation.</w:t>
      </w:r>
    </w:p>
    <w:p w14:paraId="5A0DF146"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color w:val="000000" w:themeColor="text1"/>
          <w:sz w:val="18"/>
          <w:szCs w:val="20"/>
        </w:rPr>
      </w:pPr>
    </w:p>
    <w:p w14:paraId="63EDF25A"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e.  COMMISSIONER</w:t>
      </w:r>
      <w:r w:rsidRPr="0000739D">
        <w:rPr>
          <w:rFonts w:ascii="Times New Roman" w:eastAsia="Times New Roman" w:hAnsi="Times New Roman" w:cs="Times New Roman"/>
          <w:sz w:val="18"/>
          <w:szCs w:val="18"/>
        </w:rPr>
        <w:t xml:space="preserve">  The Commissioner of</w:t>
      </w:r>
      <w:r w:rsidRPr="0000739D">
        <w:rPr>
          <w:rFonts w:ascii="Times New Roman" w:eastAsia="Times New Roman" w:hAnsi="Times New Roman" w:cs="Times New Roman"/>
          <w:sz w:val="18"/>
          <w:szCs w:val="20"/>
        </w:rPr>
        <w:t xml:space="preserve"> OGS or his or her designee, or, in the case of Bid Specifications issued by an Authorized User, the head of such Authorized User or his or her authorized representative.</w:t>
      </w:r>
    </w:p>
    <w:p w14:paraId="3A77646D"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11547B7F"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f.  CONTRACT</w:t>
      </w:r>
      <w:r w:rsidRPr="0000739D">
        <w:rPr>
          <w:rFonts w:ascii="Times New Roman" w:eastAsia="Times New Roman" w:hAnsi="Times New Roman" w:cs="Times New Roman"/>
          <w:sz w:val="18"/>
          <w:szCs w:val="18"/>
        </w:rPr>
        <w:t xml:space="preserve">  The writings that contain the agreement of the Commissioner and the Contractor setting forth the total legal obligation between the parties as determined by applicable rules of law, and which most typically include the following classifications of public procurements:</w:t>
      </w:r>
    </w:p>
    <w:p w14:paraId="71127F11" w14:textId="77777777" w:rsidR="0000739D" w:rsidRPr="0000739D" w:rsidRDefault="0000739D" w:rsidP="0000739D">
      <w:pPr>
        <w:tabs>
          <w:tab w:val="left" w:pos="360"/>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18"/>
        </w:rPr>
      </w:pPr>
    </w:p>
    <w:p w14:paraId="6DA19766" w14:textId="77777777" w:rsidR="0000739D" w:rsidRPr="0000739D" w:rsidRDefault="0000739D" w:rsidP="00836D65">
      <w:pPr>
        <w:numPr>
          <w:ilvl w:val="0"/>
          <w:numId w:val="10"/>
        </w:numPr>
        <w:tabs>
          <w:tab w:val="left" w:pos="360"/>
          <w:tab w:val="left" w:pos="720"/>
          <w:tab w:val="left" w:pos="990"/>
          <w:tab w:val="left" w:pos="1080"/>
          <w:tab w:val="left" w:pos="1440"/>
          <w:tab w:val="left" w:pos="1530"/>
        </w:tabs>
        <w:contextualSpacing/>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Agency</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Specific</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Contracts</w:t>
      </w:r>
      <w:r w:rsidRPr="0000739D">
        <w:rPr>
          <w:rFonts w:ascii="Times New Roman" w:eastAsia="Times New Roman" w:hAnsi="Times New Roman" w:cs="Times New Roman"/>
          <w:sz w:val="18"/>
          <w:szCs w:val="18"/>
        </w:rPr>
        <w:t xml:space="preserve">  Contracts where the written description for a Product or a particular scope of work is described and defined to meet the needs of one or more Authorized Users.</w:t>
      </w:r>
    </w:p>
    <w:p w14:paraId="6B3A175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18"/>
        </w:rPr>
      </w:pPr>
    </w:p>
    <w:p w14:paraId="2E9F5FF8" w14:textId="77777777" w:rsidR="0000739D" w:rsidRPr="0000739D" w:rsidRDefault="0000739D" w:rsidP="00836D65">
      <w:pPr>
        <w:numPr>
          <w:ilvl w:val="0"/>
          <w:numId w:val="10"/>
        </w:numPr>
        <w:tabs>
          <w:tab w:val="left" w:pos="360"/>
          <w:tab w:val="left" w:pos="450"/>
          <w:tab w:val="left" w:pos="720"/>
          <w:tab w:val="left" w:pos="990"/>
          <w:tab w:val="left" w:pos="1080"/>
          <w:tab w:val="left" w:pos="1440"/>
          <w:tab w:val="left" w:pos="1530"/>
        </w:tabs>
        <w:contextualSpacing/>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Centralized</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Contracts</w:t>
      </w:r>
      <w:r w:rsidRPr="0000739D">
        <w:rPr>
          <w:rFonts w:ascii="Times New Roman" w:eastAsia="Times New Roman" w:hAnsi="Times New Roman" w:cs="Times New Roman"/>
          <w:sz w:val="18"/>
          <w:szCs w:val="18"/>
        </w:rPr>
        <w:t xml:space="preserve">  Single- or multiple-award Contracts where the written description for a Product or general scope of work is described and defined by OGS to meet the needs of Authorized Users.  Centralized Contracts may be awarded through multiple awards or through adoption of another jurisdiction’s contract or on a sole source, single source, emergency, or competitive basis.  Once established, procurements may be made from the selected Contractors without further competition or Mini-Bid unless otherwise required by the Contract.</w:t>
      </w:r>
    </w:p>
    <w:p w14:paraId="33317972"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18"/>
        </w:rPr>
      </w:pPr>
    </w:p>
    <w:p w14:paraId="0C0CE7C7" w14:textId="77777777" w:rsidR="0000739D" w:rsidRPr="0000739D" w:rsidRDefault="0000739D" w:rsidP="00836D65">
      <w:pPr>
        <w:numPr>
          <w:ilvl w:val="0"/>
          <w:numId w:val="10"/>
        </w:numPr>
        <w:tabs>
          <w:tab w:val="left" w:pos="360"/>
          <w:tab w:val="left" w:pos="450"/>
          <w:tab w:val="left" w:pos="720"/>
          <w:tab w:val="left" w:pos="990"/>
          <w:tab w:val="left" w:pos="1080"/>
          <w:tab w:val="left" w:pos="1440"/>
          <w:tab w:val="left" w:pos="1530"/>
        </w:tabs>
        <w:contextualSpacing/>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Back</w:t>
      </w:r>
      <w:r w:rsidRPr="0000739D">
        <w:rPr>
          <w:rFonts w:ascii="Times New Roman" w:eastAsia="Times New Roman" w:hAnsi="Times New Roman" w:cs="Times New Roman"/>
          <w:sz w:val="18"/>
          <w:szCs w:val="18"/>
        </w:rPr>
        <w:t>-</w:t>
      </w:r>
      <w:r w:rsidRPr="0000739D">
        <w:rPr>
          <w:rFonts w:ascii="Times New Roman" w:eastAsia="Times New Roman" w:hAnsi="Times New Roman" w:cs="Times New Roman"/>
          <w:b/>
          <w:sz w:val="18"/>
          <w:szCs w:val="18"/>
        </w:rPr>
        <w:t>Drop</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Contracts</w:t>
      </w:r>
      <w:r w:rsidRPr="0000739D">
        <w:rPr>
          <w:rFonts w:ascii="Times New Roman" w:eastAsia="Times New Roman" w:hAnsi="Times New Roman" w:cs="Times New Roman"/>
          <w:sz w:val="18"/>
          <w:szCs w:val="18"/>
        </w:rPr>
        <w:t xml:space="preserve">  Multiple-award Centralized Contracts where OGS provides a written description for a Product or general scope of work to meet the needs of Authorized Users.  Bids may be submitted either at a date and time certain or may be accepted on a continuous or periodic recruitment basis, as set forth in the Solicitation.  Selection of a Contractor from among Back-Drop contract holders for an actual Product, project or particular scope of work may be subsequently made as set forth in the Contract.</w:t>
      </w:r>
    </w:p>
    <w:p w14:paraId="66247D34"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18"/>
        </w:rPr>
      </w:pPr>
    </w:p>
    <w:p w14:paraId="20E431C6" w14:textId="77777777" w:rsidR="0000739D" w:rsidRPr="0000739D" w:rsidRDefault="0000739D" w:rsidP="00836D65">
      <w:pPr>
        <w:numPr>
          <w:ilvl w:val="0"/>
          <w:numId w:val="10"/>
        </w:numPr>
        <w:tabs>
          <w:tab w:val="left" w:pos="360"/>
          <w:tab w:val="left" w:pos="450"/>
          <w:tab w:val="left" w:pos="720"/>
          <w:tab w:val="left" w:pos="990"/>
          <w:tab w:val="left" w:pos="1080"/>
          <w:tab w:val="left" w:pos="1440"/>
          <w:tab w:val="left" w:pos="1530"/>
        </w:tabs>
        <w:contextualSpacing/>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Piggyback</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Contract</w:t>
      </w:r>
      <w:r w:rsidRPr="0000739D">
        <w:rPr>
          <w:rFonts w:ascii="Times New Roman" w:eastAsia="Times New Roman" w:hAnsi="Times New Roman" w:cs="Times New Roman"/>
          <w:sz w:val="18"/>
          <w:szCs w:val="18"/>
        </w:rPr>
        <w:t xml:space="preserve">  A Contract let by any department, agency or instrumentality of the United States government, or any department, agency, office, political subdivision or instrumentality of any state or group of states that is adopted and extended for use by OGS in accordance with the requirements of the State Finance Law.</w:t>
      </w:r>
    </w:p>
    <w:p w14:paraId="6D563266"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18"/>
        </w:rPr>
      </w:pPr>
    </w:p>
    <w:p w14:paraId="1ED8591C" w14:textId="77777777" w:rsidR="0000739D" w:rsidRPr="0000739D" w:rsidRDefault="0000739D" w:rsidP="00836D65">
      <w:pPr>
        <w:numPr>
          <w:ilvl w:val="0"/>
          <w:numId w:val="10"/>
        </w:numPr>
        <w:tabs>
          <w:tab w:val="left" w:pos="360"/>
          <w:tab w:val="left" w:pos="446"/>
          <w:tab w:val="left" w:pos="720"/>
          <w:tab w:val="left" w:pos="936"/>
          <w:tab w:val="left" w:pos="1080"/>
          <w:tab w:val="left" w:pos="1440"/>
          <w:tab w:val="left" w:pos="1526"/>
        </w:tabs>
        <w:contextualSpacing/>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Contract Award</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Letter</w:t>
      </w:r>
      <w:r w:rsidRPr="0000739D">
        <w:rPr>
          <w:rFonts w:ascii="Times New Roman" w:eastAsia="Times New Roman" w:hAnsi="Times New Roman" w:cs="Times New Roman"/>
          <w:sz w:val="18"/>
          <w:szCs w:val="18"/>
        </w:rPr>
        <w:t xml:space="preserve">  A letter to the successful Bidder indicating acceptance of its Bid in response to a Solicitation. Unless otherwise specified, the issuance of a letter of acceptance forms a Contract but is not an order for Product, and the Contractor should not take any action with respect to actual Contract deliveries except on the basis of Purchase Orders sent from Authorized Users.</w:t>
      </w:r>
    </w:p>
    <w:p w14:paraId="6CDF49E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b/>
          <w:sz w:val="18"/>
          <w:szCs w:val="20"/>
        </w:rPr>
      </w:pPr>
    </w:p>
    <w:p w14:paraId="4D242998"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g  CONTRACT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AWARD</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NOTIFICATION</w:t>
      </w:r>
      <w:r w:rsidRPr="0000739D">
        <w:rPr>
          <w:rFonts w:ascii="Times New Roman" w:eastAsia="Times New Roman" w:hAnsi="Times New Roman" w:cs="Times New Roman"/>
          <w:sz w:val="18"/>
          <w:szCs w:val="20"/>
        </w:rPr>
        <w:t xml:space="preserve">  An announcement to Authorized Users that a Contract has been established.</w:t>
      </w:r>
    </w:p>
    <w:p w14:paraId="7F5C890D"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1C02B9F3"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h.  CONTRACTOR</w:t>
      </w:r>
      <w:r w:rsidRPr="0000739D">
        <w:rPr>
          <w:rFonts w:ascii="Times New Roman" w:eastAsia="Times New Roman" w:hAnsi="Times New Roman" w:cs="Times New Roman"/>
          <w:sz w:val="18"/>
          <w:szCs w:val="20"/>
        </w:rPr>
        <w:t xml:space="preserve">  Any successful Bidder to whom a Contract has been awarded by the Commissioner.</w:t>
      </w:r>
    </w:p>
    <w:p w14:paraId="2FA46D6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5206D9BF"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color w:val="000000"/>
          <w:sz w:val="18"/>
          <w:szCs w:val="20"/>
        </w:rPr>
        <w:t>i.  DOCUMENTATION</w:t>
      </w:r>
      <w:r w:rsidRPr="0000739D">
        <w:rPr>
          <w:rFonts w:ascii="Times New Roman" w:eastAsia="Times New Roman" w:hAnsi="Times New Roman" w:cs="Times New Roman"/>
          <w:color w:val="000000"/>
          <w:sz w:val="18"/>
          <w:szCs w:val="20"/>
        </w:rPr>
        <w:t xml:space="preserve">  The complete set of manuals (e.g., user, installation, instruction or diagnostic manuals) in either hard or electronic copy, that are necessary to enable an Authorized User to properly test, install, operate and enjoy full use of the Product.</w:t>
      </w:r>
    </w:p>
    <w:p w14:paraId="6BDC447C"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7C3C298D"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j</w:t>
      </w:r>
      <w:r w:rsidRPr="0000739D">
        <w:rPr>
          <w:rFonts w:ascii="Times New Roman" w:eastAsia="Times New Roman" w:hAnsi="Times New Roman" w:cs="Times New Roman"/>
          <w:b/>
          <w:color w:val="000000"/>
          <w:sz w:val="18"/>
          <w:szCs w:val="20"/>
        </w:rPr>
        <w:t>.  ENTERPRISE</w:t>
      </w:r>
      <w:r w:rsidRPr="0000739D">
        <w:rPr>
          <w:rFonts w:ascii="Times New Roman" w:eastAsia="Times New Roman" w:hAnsi="Times New Roman" w:cs="Times New Roman"/>
          <w:color w:val="000000"/>
          <w:sz w:val="18"/>
          <w:szCs w:val="20"/>
        </w:rPr>
        <w:t xml:space="preserve">  The total business operations in the United States of an Authorized User without regard to geographic location where such operations are performed or the entity actually performing such operations on behalf of the Authorized User.</w:t>
      </w:r>
    </w:p>
    <w:p w14:paraId="2B1304A1"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13A55874"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color w:val="000000"/>
          <w:sz w:val="18"/>
          <w:szCs w:val="20"/>
        </w:rPr>
        <w:t>k.  ENTERPRISE</w:t>
      </w:r>
      <w:r w:rsidRPr="0000739D">
        <w:rPr>
          <w:rFonts w:ascii="Times New Roman" w:eastAsia="Times New Roman" w:hAnsi="Times New Roman" w:cs="Times New Roman"/>
          <w:color w:val="000000"/>
          <w:sz w:val="18"/>
          <w:szCs w:val="20"/>
        </w:rPr>
        <w:t xml:space="preserve"> </w:t>
      </w:r>
      <w:r w:rsidRPr="0000739D">
        <w:rPr>
          <w:rFonts w:ascii="Times New Roman" w:eastAsia="Times New Roman" w:hAnsi="Times New Roman" w:cs="Times New Roman"/>
          <w:b/>
          <w:color w:val="000000"/>
          <w:sz w:val="18"/>
          <w:szCs w:val="20"/>
        </w:rPr>
        <w:t>LICENSE</w:t>
      </w:r>
      <w:r w:rsidRPr="0000739D">
        <w:rPr>
          <w:rFonts w:ascii="Times New Roman" w:eastAsia="Times New Roman" w:hAnsi="Times New Roman" w:cs="Times New Roman"/>
          <w:color w:val="000000"/>
          <w:sz w:val="18"/>
          <w:szCs w:val="20"/>
        </w:rPr>
        <w:t xml:space="preserve">  A license grant of unlimited rights to deploy, access, use and execute Product anywhere within the Enterprise up to the maximum capacity stated on the Purchase Order or in the Contract.</w:t>
      </w:r>
    </w:p>
    <w:p w14:paraId="493F03F3"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118768C2"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i/>
          <w:sz w:val="18"/>
          <w:szCs w:val="20"/>
        </w:rPr>
        <w:t>l</w:t>
      </w:r>
      <w:r w:rsidRPr="0000739D">
        <w:rPr>
          <w:rFonts w:ascii="Times New Roman" w:eastAsia="Times New Roman" w:hAnsi="Times New Roman" w:cs="Times New Roman"/>
          <w:b/>
          <w:sz w:val="18"/>
          <w:szCs w:val="20"/>
        </w:rPr>
        <w:t>.  ERROR CORRECTIONS</w:t>
      </w:r>
      <w:r w:rsidRPr="0000739D">
        <w:rPr>
          <w:rFonts w:ascii="Times New Roman" w:eastAsia="Times New Roman" w:hAnsi="Times New Roman" w:cs="Times New Roman"/>
          <w:sz w:val="18"/>
          <w:szCs w:val="20"/>
        </w:rPr>
        <w:t xml:space="preserve">  Machine executable software code furnished by Contractor which corrects the Product so as to conform to the applicable warranties, performance standards and/or obligations of the Contractor.</w:t>
      </w:r>
    </w:p>
    <w:p w14:paraId="12CA8809"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7ED1858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m.  GROUP</w:t>
      </w:r>
      <w:r w:rsidRPr="0000739D">
        <w:rPr>
          <w:rFonts w:ascii="Times New Roman" w:eastAsia="Times New Roman" w:hAnsi="Times New Roman" w:cs="Times New Roman"/>
          <w:sz w:val="18"/>
          <w:szCs w:val="20"/>
        </w:rPr>
        <w:t xml:space="preserve">  A classification of a Product that is designated by OGS.</w:t>
      </w:r>
    </w:p>
    <w:p w14:paraId="46FC781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5E97E17F"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n.  INVITATION</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FOR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BIDS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IFB</w:t>
      </w:r>
      <w:r w:rsidRPr="0000739D">
        <w:rPr>
          <w:rFonts w:ascii="Times New Roman" w:eastAsia="Times New Roman" w:hAnsi="Times New Roman" w:cs="Times New Roman"/>
          <w:sz w:val="18"/>
          <w:szCs w:val="20"/>
        </w:rPr>
        <w:t>)  A type of Solicitation that is most typically used for procurements where requirements can be stated and award will be made based on lowest price to the responsive and responsible Bidder or Bidders.</w:t>
      </w:r>
    </w:p>
    <w:p w14:paraId="03B2A87F"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b/>
          <w:sz w:val="18"/>
          <w:szCs w:val="20"/>
        </w:rPr>
      </w:pPr>
    </w:p>
    <w:p w14:paraId="77F6BE11"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o.  LICENSED</w:t>
      </w:r>
      <w:r w:rsidRPr="0000739D">
        <w:rPr>
          <w:rFonts w:ascii="Times New Roman" w:eastAsia="Times New Roman" w:hAnsi="Times New Roman" w:cs="Times New Roman"/>
          <w:color w:val="000000"/>
          <w:sz w:val="18"/>
          <w:szCs w:val="20"/>
        </w:rPr>
        <w:t xml:space="preserve"> </w:t>
      </w:r>
      <w:r w:rsidRPr="0000739D">
        <w:rPr>
          <w:rFonts w:ascii="Times New Roman" w:eastAsia="Times New Roman" w:hAnsi="Times New Roman" w:cs="Times New Roman"/>
          <w:b/>
          <w:color w:val="000000"/>
          <w:sz w:val="18"/>
          <w:szCs w:val="20"/>
        </w:rPr>
        <w:t>SOFTWARE</w:t>
      </w:r>
      <w:r w:rsidRPr="0000739D">
        <w:rPr>
          <w:rFonts w:ascii="Times New Roman" w:eastAsia="Times New Roman" w:hAnsi="Times New Roman" w:cs="Times New Roman"/>
          <w:color w:val="000000"/>
          <w:sz w:val="18"/>
          <w:szCs w:val="20"/>
        </w:rPr>
        <w:t xml:space="preserve">  Software transferred upon the terms and conditions set forth in the Contract.  “Licensed Software” includes Error Corrections, upgrades, or enhancements, and any deliverables due under a technical support/maintenance or service contract (</w:t>
      </w:r>
      <w:r w:rsidRPr="0000739D">
        <w:rPr>
          <w:rFonts w:ascii="Times New Roman" w:eastAsia="Times New Roman" w:hAnsi="Times New Roman" w:cs="Times New Roman"/>
          <w:sz w:val="18"/>
          <w:szCs w:val="20"/>
        </w:rPr>
        <w:t>e.g., Patches, programs, code or data conversion, or custom programming).</w:t>
      </w:r>
    </w:p>
    <w:p w14:paraId="4FE6794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57C7703C"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p.  LICENSEE</w:t>
      </w:r>
      <w:r w:rsidRPr="0000739D">
        <w:rPr>
          <w:rFonts w:ascii="Times New Roman" w:eastAsia="Times New Roman" w:hAnsi="Times New Roman" w:cs="Times New Roman"/>
          <w:color w:val="000000"/>
          <w:sz w:val="18"/>
          <w:szCs w:val="20"/>
        </w:rPr>
        <w:t xml:space="preserve">  An Authorized User who acquires Product from Contractor by issuing a Purchase Order in accordance with the terms and conditions of the Contract; provided that, for purposes of compliance with an individual license, the term “Licensee” shall be deemed to refer separately to the individual Authorized User who took receipt of and who is executing the Product, and who shall be solely responsible for performance and liabilities incurred.  In the case of acquisitions by State Agencies, the Licensee shall be the State of New York.</w:t>
      </w:r>
    </w:p>
    <w:p w14:paraId="192986AA"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691FEB91"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q.  LICENSE</w:t>
      </w:r>
      <w:r w:rsidRPr="0000739D">
        <w:rPr>
          <w:rFonts w:ascii="Times New Roman" w:eastAsia="Times New Roman" w:hAnsi="Times New Roman" w:cs="Times New Roman"/>
          <w:color w:val="000000"/>
          <w:sz w:val="18"/>
          <w:szCs w:val="20"/>
        </w:rPr>
        <w:t xml:space="preserve"> </w:t>
      </w:r>
      <w:r w:rsidRPr="0000739D">
        <w:rPr>
          <w:rFonts w:ascii="Times New Roman" w:eastAsia="Times New Roman" w:hAnsi="Times New Roman" w:cs="Times New Roman"/>
          <w:b/>
          <w:color w:val="000000"/>
          <w:sz w:val="18"/>
          <w:szCs w:val="20"/>
        </w:rPr>
        <w:t>EFFECTIVE</w:t>
      </w:r>
      <w:r w:rsidRPr="0000739D">
        <w:rPr>
          <w:rFonts w:ascii="Times New Roman" w:eastAsia="Times New Roman" w:hAnsi="Times New Roman" w:cs="Times New Roman"/>
          <w:color w:val="000000"/>
          <w:sz w:val="18"/>
          <w:szCs w:val="20"/>
        </w:rPr>
        <w:t xml:space="preserve"> </w:t>
      </w:r>
      <w:r w:rsidRPr="0000739D">
        <w:rPr>
          <w:rFonts w:ascii="Times New Roman" w:eastAsia="Times New Roman" w:hAnsi="Times New Roman" w:cs="Times New Roman"/>
          <w:b/>
          <w:color w:val="000000"/>
          <w:sz w:val="18"/>
          <w:szCs w:val="20"/>
        </w:rPr>
        <w:t>DATE</w:t>
      </w:r>
      <w:r w:rsidRPr="0000739D">
        <w:rPr>
          <w:rFonts w:ascii="Times New Roman" w:eastAsia="Times New Roman" w:hAnsi="Times New Roman" w:cs="Times New Roman"/>
          <w:color w:val="000000"/>
          <w:sz w:val="18"/>
          <w:szCs w:val="20"/>
        </w:rPr>
        <w:t xml:space="preserve">  The date Product is delivered to an Authorized User.  Where a License involves Licensee’s right to copy a previously licensed and delivered master copy of a program, the License Effective Date for additional copies shall be deemed to be the date on which the Purchase Order is executed.</w:t>
      </w:r>
    </w:p>
    <w:p w14:paraId="089D0248"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0A6D272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r.  LICENSOR</w:t>
      </w:r>
      <w:r w:rsidRPr="0000739D">
        <w:rPr>
          <w:rFonts w:ascii="Times New Roman" w:eastAsia="Times New Roman" w:hAnsi="Times New Roman" w:cs="Times New Roman"/>
          <w:color w:val="000000"/>
          <w:sz w:val="18"/>
          <w:szCs w:val="20"/>
        </w:rPr>
        <w:t xml:space="preserve">  A Contractor who transfers rights in proprietary Product to Authorized Users in accordance with the rights and obligations specified in the Contract.</w:t>
      </w:r>
    </w:p>
    <w:p w14:paraId="1883AFFA"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0F02D520"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s.  MINI-BID</w:t>
      </w:r>
      <w:r w:rsidRPr="0000739D">
        <w:rPr>
          <w:rFonts w:ascii="Times New Roman" w:eastAsia="Times New Roman" w:hAnsi="Times New Roman" w:cs="Times New Roman"/>
          <w:color w:val="000000"/>
          <w:sz w:val="18"/>
          <w:szCs w:val="20"/>
        </w:rPr>
        <w:t xml:space="preserve">  A document used by an Authorized User containing transaction-specific requirements soliciting responses from Contractors previously qualified under a Centralized Contract for such Products.</w:t>
      </w:r>
    </w:p>
    <w:p w14:paraId="7AB6F52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57E7D2C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t.  OGS</w:t>
      </w:r>
      <w:r w:rsidRPr="0000739D">
        <w:rPr>
          <w:rFonts w:ascii="Times New Roman" w:eastAsia="Times New Roman" w:hAnsi="Times New Roman" w:cs="Times New Roman"/>
          <w:sz w:val="18"/>
          <w:szCs w:val="20"/>
        </w:rPr>
        <w:t xml:space="preserve">  The New York State Office of General Services.</w:t>
      </w:r>
    </w:p>
    <w:p w14:paraId="738DEEA3"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2708D4F5"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u.  PATCH</w:t>
      </w:r>
      <w:r w:rsidRPr="0000739D">
        <w:rPr>
          <w:rFonts w:ascii="Times New Roman" w:eastAsia="Times New Roman" w:hAnsi="Times New Roman" w:cs="Times New Roman"/>
          <w:sz w:val="18"/>
          <w:szCs w:val="20"/>
        </w:rPr>
        <w:t xml:space="preserve">  Software designed to update, fix, or improve the Product or its supporting data.  This includes fixing security vulnerabilities and other bugs, including hot fixes, to improve usability or performance.</w:t>
      </w:r>
    </w:p>
    <w:p w14:paraId="18DE8AA8"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2C7A05BB"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v.  PRODUCTS</w:t>
      </w:r>
      <w:r w:rsidRPr="0000739D">
        <w:rPr>
          <w:rFonts w:ascii="Times New Roman" w:eastAsia="Times New Roman" w:hAnsi="Times New Roman" w:cs="Times New Roman"/>
          <w:sz w:val="18"/>
          <w:szCs w:val="20"/>
        </w:rPr>
        <w:t xml:space="preserve">  Items or deliverables under any Solicitation or Contract and may include commodities, services and/or technology.  </w:t>
      </w:r>
    </w:p>
    <w:p w14:paraId="603AA156"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444C483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sz w:val="18"/>
          <w:szCs w:val="20"/>
        </w:rPr>
        <w:t>w.  PURCHASE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ORDER</w:t>
      </w:r>
      <w:r w:rsidRPr="0000739D">
        <w:rPr>
          <w:rFonts w:ascii="Times New Roman" w:eastAsia="Times New Roman" w:hAnsi="Times New Roman" w:cs="Times New Roman"/>
          <w:sz w:val="18"/>
          <w:szCs w:val="20"/>
        </w:rPr>
        <w:t xml:space="preserve">  The Authorized User’s fiscal form or format that is used when making a purchase (e.g., formal written Purchase Order, Purchasing Card, electronic Purchase Order, or other authorized instrument).</w:t>
      </w:r>
    </w:p>
    <w:p w14:paraId="3D7C50DC"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6536D5B2"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x.  REQUEST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FOR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PROPOSALS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RFP</w:t>
      </w:r>
      <w:r w:rsidRPr="0000739D">
        <w:rPr>
          <w:rFonts w:ascii="Times New Roman" w:eastAsia="Times New Roman" w:hAnsi="Times New Roman" w:cs="Times New Roman"/>
          <w:sz w:val="18"/>
          <w:szCs w:val="20"/>
        </w:rPr>
        <w:t>)  A type of Solicitation that is used for procurements where factors in addition to cost are considered and weighted in awarding the contract and where the award will be made based on “best value,” as defined by the State Finance Law, to one or more responsive and responsible Bidders.</w:t>
      </w:r>
    </w:p>
    <w:p w14:paraId="03B0FC56"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37CD2D95"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y.  REQUEST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FOR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QUOTATION</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RFQ</w:t>
      </w:r>
      <w:r w:rsidRPr="0000739D">
        <w:rPr>
          <w:rFonts w:ascii="Times New Roman" w:eastAsia="Times New Roman" w:hAnsi="Times New Roman" w:cs="Times New Roman"/>
          <w:sz w:val="18"/>
          <w:szCs w:val="20"/>
        </w:rPr>
        <w:t>)  A procurement method that can be used in situations such as discretionary, sole source, single source, or emergency purchases and certain Centralized Contracts.</w:t>
      </w:r>
    </w:p>
    <w:p w14:paraId="555A8BC3"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0DB0A17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z.  RESPONSIBLE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BIDDER</w:t>
      </w:r>
      <w:r w:rsidRPr="0000739D">
        <w:rPr>
          <w:rFonts w:ascii="Times New Roman" w:eastAsia="Times New Roman" w:hAnsi="Times New Roman" w:cs="Times New Roman"/>
          <w:sz w:val="18"/>
          <w:szCs w:val="20"/>
        </w:rPr>
        <w:t xml:space="preserve">  A Bidder that is determined to have financial and organizational capacity, legal authority, satisfactory previous performance, skill, judgment and integrity, and that is found to be competent, reliable and experienced, as determined by the Commissioner.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p w14:paraId="4C301698"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6BDFAB6B"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aa.  RESPONSIVE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BIDDER</w:t>
      </w:r>
      <w:r w:rsidRPr="0000739D">
        <w:rPr>
          <w:rFonts w:ascii="Times New Roman" w:eastAsia="Times New Roman" w:hAnsi="Times New Roman" w:cs="Times New Roman"/>
          <w:sz w:val="18"/>
          <w:szCs w:val="20"/>
        </w:rPr>
        <w:t xml:space="preserve">  A Bidder meeting the specifications or requirements prescribed in the Solicitation, as determined by the OGS Commissioner.</w:t>
      </w:r>
    </w:p>
    <w:p w14:paraId="7EC01EC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2B69C2B0"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bb.   SINGLE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SOURCE</w:t>
      </w:r>
      <w:r w:rsidRPr="0000739D">
        <w:rPr>
          <w:rFonts w:ascii="Times New Roman" w:eastAsia="Times New Roman" w:hAnsi="Times New Roman" w:cs="Times New Roman"/>
          <w:sz w:val="18"/>
          <w:szCs w:val="20"/>
        </w:rPr>
        <w:t xml:space="preserve">  A procurement where two or more Bidders can supply the required Product, and the Commissioner may award the contract to one Bidder over the other.</w:t>
      </w:r>
    </w:p>
    <w:p w14:paraId="135EA04C"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30384C97"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cc.  SITE</w:t>
      </w:r>
      <w:r w:rsidRPr="0000739D">
        <w:rPr>
          <w:rFonts w:ascii="Times New Roman" w:eastAsia="Times New Roman" w:hAnsi="Times New Roman" w:cs="Times New Roman"/>
          <w:sz w:val="18"/>
          <w:szCs w:val="20"/>
        </w:rPr>
        <w:t xml:space="preserve">  The location (street address) where Product will be delivered or executed.</w:t>
      </w:r>
    </w:p>
    <w:p w14:paraId="7ADF138B"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5AFDC1C4"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dd.  SOLE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SOURCE</w:t>
      </w:r>
      <w:r w:rsidRPr="0000739D">
        <w:rPr>
          <w:rFonts w:ascii="Times New Roman" w:eastAsia="Times New Roman" w:hAnsi="Times New Roman" w:cs="Times New Roman"/>
          <w:sz w:val="18"/>
          <w:szCs w:val="20"/>
        </w:rPr>
        <w:t xml:space="preserve">  A procurement where only one Bidder is capable of supplying the required Product.</w:t>
      </w:r>
    </w:p>
    <w:p w14:paraId="53FF6939"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trike/>
          <w:color w:val="000000" w:themeColor="text1"/>
          <w:sz w:val="18"/>
          <w:szCs w:val="20"/>
        </w:rPr>
      </w:pPr>
    </w:p>
    <w:p w14:paraId="08749490"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themeColor="text1"/>
          <w:sz w:val="18"/>
          <w:szCs w:val="18"/>
        </w:rPr>
      </w:pPr>
      <w:r w:rsidRPr="0000739D">
        <w:rPr>
          <w:rFonts w:ascii="Times New Roman" w:eastAsia="Times New Roman" w:hAnsi="Times New Roman" w:cs="Times New Roman"/>
          <w:b/>
          <w:color w:val="000000"/>
          <w:sz w:val="18"/>
          <w:szCs w:val="20"/>
        </w:rPr>
        <w:t xml:space="preserve">ee.  </w:t>
      </w:r>
      <w:r w:rsidRPr="0000739D">
        <w:rPr>
          <w:rFonts w:ascii="Times New Roman" w:eastAsia="Times New Roman" w:hAnsi="Times New Roman" w:cs="Times New Roman"/>
          <w:b/>
          <w:color w:val="000000" w:themeColor="text1"/>
          <w:sz w:val="18"/>
          <w:szCs w:val="18"/>
        </w:rPr>
        <w:t>SOLICITATION</w:t>
      </w:r>
      <w:r w:rsidRPr="0000739D">
        <w:rPr>
          <w:rFonts w:ascii="Times New Roman" w:eastAsia="Times New Roman" w:hAnsi="Times New Roman" w:cs="Times New Roman"/>
          <w:color w:val="000000" w:themeColor="text1"/>
          <w:sz w:val="18"/>
          <w:szCs w:val="18"/>
        </w:rPr>
        <w:t xml:space="preserve">  Writings by the State setting forth the scope, terms, conditions and technical specifications for a procurement of Product.  The procurement may be undertaken on a competitive or non-competitive basis.  Such writings typically include, but are not limited to:  Invitation for Bids (IFB), Request for Quotations (RFQ), Request for Proposals (RFP), addenda or amendments thereto, and terms and conditions that are incorporated by reference, including but not limited to Appendix A (Standard Clauses for NYS Contracts), Appendix B (General Specifications), and identified attachments.  Where the procurement is undertaken on a non-competitive basis, the term “Solicitation” shall be deemed to refer to all the terms and conditions identified by the State.</w:t>
      </w:r>
    </w:p>
    <w:p w14:paraId="7B741E84"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themeColor="text1"/>
          <w:sz w:val="18"/>
          <w:szCs w:val="18"/>
        </w:rPr>
      </w:pPr>
    </w:p>
    <w:p w14:paraId="30C3B5B9"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ff.  SOURCE</w:t>
      </w:r>
      <w:r w:rsidRPr="0000739D">
        <w:rPr>
          <w:rFonts w:ascii="Times New Roman" w:eastAsia="Times New Roman" w:hAnsi="Times New Roman" w:cs="Times New Roman"/>
          <w:color w:val="000000"/>
          <w:sz w:val="18"/>
          <w:szCs w:val="20"/>
        </w:rPr>
        <w:t xml:space="preserve"> </w:t>
      </w:r>
      <w:r w:rsidRPr="0000739D">
        <w:rPr>
          <w:rFonts w:ascii="Times New Roman" w:eastAsia="Times New Roman" w:hAnsi="Times New Roman" w:cs="Times New Roman"/>
          <w:b/>
          <w:color w:val="000000"/>
          <w:sz w:val="18"/>
          <w:szCs w:val="20"/>
        </w:rPr>
        <w:t>CODE</w:t>
      </w:r>
      <w:r w:rsidRPr="0000739D">
        <w:rPr>
          <w:rFonts w:ascii="Times New Roman" w:eastAsia="Times New Roman" w:hAnsi="Times New Roman" w:cs="Times New Roman"/>
          <w:color w:val="000000"/>
          <w:sz w:val="18"/>
          <w:szCs w:val="20"/>
        </w:rPr>
        <w:t xml:space="preserve">  The programming statements or instructions written and expressed in any language understandable by a human being skilled in the art which are translated by a language compiler to produce executable machine object code.</w:t>
      </w:r>
    </w:p>
    <w:p w14:paraId="5F1F5924"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50AB993D"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gg.  STATE</w:t>
      </w:r>
      <w:r w:rsidRPr="0000739D">
        <w:rPr>
          <w:rFonts w:ascii="Times New Roman" w:eastAsia="Times New Roman" w:hAnsi="Times New Roman" w:cs="Times New Roman"/>
          <w:sz w:val="18"/>
          <w:szCs w:val="20"/>
        </w:rPr>
        <w:t xml:space="preserve">  State of New York.</w:t>
      </w:r>
    </w:p>
    <w:p w14:paraId="622286DC"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619C8D9F" w14:textId="76FC82AC" w:rsidR="0000739D" w:rsidRPr="0000739D" w:rsidRDefault="00D80724"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Pr>
          <w:noProof/>
        </w:rPr>
        <mc:AlternateContent>
          <mc:Choice Requires="wps">
            <w:drawing>
              <wp:anchor distT="4294967294" distB="4294967294" distL="114298" distR="114298" simplePos="0" relativeHeight="251672576" behindDoc="0" locked="0" layoutInCell="1" allowOverlap="1" wp14:anchorId="0D0934C0" wp14:editId="7E6EAD55">
                <wp:simplePos x="0" y="0"/>
                <wp:positionH relativeFrom="column">
                  <wp:posOffset>-228601</wp:posOffset>
                </wp:positionH>
                <wp:positionV relativeFrom="paragraph">
                  <wp:posOffset>-194311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47E0" id="Line 2" o:spid="_x0000_s1026" style="position:absolute;z-index:2516725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pt,-15.3pt" to="-1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"/>
            </w:pict>
          </mc:Fallback>
        </mc:AlternateContent>
      </w:r>
      <w:r w:rsidR="0000739D" w:rsidRPr="0000739D">
        <w:rPr>
          <w:rFonts w:ascii="Times New Roman" w:eastAsia="Times New Roman" w:hAnsi="Times New Roman" w:cs="Times New Roman"/>
          <w:b/>
          <w:sz w:val="18"/>
          <w:szCs w:val="20"/>
        </w:rPr>
        <w:t>hh.  STATE AGENCY OR AGENCIES</w:t>
      </w:r>
      <w:r w:rsidR="0000739D" w:rsidRPr="0000739D">
        <w:rPr>
          <w:rFonts w:ascii="Times New Roman" w:eastAsia="Times New Roman" w:hAnsi="Times New Roman" w:cs="Times New Roman"/>
          <w:sz w:val="18"/>
          <w:szCs w:val="20"/>
        </w:rPr>
        <w:t xml:space="preserve">  The State of New York, acting by or through one or more departments, boards, commissions, offices or institutions of the State of New York.</w:t>
      </w:r>
    </w:p>
    <w:p w14:paraId="4DF1F596"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566759C0"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ii.  SUBCONTRACTOR</w:t>
      </w:r>
      <w:r w:rsidRPr="0000739D">
        <w:rPr>
          <w:rFonts w:ascii="Times New Roman" w:eastAsia="Times New Roman" w:hAnsi="Times New Roman" w:cs="Times New Roman"/>
          <w:sz w:val="18"/>
          <w:szCs w:val="20"/>
        </w:rPr>
        <w:t xml:space="preserve"> Any individual or legal entity (including but not limited to sole proprietor, partnership, limited liability company, firm or corporation) who has entered into a contract, express or implied, for the performance of a portion of a Contract with a Contractor.</w:t>
      </w:r>
    </w:p>
    <w:p w14:paraId="55EB07EB"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349BB52A"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sz w:val="18"/>
          <w:szCs w:val="20"/>
        </w:rPr>
        <w:t>jj.  TERMS OF LICENSE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color w:val="000000"/>
          <w:sz w:val="18"/>
          <w:szCs w:val="20"/>
        </w:rPr>
        <w:t>The terms and conditions set forth in the Contract that are in effect and applicable to a Purchase Order at the time of order placement.</w:t>
      </w:r>
    </w:p>
    <w:p w14:paraId="5481CA39"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1237CED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color w:val="000000"/>
          <w:sz w:val="18"/>
          <w:szCs w:val="20"/>
        </w:rPr>
        <w:t>kk.  THIRD-PARTY SOFTWARE</w:t>
      </w:r>
      <w:r w:rsidRPr="0000739D">
        <w:rPr>
          <w:rFonts w:ascii="Times New Roman" w:eastAsia="Times New Roman" w:hAnsi="Times New Roman" w:cs="Times New Roman"/>
          <w:color w:val="000000"/>
          <w:sz w:val="18"/>
          <w:szCs w:val="20"/>
        </w:rPr>
        <w:t xml:space="preserve">  Any software that is developed independently of Contractor and which may be governed by a separate license.</w:t>
      </w:r>
    </w:p>
    <w:p w14:paraId="0207CC2E"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0030B6AA"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r w:rsidRPr="0000739D">
        <w:rPr>
          <w:rFonts w:ascii="Times New Roman" w:eastAsia="Times New Roman" w:hAnsi="Times New Roman" w:cs="Times New Roman"/>
          <w:b/>
          <w:i/>
          <w:color w:val="000000"/>
          <w:sz w:val="18"/>
          <w:szCs w:val="20"/>
        </w:rPr>
        <w:t>ll</w:t>
      </w:r>
      <w:r w:rsidRPr="0000739D">
        <w:rPr>
          <w:rFonts w:ascii="Times New Roman" w:eastAsia="Times New Roman" w:hAnsi="Times New Roman" w:cs="Times New Roman"/>
          <w:b/>
          <w:color w:val="000000"/>
          <w:sz w:val="18"/>
          <w:szCs w:val="20"/>
        </w:rPr>
        <w:t>.  VIRUS</w:t>
      </w:r>
      <w:r w:rsidRPr="0000739D">
        <w:rPr>
          <w:rFonts w:ascii="Times New Roman" w:eastAsia="Times New Roman" w:hAnsi="Times New Roman" w:cs="Times New Roman"/>
          <w:color w:val="000000"/>
          <w:sz w:val="18"/>
          <w:szCs w:val="20"/>
        </w:rPr>
        <w:t xml:space="preserve">  Any computer code, whether or not written or conceived by Contractor, that disrupts, disables, harms, or otherwise impedes in any manner the operation of the Product, or any other associated software, firmware, hardware, or computer system (such as local area or wide-area networks), including aesthetic disruptions or distortions, but does not include security keys or other such devices installed by Product manufacturer.  Virus shall also include any malware, adware, or other computer code, whether or not written or conceived by Contractor, that allows data or metrics to be copied, redirected, or modified without the express consent of the Authorized User.</w:t>
      </w:r>
    </w:p>
    <w:p w14:paraId="67DC42D8"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07FD33F4" w14:textId="77777777" w:rsidR="0000739D" w:rsidRPr="0000739D" w:rsidRDefault="0000739D" w:rsidP="0000739D">
      <w:pPr>
        <w:keepNext/>
        <w:tabs>
          <w:tab w:val="left" w:pos="450"/>
          <w:tab w:val="right" w:pos="4212"/>
        </w:tabs>
        <w:jc w:val="center"/>
        <w:rPr>
          <w:rFonts w:ascii="Times New Roman" w:eastAsia="Times New Roman" w:hAnsi="Times New Roman" w:cs="Times New Roman"/>
          <w:b/>
          <w:sz w:val="20"/>
          <w:szCs w:val="20"/>
        </w:rPr>
      </w:pPr>
      <w:r w:rsidRPr="0000739D">
        <w:rPr>
          <w:rFonts w:ascii="Times New Roman" w:eastAsia="Times New Roman" w:hAnsi="Times New Roman" w:cs="Times New Roman"/>
          <w:b/>
          <w:caps/>
          <w:sz w:val="20"/>
          <w:szCs w:val="20"/>
          <w:u w:val="single"/>
        </w:rPr>
        <w:t>Bid Submission</w:t>
      </w:r>
    </w:p>
    <w:p w14:paraId="17BED8E8" w14:textId="77777777" w:rsidR="0000739D" w:rsidRPr="0000739D" w:rsidRDefault="0000739D" w:rsidP="0000739D">
      <w:pPr>
        <w:keepNext/>
        <w:tabs>
          <w:tab w:val="left" w:pos="360"/>
          <w:tab w:val="left" w:pos="450"/>
          <w:tab w:val="left" w:pos="720"/>
          <w:tab w:val="left" w:pos="990"/>
          <w:tab w:val="left" w:pos="1080"/>
          <w:tab w:val="left" w:pos="1440"/>
          <w:tab w:val="left" w:pos="1530"/>
        </w:tabs>
        <w:rPr>
          <w:rFonts w:ascii="Times New Roman" w:eastAsia="Times New Roman" w:hAnsi="Times New Roman" w:cs="Times New Roman"/>
          <w:color w:val="000000"/>
          <w:sz w:val="18"/>
          <w:szCs w:val="20"/>
        </w:rPr>
      </w:pPr>
    </w:p>
    <w:p w14:paraId="0F93F7C7"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INTERNATIONAL BIDDING</w:t>
      </w:r>
      <w:r w:rsidRPr="0000739D">
        <w:rPr>
          <w:rFonts w:ascii="Times New Roman" w:eastAsia="Times New Roman" w:hAnsi="Times New Roman" w:cs="Times New Roman"/>
          <w:sz w:val="18"/>
          <w:szCs w:val="20"/>
        </w:rPr>
        <w:t xml:space="preserve">  All Bids, including all information and Product required by the Solicitation or provided as explanation thereof, shall be submitted in English.  All prices shall be expressed, and all payments shall be made, in United States Dollars (US$).  Any Bids submitted which do not meet the above criteria will be rejected.</w:t>
      </w:r>
    </w:p>
    <w:p w14:paraId="3A95495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0C2A488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BID OPENING</w:t>
      </w:r>
      <w:r w:rsidRPr="0000739D">
        <w:rPr>
          <w:rFonts w:ascii="Times New Roman" w:eastAsia="Times New Roman" w:hAnsi="Times New Roman" w:cs="Times New Roman"/>
          <w:sz w:val="18"/>
          <w:szCs w:val="20"/>
        </w:rPr>
        <w:t xml:space="preserve">  Bids may, as applicable, be opened publicly.  The Commissioner reserves the right at any time to postpone or cancel a scheduled Bid opening.</w:t>
      </w:r>
    </w:p>
    <w:p w14:paraId="4D2C001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C0C1E91"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5.</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LATE</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BIDS</w:t>
      </w:r>
      <w:r w:rsidRPr="0000739D">
        <w:rPr>
          <w:rFonts w:ascii="Times New Roman" w:eastAsia="Times New Roman" w:hAnsi="Times New Roman" w:cs="Times New Roman"/>
          <w:sz w:val="18"/>
          <w:szCs w:val="20"/>
        </w:rPr>
        <w:t xml:space="preserve">  Bids must be received at the location designated in the Solicitation at or before the date and time established in the Solicitation for the Bid opening or receipt of Bids.</w:t>
      </w:r>
    </w:p>
    <w:p w14:paraId="67FD5A98"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7D8962B7"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Any Bid received at the designated location after the established time will be considered a Late Bid.  A Late Bid may be rejected and disqualified from award.  Notwithstanding the foregoing, a Late Bid may be accepted in the Commissioner’s sole discretion where (i) no timely Bids meeting the requirements of the Solicitation are received, (ii) in the case of a multiple award, an insufficient number of timely Bids are received to satisfy the multiple award, or (iii) the Bidder has demonstrated to the satisfaction of the Commissioner that the Late Bid was caused solely by factors outside the control of the Bidder.  However, in no event shall the Commissioner be under any obligation to accept a Late Bid.</w:t>
      </w:r>
    </w:p>
    <w:p w14:paraId="1A9CFD1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3A649E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The basis for any determination to accept a Late Bid shall be documented in the procurement record.</w:t>
      </w:r>
    </w:p>
    <w:p w14:paraId="6D6CED2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06D264F5"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CONFIDENTIAL/TRADE SECRET MATERIALS</w:t>
      </w:r>
    </w:p>
    <w:p w14:paraId="5077CD9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BIDDER/CONTRACTOR</w:t>
      </w:r>
      <w:r w:rsidRPr="0000739D">
        <w:rPr>
          <w:rFonts w:ascii="Times New Roman" w:eastAsia="Times New Roman" w:hAnsi="Times New Roman" w:cs="Times New Roman"/>
          <w:sz w:val="18"/>
          <w:szCs w:val="20"/>
        </w:rPr>
        <w:t xml:space="preserve">  Confidential, trade secret or proprietary materials as defined by the laws of the State of New York must be clearly marked and identified as such upon submission by the Bidder/Contractor.  Marking the Bid as “confidential” or “proprietary” on its face or in the document header or footer shall not be considered by the Commissioner or Authorized User to be sufficient without specific justification as to why disclosure of particular information in the Bid would cause substantial injury to the competitive position of the Bidder/Contractor.  Bidders/Contractors intending to seek an exemption from disclosure of these materials under the Freedom of Information Law must request the exemption in writing, setting forth the reasons for the claimed exemption.  The Commissioner’s or Authorized User’s receipt/acceptance of the claimed materials does not constitute a determination on the exemption request, which determination will be made in accordance with statutory procedures.  Properly identified information that has been designated confidential, trade secret, or proprietary by the Bidder/Contractor will not be disclosed except as may be required by the Freedom of Information Law or other applicable State and federal laws.</w:t>
      </w:r>
    </w:p>
    <w:p w14:paraId="1F17EC3C"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73CE785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COMMISSIONER OR AUTHORIZED USER</w:t>
      </w:r>
      <w:r w:rsidRPr="0000739D">
        <w:rPr>
          <w:rFonts w:ascii="Times New Roman" w:eastAsia="Times New Roman" w:hAnsi="Times New Roman" w:cs="Times New Roman"/>
          <w:sz w:val="18"/>
          <w:szCs w:val="20"/>
        </w:rPr>
        <w:t xml:space="preserve">  Contractor warrants, covenants and represents that any confidential information obtained by Contractor, its agents, Subcontractors, officers, distributors, resellers or employees in the course of performing its obligations, including without limitation, security procedures, business operations information, or commercial proprietary information in the possession of the State or any Authorized User hereunder or received from another third party, will not be divulged to any third parties without the written consent of the Commissioner or Authorized User.  Contractor shall not be required to keep confidential any such material that is publicly available through no fault of Contractor, independently developed by Contractor without reliance on confidential information of the Authorized User, or otherwise obtained under the Freedom of Information Law or other applicable New York State laws and regulations.  This warranty shall survive termination of this Contract.  Contractor further agrees to take commercially reasonable steps to inform its agents, Subcontractors, officers, distributors, resellers or employees of the obligations arising under this clause to ensure such confidentiality.</w:t>
      </w:r>
    </w:p>
    <w:p w14:paraId="52EC54F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F843EC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7.</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PREVAILING WAGE RATES - PUBLIC WORKS AND BUILDING SERVICES CONTRACTS</w:t>
      </w:r>
      <w:r w:rsidRPr="0000739D">
        <w:rPr>
          <w:rFonts w:ascii="Times New Roman" w:eastAsia="Times New Roman" w:hAnsi="Times New Roman" w:cs="Times New Roman"/>
          <w:sz w:val="18"/>
          <w:szCs w:val="20"/>
        </w:rPr>
        <w:t xml:space="preserve">  If any portion of work being solicited is subject to the prevailing wage rate provisions of the Labor Law, the following shall apply:</w:t>
      </w:r>
    </w:p>
    <w:p w14:paraId="1F6A2BB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71C053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a</w:t>
      </w:r>
      <w:r w:rsidRPr="0000739D">
        <w:rPr>
          <w:rFonts w:ascii="Times New Roman" w:eastAsia="Times New Roman" w:hAnsi="Times New Roman" w:cs="Times New Roman"/>
          <w:b/>
          <w:sz w:val="18"/>
          <w:szCs w:val="20"/>
        </w:rPr>
        <w:t>.</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PREVAILING WAGE RATE APPLICABLE TO BIDS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color w:val="000000" w:themeColor="text1"/>
          <w:sz w:val="18"/>
          <w:szCs w:val="18"/>
        </w:rPr>
        <w:t xml:space="preserve">A copy of the applicable prevailing wage rate schedule is incorporated into the Solicitation and may also be obtained by visiting </w:t>
      </w:r>
      <w:hyperlink r:id="rId56" w:history="1">
        <w:r w:rsidRPr="0000739D">
          <w:rPr>
            <w:rFonts w:ascii="Times New Roman" w:eastAsia="Times New Roman" w:hAnsi="Times New Roman" w:cs="Times New Roman"/>
            <w:color w:val="000000" w:themeColor="text1"/>
            <w:sz w:val="18"/>
            <w:szCs w:val="18"/>
            <w:u w:val="single"/>
          </w:rPr>
          <w:t>www.labor.ny.gov</w:t>
        </w:r>
      </w:hyperlink>
      <w:r w:rsidRPr="0000739D">
        <w:rPr>
          <w:rFonts w:ascii="Times New Roman" w:eastAsia="Times New Roman" w:hAnsi="Times New Roman" w:cs="Times New Roman"/>
          <w:color w:val="000000" w:themeColor="text1"/>
          <w:sz w:val="18"/>
          <w:szCs w:val="18"/>
        </w:rPr>
        <w:t xml:space="preserve"> and typing in the search box:  Prevailing Wage Schedule Request</w:t>
      </w:r>
      <w:r w:rsidRPr="0000739D">
        <w:rPr>
          <w:rFonts w:ascii="Times New Roman" w:eastAsia="Times New Roman" w:hAnsi="Times New Roman" w:cs="Times New Roman"/>
          <w:sz w:val="18"/>
          <w:szCs w:val="20"/>
        </w:rPr>
        <w:t xml:space="preserve">.  Bidders must submit Bids which are based upon the prevailing hourly wages, and supplements in cash or equivalent benefits (e.g., fringe benefits and any cash or non-cash compensation which are not wages, as defined by law) that equal or exceed the applicable prevailing wage rates for the location where the work is to be performed.  Bidders may not submit Bids based upon hourly wage rates and supplements below the applicable prevailing wage rates as established by the New York State Department of Labor.  </w:t>
      </w:r>
      <w:r w:rsidRPr="0000739D">
        <w:rPr>
          <w:rFonts w:ascii="Times New Roman" w:eastAsia="Times New Roman" w:hAnsi="Times New Roman" w:cs="Times New Roman"/>
          <w:sz w:val="18"/>
          <w:szCs w:val="20"/>
          <w:u w:val="single"/>
        </w:rPr>
        <w:t>Bids that fail to comply with this requirement will be disqualified</w:t>
      </w:r>
      <w:r w:rsidRPr="0000739D">
        <w:rPr>
          <w:rFonts w:ascii="Times New Roman" w:eastAsia="Times New Roman" w:hAnsi="Times New Roman" w:cs="Times New Roman"/>
          <w:sz w:val="18"/>
          <w:szCs w:val="20"/>
        </w:rPr>
        <w:t>.</w:t>
      </w:r>
    </w:p>
    <w:p w14:paraId="1901D55F"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highlight w:val="yellow"/>
        </w:rPr>
      </w:pPr>
    </w:p>
    <w:p w14:paraId="766359AD" w14:textId="77777777" w:rsidR="0000739D" w:rsidRPr="0000739D" w:rsidRDefault="0000739D" w:rsidP="0000739D">
      <w:pPr>
        <w:tabs>
          <w:tab w:val="left" w:pos="36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b</w:t>
      </w:r>
      <w:r w:rsidRPr="0000739D">
        <w:rPr>
          <w:rFonts w:ascii="Times New Roman" w:eastAsia="Times New Roman" w:hAnsi="Times New Roman" w:cs="Times New Roman"/>
          <w:b/>
          <w:sz w:val="18"/>
          <w:szCs w:val="20"/>
        </w:rPr>
        <w:t>.</w:t>
      </w:r>
      <w:r w:rsidRPr="0000739D">
        <w:rPr>
          <w:rFonts w:ascii="Times New Roman" w:eastAsia="Times New Roman" w:hAnsi="Times New Roman" w:cs="Times New Roman"/>
          <w:b/>
          <w:sz w:val="18"/>
          <w:szCs w:val="20"/>
        </w:rPr>
        <w:tab/>
        <w:t>WAGE RATE PAYMENTS/CHANGES DURING CONTRACT TERM</w:t>
      </w:r>
      <w:r w:rsidRPr="0000739D">
        <w:rPr>
          <w:rFonts w:ascii="Times New Roman" w:eastAsia="Times New Roman" w:hAnsi="Times New Roman" w:cs="Times New Roman"/>
          <w:sz w:val="18"/>
          <w:szCs w:val="20"/>
        </w:rPr>
        <w:t xml:space="preserve">  The wages to be paid under any resulting Contract shall not be less than the prevailing rate of wages and supplements as set forth by law.  It is required that the Contractor keep informed of all changes in the prevailing wage rates during the Contract term that apply to the classes of individuals supplied by the Contractor on any projects resulting </w:t>
      </w:r>
      <w:r w:rsidRPr="0000739D">
        <w:rPr>
          <w:rFonts w:ascii="Times New Roman" w:eastAsia="Times New Roman" w:hAnsi="Times New Roman" w:cs="Times New Roman"/>
          <w:sz w:val="18"/>
          <w:szCs w:val="18"/>
        </w:rPr>
        <w:t xml:space="preserve">from this Contract, subject to the provisions of the Labor Law.  Contractor is solely liable for and must pay such required prevailing wage adjustments during the Contract term </w:t>
      </w:r>
      <w:r w:rsidRPr="0000739D">
        <w:rPr>
          <w:rFonts w:ascii="Times New Roman" w:eastAsia="Times New Roman" w:hAnsi="Times New Roman" w:cs="Times New Roman"/>
          <w:color w:val="000000" w:themeColor="text1"/>
          <w:sz w:val="18"/>
          <w:szCs w:val="18"/>
        </w:rPr>
        <w:t>for its employees as required by law and is responsible for ensuring any Subcontractors utilized on the Contract also comply with the prevailing wage provisions of the New York State Labor Law.</w:t>
      </w:r>
    </w:p>
    <w:p w14:paraId="5C743C9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244E7F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c.</w:t>
      </w:r>
      <w:r w:rsidRPr="0000739D">
        <w:rPr>
          <w:rFonts w:ascii="Times New Roman" w:eastAsia="Times New Roman" w:hAnsi="Times New Roman" w:cs="Times New Roman"/>
          <w:b/>
          <w:sz w:val="18"/>
          <w:szCs w:val="18"/>
        </w:rPr>
        <w:tab/>
        <w:t>ARTICLE 8 CONSTRUCTION/PUBLIC WORKS CONTRACTS</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sz w:val="18"/>
          <w:szCs w:val="20"/>
        </w:rPr>
        <w:t>In compliance with Article 8, Section 220 of the New York State Labor Law:</w:t>
      </w:r>
    </w:p>
    <w:p w14:paraId="58848FC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08DA2F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Posting</w:t>
      </w:r>
      <w:r w:rsidRPr="0000739D">
        <w:rPr>
          <w:rFonts w:ascii="Times New Roman" w:eastAsia="Times New Roman" w:hAnsi="Times New Roman" w:cs="Times New Roman"/>
          <w:sz w:val="18"/>
          <w:szCs w:val="20"/>
        </w:rPr>
        <w:t xml:space="preserve">  The Contractor must publicly post on the work Site, in a prominent and accessible place, a legible schedule of the prevailing wage rates and supplements.</w:t>
      </w:r>
    </w:p>
    <w:p w14:paraId="04B26C8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BFA158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ii.</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Payroll Records</w:t>
      </w:r>
      <w:r w:rsidRPr="0000739D">
        <w:rPr>
          <w:rFonts w:ascii="Times New Roman" w:eastAsia="Times New Roman" w:hAnsi="Times New Roman" w:cs="Times New Roman"/>
          <w:sz w:val="18"/>
          <w:szCs w:val="20"/>
        </w:rPr>
        <w:t xml:space="preserve">  Contractors and Subcontractors must keep original payrolls or transcripts subscribed and affirmed as true under the penalties of perjury as required by law.  For public works contracts over $25,000 where the Contractor maintains no regular place of business in the State, such records must be kept at the work Site.  For building services contracts, such records must be kept at the work Site while work is being performed.</w:t>
      </w:r>
    </w:p>
    <w:p w14:paraId="54192633"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63DB4EE9"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iii.</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Submission of Certified Payroll Transcripts for Public Works Contracts Only</w:t>
      </w:r>
      <w:r w:rsidRPr="0000739D">
        <w:rPr>
          <w:rFonts w:ascii="Times New Roman" w:eastAsia="Times New Roman" w:hAnsi="Times New Roman" w:cs="Times New Roman"/>
          <w:sz w:val="18"/>
          <w:szCs w:val="20"/>
        </w:rPr>
        <w:t xml:space="preserve">  Contractors and Subcontractors on public works Contracts must submit monthly payroll transcripts to the Authorized User issuing the Purchase Order for the work.  This provision does not apply to Article 9 of the Labor Law building services contracts.</w:t>
      </w:r>
    </w:p>
    <w:p w14:paraId="6F6F3F6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9E0F8F7"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18"/>
        </w:rPr>
        <w:tab/>
      </w:r>
      <w:r w:rsidRPr="0000739D">
        <w:rPr>
          <w:rFonts w:ascii="Times New Roman" w:eastAsia="Times New Roman" w:hAnsi="Times New Roman" w:cs="Times New Roman"/>
          <w:b/>
          <w:sz w:val="18"/>
          <w:szCs w:val="18"/>
        </w:rPr>
        <w:t>iv. Day’s Labor</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sz w:val="18"/>
          <w:szCs w:val="20"/>
        </w:rPr>
        <w:t xml:space="preserve"> No laborers, workmen or mechanics in the employ of the Contractor, Subcontractor or other person doing or contracting to do all or part of the work contemplated by the Contract shall be permitted or required to work more than eight hours in any one calendar day or more than five calendar days in any one week except in cases of extraordinary emergency including fire, flood or danger to life or property.  “Extraordinary emergency” shall be deemed to include situations in which sufficient laborers, workers and mechanics cannot be employed to carry on public work expeditiously as a result of such restrictions upon the number of hours and days of labor and the immediate commencement or prosecution or completion without undue delay of the public work is necessary in the judgment of the NYS Commissioner of Labor for the preservation of the Contract Site or for the protection of the life and limb of the persons using the Contract Site.</w:t>
      </w:r>
    </w:p>
    <w:p w14:paraId="66BBD067"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4E36F3D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d.</w:t>
      </w:r>
      <w:r w:rsidRPr="0000739D">
        <w:rPr>
          <w:rFonts w:ascii="Times New Roman" w:eastAsia="Times New Roman" w:hAnsi="Times New Roman" w:cs="Times New Roman"/>
          <w:b/>
          <w:sz w:val="18"/>
          <w:szCs w:val="18"/>
        </w:rPr>
        <w:tab/>
        <w:t xml:space="preserve">ARTICLE 9 BUILDING SERVICES CONTRACTS  </w:t>
      </w:r>
      <w:r w:rsidRPr="0000739D">
        <w:rPr>
          <w:rFonts w:ascii="Times New Roman" w:eastAsia="Times New Roman" w:hAnsi="Times New Roman" w:cs="Times New Roman"/>
          <w:sz w:val="18"/>
          <w:szCs w:val="18"/>
        </w:rPr>
        <w:t>In compliance with Article 9, Section 230 of the New York State Labor Law:</w:t>
      </w:r>
    </w:p>
    <w:p w14:paraId="2D35FCB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18"/>
        </w:rPr>
      </w:pPr>
    </w:p>
    <w:p w14:paraId="0B2DB2E2" w14:textId="77777777" w:rsidR="0000739D" w:rsidRPr="0000739D" w:rsidRDefault="0000739D" w:rsidP="00836D65">
      <w:pPr>
        <w:numPr>
          <w:ilvl w:val="0"/>
          <w:numId w:val="6"/>
        </w:numPr>
        <w:tabs>
          <w:tab w:val="left" w:pos="0"/>
        </w:tabs>
        <w:ind w:left="0" w:firstLine="360"/>
        <w:contextualSpacing/>
        <w:rPr>
          <w:rFonts w:ascii="Times New Roman" w:eastAsia="Times New Roman" w:hAnsi="Times New Roman" w:cs="Times New Roman"/>
          <w:b/>
          <w:sz w:val="18"/>
          <w:szCs w:val="18"/>
        </w:rPr>
      </w:pPr>
      <w:r w:rsidRPr="0000739D">
        <w:rPr>
          <w:rFonts w:ascii="Times New Roman" w:eastAsia="Times New Roman" w:hAnsi="Times New Roman" w:cs="Times New Roman"/>
          <w:b/>
          <w:sz w:val="18"/>
          <w:szCs w:val="18"/>
        </w:rPr>
        <w:t xml:space="preserve">Payroll Records  </w:t>
      </w:r>
      <w:r w:rsidRPr="0000739D">
        <w:rPr>
          <w:rFonts w:ascii="Times New Roman" w:eastAsia="Times New Roman" w:hAnsi="Times New Roman" w:cs="Times New Roman"/>
          <w:sz w:val="18"/>
          <w:szCs w:val="18"/>
        </w:rPr>
        <w:t xml:space="preserve">Contractors and Subcontractors must keep original payrolls or transcripts subscribed and affirmed as true under the penalties of perjury as required by law.  Where the Contractor or Subcontractor maintains no regular place of business in New York State, such records must be kept at the work Site while work is being performed. </w:t>
      </w:r>
    </w:p>
    <w:p w14:paraId="733441D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b/>
          <w:sz w:val="18"/>
          <w:szCs w:val="18"/>
        </w:rPr>
      </w:pPr>
    </w:p>
    <w:p w14:paraId="36CFE393"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ab/>
        <w:t xml:space="preserve">ii.   Overtime  </w:t>
      </w:r>
      <w:r w:rsidRPr="0000739D">
        <w:rPr>
          <w:rFonts w:ascii="Times New Roman" w:eastAsia="Times New Roman" w:hAnsi="Times New Roman" w:cs="Times New Roman"/>
          <w:sz w:val="18"/>
          <w:szCs w:val="20"/>
        </w:rPr>
        <w:t>Employees of Contractors and Subcontractors who work in excess of eight hours in a day or forty hours in a week shall be paid at the overtime rate identified by the New York State Department of Labor.</w:t>
      </w:r>
    </w:p>
    <w:p w14:paraId="605A570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b/>
          <w:sz w:val="18"/>
          <w:szCs w:val="18"/>
        </w:rPr>
      </w:pPr>
      <w:r w:rsidRPr="0000739D">
        <w:rPr>
          <w:rFonts w:ascii="Times New Roman" w:eastAsia="Times New Roman" w:hAnsi="Times New Roman" w:cs="Times New Roman"/>
          <w:sz w:val="18"/>
          <w:szCs w:val="20"/>
        </w:rPr>
        <w:t xml:space="preserve">  </w:t>
      </w:r>
    </w:p>
    <w:p w14:paraId="04CA1645"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8.</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TAXES</w:t>
      </w:r>
    </w:p>
    <w:p w14:paraId="57C4FD4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t>Unless otherwise specified in the Solicitation, Bid Specifications or Contract, the quoted Bid price includes all taxes applicable to the transaction.</w:t>
      </w:r>
    </w:p>
    <w:p w14:paraId="3B36619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049D56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t>Purchases made by the State of New York and certain non-State Authorized Users are exempt from New York State and local sales taxes and, with certain exceptions, federal excise taxes.  To satisfy the requirements of the New York State sales tax exemption, either the Purchase Order issued by a State Agency or the invoice forwarded to authorize payment for such purchases will be sufficient evidence that the sale by the Contractor was made to the State, an exempt organization under Section 1116(a)(1) of the Tax Law.  Non-State Authorized Users must offer their own proof of exemption upon request.  No person, firm or corporation is, however, exempt from paying the State Truck Mileage and Unemployment Insurance or Federal Social Security taxes, which remain the sole responsibility of the Bidder/Contractor.</w:t>
      </w:r>
    </w:p>
    <w:p w14:paraId="1B8CFFE7"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0B4203D5"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t>Purchases by Authorized Users other than the State of New York may be subject to certain taxes which were not included in the Bid price, and in those instances the tax should be computed based on the Contract price and added to the invoice submitted to such entity for payment.</w:t>
      </w:r>
    </w:p>
    <w:p w14:paraId="7E99BDB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6B1036A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9.</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EXPENSES PRIOR TO CONTRACT EXECUTION</w:t>
      </w:r>
      <w:r w:rsidRPr="0000739D">
        <w:rPr>
          <w:rFonts w:ascii="Times New Roman" w:eastAsia="Times New Roman" w:hAnsi="Times New Roman" w:cs="Times New Roman"/>
          <w:sz w:val="18"/>
          <w:szCs w:val="20"/>
        </w:rPr>
        <w:t xml:space="preserve">  The Commissioner and any Authorized Users are not liable for any costs incurred by a Bidder or Contractor in the preparation and production of a Bid, Mini-Bid, cost proposal revision, or for any work performed prior to Contract execution.</w:t>
      </w:r>
    </w:p>
    <w:p w14:paraId="680D736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6711A61D" w14:textId="77777777" w:rsidR="0000739D" w:rsidRPr="0000739D" w:rsidRDefault="0000739D" w:rsidP="0000739D">
      <w:pPr>
        <w:keepNext/>
        <w:tabs>
          <w:tab w:val="left" w:pos="360"/>
          <w:tab w:val="left" w:pos="450"/>
          <w:tab w:val="left" w:pos="720"/>
          <w:tab w:val="left" w:pos="1080"/>
          <w:tab w:val="left" w:pos="1440"/>
        </w:tabs>
        <w:ind w:right="18"/>
        <w:rPr>
          <w:rFonts w:ascii="Times New Roman" w:eastAsia="Times New Roman" w:hAnsi="Times New Roman" w:cs="Times New Roman"/>
          <w:sz w:val="18"/>
          <w:szCs w:val="20"/>
          <w:u w:val="single"/>
        </w:rPr>
      </w:pPr>
      <w:r w:rsidRPr="0000739D">
        <w:rPr>
          <w:rFonts w:ascii="Times New Roman" w:eastAsia="Times New Roman" w:hAnsi="Times New Roman" w:cs="Times New Roman"/>
          <w:b/>
          <w:sz w:val="18"/>
          <w:szCs w:val="20"/>
        </w:rPr>
        <w:t>10.</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PRODUCT REFERENCES</w:t>
      </w:r>
    </w:p>
    <w:p w14:paraId="2B1E8300" w14:textId="77777777" w:rsidR="0000739D" w:rsidRPr="0000739D" w:rsidRDefault="0000739D" w:rsidP="0000739D">
      <w:pPr>
        <w:tabs>
          <w:tab w:val="left" w:pos="360"/>
          <w:tab w:val="left" w:pos="450"/>
          <w:tab w:val="left" w:pos="720"/>
          <w:tab w:val="left" w:pos="1080"/>
          <w:tab w:val="left" w:pos="1440"/>
        </w:tabs>
        <w:ind w:right="18"/>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t>“</w:t>
      </w:r>
      <w:r w:rsidRPr="0000739D">
        <w:rPr>
          <w:rFonts w:ascii="Times New Roman" w:eastAsia="Times New Roman" w:hAnsi="Times New Roman" w:cs="Times New Roman"/>
          <w:b/>
          <w:sz w:val="18"/>
          <w:szCs w:val="20"/>
        </w:rPr>
        <w:t>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Equal</w:t>
      </w:r>
      <w:r w:rsidRPr="0000739D">
        <w:rPr>
          <w:rFonts w:ascii="Times New Roman" w:eastAsia="Times New Roman" w:hAnsi="Times New Roman" w:cs="Times New Roman"/>
          <w:sz w:val="18"/>
          <w:szCs w:val="20"/>
        </w:rPr>
        <w:t>”  In all Solicitations or Bid Specifications, the words “or equal” are understood to apply where a copyrighted, brand name, trade name, catalog reference, or patented Product is referenced.  References to such specific Product are intended as descriptive, not restrictive, unless otherwise stated.  Comparable Product will be considered if proof of compatibility is provided, including appropriate catalog excerpts, descriptive literature, specifications and test data, etc.  The Commissioner’s decision as to acceptance of the Product as equal shall be final.</w:t>
      </w:r>
    </w:p>
    <w:p w14:paraId="4C945005" w14:textId="77777777" w:rsidR="0000739D" w:rsidRPr="0000739D" w:rsidRDefault="0000739D" w:rsidP="0000739D">
      <w:pPr>
        <w:tabs>
          <w:tab w:val="left" w:pos="360"/>
          <w:tab w:val="left" w:pos="450"/>
          <w:tab w:val="left" w:pos="720"/>
          <w:tab w:val="left" w:pos="1080"/>
          <w:tab w:val="left" w:pos="1440"/>
        </w:tabs>
        <w:ind w:right="18"/>
        <w:rPr>
          <w:rFonts w:ascii="Times New Roman" w:eastAsia="Times New Roman" w:hAnsi="Times New Roman" w:cs="Times New Roman"/>
          <w:sz w:val="18"/>
          <w:szCs w:val="20"/>
        </w:rPr>
      </w:pPr>
    </w:p>
    <w:p w14:paraId="70CEB26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Discrepancies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in</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References</w:t>
      </w:r>
      <w:r w:rsidRPr="0000739D">
        <w:rPr>
          <w:rFonts w:ascii="Times New Roman" w:eastAsia="Times New Roman" w:hAnsi="Times New Roman" w:cs="Times New Roman"/>
          <w:sz w:val="18"/>
          <w:szCs w:val="20"/>
        </w:rPr>
        <w:t xml:space="preserve">  In the event of a discrepancy between the model number referenced in the Solicitation or Bid Specifications and the written description of the Products that cannot be reconciled, then the written description shall prevail.</w:t>
      </w:r>
    </w:p>
    <w:p w14:paraId="449FB492"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DDF2F1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REMANUFACTURED, RECYCLED, RECYCLABLE, OR RECOVERED MATERIALS</w:t>
      </w:r>
      <w:r w:rsidRPr="0000739D">
        <w:rPr>
          <w:rFonts w:ascii="Times New Roman" w:eastAsia="Times New Roman" w:hAnsi="Times New Roman" w:cs="Times New Roman"/>
          <w:sz w:val="18"/>
          <w:szCs w:val="20"/>
        </w:rPr>
        <w:t xml:space="preserve">  Upon the conditions specified in the Solicitation and in accordance with the laws of the State of New York, Contractors are encouraged to use recycled, recyclable, or recovered materials in the manufacture of Products and packaging to the maximum extent practicable without jeopardizing the performance or intended end use of the Product or packaging unless such use is precluded due to health, welfare, safety requirements, or in the Solicitation.  Contractors are further encouraged to offer remanufactured Products to the maximum extent practicable without jeopardizing the performance or intended end use of the Product unless such use is precluded due to health, welfare, safety requirements, or by the Solicitation.  Where such use is not practical, suitable, or permitted by the Solicitation, Contractor shall deliver new materials in accordance with the “Warranties” set forth below.</w:t>
      </w:r>
    </w:p>
    <w:p w14:paraId="361D537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E1840E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Items with recycled, recyclable, recovered, refurbished, or remanufactured content must be identified in the Bid or Bidder will be deemed to be offering new Product.</w:t>
      </w:r>
    </w:p>
    <w:p w14:paraId="237F49CB"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653EC317"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12.</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PRODUCTS MANUFACTURED IN PUBLIC INSTITUTIONS</w:t>
      </w:r>
      <w:r w:rsidRPr="0000739D">
        <w:rPr>
          <w:rFonts w:ascii="Times New Roman" w:eastAsia="Times New Roman" w:hAnsi="Times New Roman" w:cs="Times New Roman"/>
          <w:sz w:val="18"/>
          <w:szCs w:val="20"/>
        </w:rPr>
        <w:t xml:space="preserve">  Bids offering Products that are manufactured or produced in public institutions will be rejected.</w:t>
      </w:r>
    </w:p>
    <w:p w14:paraId="33CF3B19"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01AFD95"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13.</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PRICING</w:t>
      </w:r>
    </w:p>
    <w:p w14:paraId="167F0C42"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Unit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Pricing</w:t>
      </w:r>
      <w:r w:rsidRPr="0000739D">
        <w:rPr>
          <w:rFonts w:ascii="Times New Roman" w:eastAsia="Times New Roman" w:hAnsi="Times New Roman" w:cs="Times New Roman"/>
          <w:sz w:val="18"/>
          <w:szCs w:val="20"/>
        </w:rPr>
        <w:t xml:space="preserve"> If required by the Solicitation, the Bidder should insert the price per unit specified and the price extensions in decimals, not to exceed four places, for each item unless otherwise specified in the Solicitation.  In the event of a discrepancy between the unit price and the extension, the unit price shall govern unless, in the sole judgment of the Commissioner, such unit pricing is obviously erroneous.</w:t>
      </w:r>
    </w:p>
    <w:p w14:paraId="2305EC43"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545873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Net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Pricing</w:t>
      </w:r>
      <w:r w:rsidRPr="0000739D">
        <w:rPr>
          <w:rFonts w:ascii="Times New Roman" w:eastAsia="Times New Roman" w:hAnsi="Times New Roman" w:cs="Times New Roman"/>
          <w:sz w:val="18"/>
          <w:szCs w:val="20"/>
        </w:rPr>
        <w:t xml:space="preserve">  Unless otherwise required by the Solicitation, prices shall be net, including transportation, customs, tariff, delivery and other charges fully prepaid by the Contractor to the destination indicated in the Solicitation or Purchase Order.</w:t>
      </w:r>
    </w:p>
    <w:p w14:paraId="4761A173"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077B8967"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“No Charge” Bid</w:t>
      </w:r>
      <w:r w:rsidRPr="0000739D">
        <w:rPr>
          <w:rFonts w:ascii="Times New Roman" w:eastAsia="Times New Roman" w:hAnsi="Times New Roman" w:cs="Times New Roman"/>
          <w:sz w:val="18"/>
          <w:szCs w:val="20"/>
        </w:rPr>
        <w:t xml:space="preserve">  When Bids are requested on a number of Products as a Group or lot, a Bidder desiring to Bid “no charge” on a Product in the Group or lot must clearly indicate such.  Otherwise, such Bid may be considered incomplete and be rejected, in whole or in part, at the discretion of the Commissioner.</w:t>
      </w:r>
    </w:p>
    <w:p w14:paraId="2952F8F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6F26706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d.</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Educational Pricing</w:t>
      </w:r>
      <w:r w:rsidRPr="0000739D">
        <w:rPr>
          <w:rFonts w:ascii="Times New Roman" w:eastAsia="Times New Roman" w:hAnsi="Times New Roman" w:cs="Times New Roman"/>
          <w:sz w:val="18"/>
          <w:szCs w:val="20"/>
        </w:rPr>
        <w:t xml:space="preserve">  All Products to be supplied for educational purposes that are subject to educational discounts shall be identified in the Bid and such discounts shall be made available to qualifying institutions.</w:t>
      </w:r>
    </w:p>
    <w:p w14:paraId="30B1FFBF"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7AD196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e.</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Third Party Financing</w:t>
      </w:r>
      <w:r w:rsidRPr="0000739D">
        <w:rPr>
          <w:rFonts w:ascii="Times New Roman" w:eastAsia="Times New Roman" w:hAnsi="Times New Roman" w:cs="Times New Roman"/>
          <w:sz w:val="18"/>
          <w:szCs w:val="20"/>
        </w:rPr>
        <w:t xml:space="preserve"> If Product acquisitions are financed through any third party financing, Contractor may be required as a condition of Contract award to agree to the terms and conditions of a “Consent &amp; Acknowledgment Agreement” in a form acceptable to the Commissioner.</w:t>
      </w:r>
    </w:p>
    <w:p w14:paraId="06B373A9"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2D68D092"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b/>
          <w:sz w:val="18"/>
          <w:szCs w:val="20"/>
        </w:rPr>
      </w:pPr>
      <w:r w:rsidRPr="0000739D">
        <w:rPr>
          <w:rFonts w:ascii="Times New Roman" w:eastAsia="Times New Roman" w:hAnsi="Times New Roman" w:cs="Times New Roman"/>
          <w:b/>
          <w:sz w:val="18"/>
          <w:szCs w:val="20"/>
        </w:rPr>
        <w:t>f.</w:t>
      </w:r>
      <w:r w:rsidRPr="0000739D">
        <w:rPr>
          <w:rFonts w:ascii="Times New Roman" w:eastAsia="Times New Roman" w:hAnsi="Times New Roman" w:cs="Times New Roman"/>
          <w:b/>
          <w:sz w:val="18"/>
          <w:szCs w:val="20"/>
        </w:rPr>
        <w:tab/>
        <w:t>Specific price decreases:</w:t>
      </w:r>
    </w:p>
    <w:p w14:paraId="29163108"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(i)</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GSA Changes</w:t>
      </w:r>
      <w:r w:rsidRPr="0000739D">
        <w:rPr>
          <w:rFonts w:ascii="Times New Roman" w:eastAsia="Times New Roman" w:hAnsi="Times New Roman" w:cs="Times New Roman"/>
          <w:sz w:val="18"/>
          <w:szCs w:val="20"/>
        </w:rPr>
        <w:t>:  Where net pricing under the Contract is based on an approved GSA schedule, price decreases shall take effect automatically during the Contract term and apply to Purchase Orders submitted on or after the date the approved GSA schedule pricing decreases during the Contract term; or</w:t>
      </w:r>
    </w:p>
    <w:p w14:paraId="5363B807"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p>
    <w:p w14:paraId="3397C042"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(ii)</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Commercial Price List Reductions</w:t>
      </w:r>
      <w:r w:rsidRPr="0000739D">
        <w:rPr>
          <w:rFonts w:ascii="Times New Roman" w:eastAsia="Times New Roman" w:hAnsi="Times New Roman" w:cs="Times New Roman"/>
          <w:sz w:val="18"/>
          <w:szCs w:val="20"/>
        </w:rPr>
        <w:t>:  Where net pricing under the Contract is based on a discount from Contractor’s list prices, price decreases shall take effect automatically during the Contract term and apply to Purchase Orders submitted on or after the date Contractor lowers its pricing on its commercial price lists during the Contract term; or</w:t>
      </w:r>
    </w:p>
    <w:p w14:paraId="5FB7640A"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p>
    <w:p w14:paraId="1985B917"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(iii)</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Special Offers/Promotions Generally</w:t>
      </w:r>
      <w:r w:rsidRPr="0000739D">
        <w:rPr>
          <w:rFonts w:ascii="Times New Roman" w:eastAsia="Times New Roman" w:hAnsi="Times New Roman" w:cs="Times New Roman"/>
          <w:sz w:val="18"/>
          <w:szCs w:val="20"/>
        </w:rPr>
        <w:t>:  Where Contractor generally offers more advantageous special price promotions or special discount pricing to other customers during the Contract term for a similar quantity, and the maximum price or discount associated with such offer or promotion is better than the discount or net pricing otherwise available under this Contract, such better price or discount shall apply for similar quantity transactions under this Contract for the life of such general offer or promotion; and</w:t>
      </w:r>
    </w:p>
    <w:p w14:paraId="3A1A5896"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p>
    <w:p w14:paraId="1FC532EF" w14:textId="77777777" w:rsidR="0000739D" w:rsidRPr="0000739D" w:rsidRDefault="0000739D" w:rsidP="0000739D">
      <w:pPr>
        <w:tabs>
          <w:tab w:val="left" w:pos="360"/>
          <w:tab w:val="left" w:pos="450"/>
          <w:tab w:val="left" w:pos="720"/>
          <w:tab w:val="left" w:pos="1080"/>
          <w:tab w:val="left" w:pos="1440"/>
        </w:tabs>
        <w:ind w:left="360"/>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(iv)</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Special</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Offers</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b/>
          <w:sz w:val="18"/>
          <w:szCs w:val="20"/>
        </w:rPr>
        <w:t>Promotions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to</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Authorized</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Users</w:t>
      </w:r>
      <w:r w:rsidRPr="0000739D">
        <w:rPr>
          <w:rFonts w:ascii="Times New Roman" w:eastAsia="Times New Roman" w:hAnsi="Times New Roman" w:cs="Times New Roman"/>
          <w:sz w:val="18"/>
          <w:szCs w:val="20"/>
        </w:rPr>
        <w:t>:  Contractor may offer Authorized Users, under either this Contract or any other contracting vehicle, competitive pricing which is lower than the net pricing set forth herein at any time during the Contract term and such lower pricing shall not be applied as a global price reduction under the Contract pursuant to the foregoing paragraph (iii).</w:t>
      </w:r>
    </w:p>
    <w:p w14:paraId="6B3FB66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064503A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Unless otherwise specified in the Solicitation, Contractor may offer lower prices or better terms (see Modification of Contract Terms) on any specific Purchase Order from any Authorized User without being in conflict with, or having any obligation to comply on a global basis with, the terms of this clause.</w:t>
      </w:r>
    </w:p>
    <w:p w14:paraId="20AAECA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584660B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g.</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Cost Proposal Revisions</w:t>
      </w:r>
      <w:r w:rsidRPr="0000739D">
        <w:rPr>
          <w:rFonts w:ascii="Times New Roman" w:eastAsia="Times New Roman" w:hAnsi="Times New Roman" w:cs="Times New Roman"/>
          <w:sz w:val="18"/>
          <w:szCs w:val="20"/>
        </w:rPr>
        <w:t xml:space="preserve">  A Contractor may be solicited prior to Contract award to propose the best possible offer for the Product  being bid on, in accordance with State Finance Law Section 163(9)(c).  A cost proposal revision must be a lower price than the initial price.</w:t>
      </w:r>
    </w:p>
    <w:p w14:paraId="1EFA4632"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0263B898"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14.</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SITE INSPECTION</w:t>
      </w:r>
      <w:r w:rsidRPr="0000739D">
        <w:rPr>
          <w:rFonts w:ascii="Times New Roman" w:eastAsia="Times New Roman" w:hAnsi="Times New Roman" w:cs="Times New Roman"/>
          <w:sz w:val="18"/>
          <w:szCs w:val="20"/>
        </w:rPr>
        <w:t xml:space="preserve">  Where a Site inspection is required, Bidder shall be required to inspect the Site, including environmental or other conditions, for pre-existing deficiencies that may affect the installed Product or that may affect Bidder’s ability to properly deliver, install or otherwise provide the required Product.  All inquiries regarding such conditions shall be made in writing.  Bidder shall be deemed to have knowledge of any deficiencies or conditions that such inspection or inquiry might have disclosed.  Bidder must provide a detailed explanation with its Bid if additional work is required under this clause in order to properly provide the required Product.</w:t>
      </w:r>
    </w:p>
    <w:p w14:paraId="46AD5D2F"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03DCB63D" w14:textId="77777777" w:rsidR="0000739D" w:rsidRPr="0000739D" w:rsidRDefault="0000739D" w:rsidP="0000739D">
      <w:pPr>
        <w:tabs>
          <w:tab w:val="left" w:pos="36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15.</w:t>
      </w:r>
      <w:r w:rsidRPr="0000739D">
        <w:rPr>
          <w:rFonts w:ascii="Times New Roman" w:eastAsia="Times New Roman" w:hAnsi="Times New Roman" w:cs="Times New Roman"/>
          <w:b/>
          <w:sz w:val="18"/>
          <w:szCs w:val="18"/>
        </w:rPr>
        <w:tab/>
      </w:r>
      <w:r w:rsidRPr="0000739D">
        <w:rPr>
          <w:rFonts w:ascii="Times New Roman" w:eastAsia="Times New Roman" w:hAnsi="Times New Roman" w:cs="Times New Roman"/>
          <w:b/>
          <w:sz w:val="18"/>
          <w:szCs w:val="18"/>
          <w:u w:val="single"/>
        </w:rPr>
        <w:t>PURCHASING CARD</w:t>
      </w:r>
      <w:r w:rsidRPr="0000739D">
        <w:rPr>
          <w:rFonts w:ascii="Times New Roman" w:eastAsia="Times New Roman" w:hAnsi="Times New Roman" w:cs="Times New Roman"/>
          <w:sz w:val="18"/>
          <w:szCs w:val="18"/>
        </w:rPr>
        <w:t xml:space="preserve">  The State’s Purchasing Card program is designed to be an efficient and cost effective way to expedite purchases. The Purchasing Card (also referred to as the Procurement Card) is a credit card that enables Authorized Users to make authorized purchases directly from a Contractor without processing formal Purchase Orders. Purchasing Cards are issued to selected employees who are authorized to make purchases for the Authorized User. Cardholders can make purchases directly from any Contractor that accepts the Purchasing Card.</w:t>
      </w:r>
    </w:p>
    <w:p w14:paraId="4547E45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20F3DC2" w14:textId="77777777" w:rsidR="0000739D" w:rsidRPr="0000739D" w:rsidRDefault="0000739D" w:rsidP="0000739D">
      <w:pPr>
        <w:keepNext/>
        <w:tabs>
          <w:tab w:val="left" w:pos="446"/>
          <w:tab w:val="right" w:pos="4212"/>
        </w:tabs>
        <w:jc w:val="center"/>
        <w:rPr>
          <w:rFonts w:ascii="Times New Roman" w:eastAsia="Times New Roman" w:hAnsi="Times New Roman" w:cs="Times New Roman"/>
          <w:b/>
          <w:sz w:val="20"/>
          <w:szCs w:val="20"/>
          <w:u w:val="single"/>
        </w:rPr>
      </w:pPr>
      <w:r w:rsidRPr="0000739D">
        <w:rPr>
          <w:rFonts w:ascii="Times New Roman" w:eastAsia="Times New Roman" w:hAnsi="Times New Roman" w:cs="Times New Roman"/>
          <w:b/>
          <w:caps/>
          <w:sz w:val="20"/>
          <w:szCs w:val="20"/>
          <w:u w:val="single"/>
        </w:rPr>
        <w:t>Bid Evaluation</w:t>
      </w:r>
    </w:p>
    <w:p w14:paraId="4DC1341C" w14:textId="77777777" w:rsidR="0000739D" w:rsidRPr="0000739D" w:rsidRDefault="0000739D" w:rsidP="0000739D">
      <w:pPr>
        <w:keepNext/>
        <w:tabs>
          <w:tab w:val="left" w:pos="360"/>
          <w:tab w:val="left" w:pos="720"/>
          <w:tab w:val="left" w:pos="1080"/>
          <w:tab w:val="left" w:pos="1440"/>
        </w:tabs>
        <w:jc w:val="both"/>
        <w:rPr>
          <w:rFonts w:ascii="Times New Roman" w:eastAsia="Times New Roman" w:hAnsi="Times New Roman" w:cs="Times New Roman"/>
          <w:sz w:val="18"/>
          <w:szCs w:val="20"/>
          <w:u w:val="single"/>
        </w:rPr>
      </w:pPr>
    </w:p>
    <w:p w14:paraId="07F90119" w14:textId="77777777" w:rsidR="0000739D" w:rsidRPr="0000739D" w:rsidRDefault="0000739D" w:rsidP="0000739D">
      <w:pPr>
        <w:tabs>
          <w:tab w:val="left" w:pos="0"/>
          <w:tab w:val="left" w:pos="360"/>
          <w:tab w:val="left" w:pos="720"/>
          <w:tab w:val="left" w:pos="1080"/>
          <w:tab w:val="left" w:pos="1440"/>
        </w:tabs>
        <w:rPr>
          <w:rFonts w:ascii="Times New Roman" w:eastAsia="Times New Roman" w:hAnsi="Times New Roman" w:cs="Times New Roman"/>
          <w:sz w:val="18"/>
          <w:szCs w:val="20"/>
          <w:u w:val="single"/>
        </w:rPr>
      </w:pPr>
      <w:r w:rsidRPr="0000739D">
        <w:rPr>
          <w:rFonts w:ascii="Times New Roman" w:eastAsia="Times New Roman" w:hAnsi="Times New Roman" w:cs="Times New Roman"/>
          <w:b/>
          <w:sz w:val="18"/>
          <w:szCs w:val="20"/>
        </w:rPr>
        <w:t>16.</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BID EVALUATION</w:t>
      </w:r>
      <w:r w:rsidRPr="0000739D">
        <w:rPr>
          <w:rFonts w:ascii="Times New Roman" w:eastAsia="Times New Roman" w:hAnsi="Times New Roman" w:cs="Times New Roman"/>
          <w:sz w:val="18"/>
          <w:szCs w:val="20"/>
        </w:rPr>
        <w:t xml:space="preserve">  The Commissioner reserves the right to accept or reject any and all Bids, or separable portions of Bids, and waive technicalities, irregularities, and omissions if the Commissioner determines the best interests of the State will be served.  The Commissioner, in his or her sole discretion, may accept or reject illegible, incomplete or vague Bids, and the Commissioner’s decision shall be final.  A conditional or revocable Bid which clearly communicates the terms or limitations of acceptance may be considered, and Contract award may be made in compliance with the Bidder’s conditional or revocable terms in the Bid.</w:t>
      </w:r>
    </w:p>
    <w:p w14:paraId="76ABD74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96E854D" w14:textId="77777777" w:rsidR="0000739D" w:rsidRPr="0000739D" w:rsidRDefault="0000739D" w:rsidP="0000739D">
      <w:pPr>
        <w:tabs>
          <w:tab w:val="left" w:pos="360"/>
          <w:tab w:val="left" w:pos="432"/>
          <w:tab w:val="left" w:pos="720"/>
          <w:tab w:val="left" w:pos="1080"/>
          <w:tab w:val="left" w:pos="1440"/>
        </w:tabs>
        <w:rPr>
          <w:rFonts w:ascii="Times New Roman" w:eastAsia="Times New Roman" w:hAnsi="Times New Roman" w:cs="Times New Roman"/>
          <w:strike/>
          <w:sz w:val="18"/>
          <w:szCs w:val="18"/>
        </w:rPr>
      </w:pPr>
      <w:r w:rsidRPr="0000739D">
        <w:rPr>
          <w:rFonts w:ascii="Times New Roman" w:eastAsia="Times New Roman" w:hAnsi="Times New Roman" w:cs="Times New Roman"/>
          <w:b/>
          <w:sz w:val="18"/>
          <w:szCs w:val="18"/>
        </w:rPr>
        <w:t>17.</w:t>
      </w:r>
      <w:r w:rsidRPr="0000739D">
        <w:rPr>
          <w:rFonts w:ascii="Times New Roman" w:eastAsia="Times New Roman" w:hAnsi="Times New Roman" w:cs="Times New Roman"/>
          <w:sz w:val="18"/>
          <w:szCs w:val="18"/>
        </w:rPr>
        <w:tab/>
        <w:t xml:space="preserve"> </w:t>
      </w:r>
      <w:r w:rsidRPr="0000739D">
        <w:rPr>
          <w:rFonts w:ascii="Times New Roman" w:eastAsia="Times New Roman" w:hAnsi="Times New Roman" w:cs="Times New Roman"/>
          <w:b/>
          <w:sz w:val="18"/>
          <w:szCs w:val="18"/>
          <w:u w:val="single"/>
        </w:rPr>
        <w:t>TIE BIDS</w:t>
      </w:r>
      <w:r w:rsidRPr="0000739D">
        <w:rPr>
          <w:rFonts w:ascii="Times New Roman" w:eastAsia="Times New Roman" w:hAnsi="Times New Roman" w:cs="Times New Roman"/>
          <w:sz w:val="18"/>
          <w:szCs w:val="18"/>
        </w:rPr>
        <w:t xml:space="preserve">  In the event two Bids are found to be substantially equivalent, price shall be the basis for determining the award recipient. </w:t>
      </w:r>
      <w:r w:rsidRPr="0000739D">
        <w:rPr>
          <w:rFonts w:ascii="Times New Roman" w:eastAsia="Times New Roman" w:hAnsi="Times New Roman" w:cs="Times New Roman"/>
          <w:sz w:val="18"/>
          <w:szCs w:val="20"/>
        </w:rPr>
        <w:t>While prompt payment discounts will not be considered in determining the low Bid, the Commissioner may consider any prompt payment discount in resolving Bids which are otherwise tied.  If two or more Bidders submit substantially equivalent Bids as to pricing or other factors, the decision of the Commissioner to award a Contract to one or more of such Bidders shall be final.</w:t>
      </w:r>
      <w:r w:rsidRPr="0000739D">
        <w:rPr>
          <w:rFonts w:ascii="Times New Roman" w:eastAsia="Times New Roman" w:hAnsi="Times New Roman" w:cs="Times New Roman"/>
          <w:sz w:val="18"/>
          <w:szCs w:val="18"/>
        </w:rPr>
        <w:t xml:space="preserve"> </w:t>
      </w:r>
    </w:p>
    <w:p w14:paraId="5FFCB1F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C442625"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18.</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QUANTITY CHANGES PRIOR TO AWARD</w:t>
      </w:r>
      <w:r w:rsidRPr="0000739D">
        <w:rPr>
          <w:rFonts w:ascii="Times New Roman" w:eastAsia="Times New Roman" w:hAnsi="Times New Roman" w:cs="Times New Roman"/>
          <w:sz w:val="18"/>
          <w:szCs w:val="20"/>
        </w:rPr>
        <w:t xml:space="preserve">  The Commissioner reserves the right, at any time prior to the award of a specific quantity Contract, to alter in good faith the quantities listed in the Solicitation.  In the event such right is exercised, the lowest responsible Bidder meeting the Solicitation requirements will be advised of the revised quantities and afforded an opportunity to extend or reduce its Bid price in relation to the changed quantities.  Refusal by the low Bidder to so extend or reduce its Bid price may result in the rejection of its Bid and the award of such Contract to the lowest responsible Bidder who accepts the revised qualifications.</w:t>
      </w:r>
    </w:p>
    <w:p w14:paraId="5D785C57" w14:textId="77777777" w:rsidR="0000739D" w:rsidRPr="0000739D" w:rsidRDefault="0000739D" w:rsidP="0000739D">
      <w:pPr>
        <w:tabs>
          <w:tab w:val="left" w:pos="360"/>
          <w:tab w:val="left" w:pos="432"/>
          <w:tab w:val="left" w:pos="612"/>
          <w:tab w:val="left" w:pos="720"/>
          <w:tab w:val="left" w:pos="1080"/>
          <w:tab w:val="left" w:pos="1440"/>
        </w:tabs>
        <w:rPr>
          <w:rFonts w:ascii="Times New Roman" w:eastAsia="Times New Roman" w:hAnsi="Times New Roman" w:cs="Times New Roman"/>
          <w:sz w:val="18"/>
          <w:szCs w:val="20"/>
        </w:rPr>
      </w:pPr>
    </w:p>
    <w:p w14:paraId="6D7B5C0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19.</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TIMEFRAME</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FOR</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OFFERS</w:t>
      </w:r>
      <w:r w:rsidRPr="0000739D">
        <w:rPr>
          <w:rFonts w:ascii="Times New Roman" w:eastAsia="Times New Roman" w:hAnsi="Times New Roman" w:cs="Times New Roman"/>
          <w:sz w:val="18"/>
          <w:szCs w:val="20"/>
        </w:rPr>
        <w:t xml:space="preserve">  The Commissioner reserves the right to make awards within 60 days after the date of the Bid opening or such other period of time as set forth in the Solicitation.  The Bids must remain firm until a Contract is awarded, but if a Contract is not awarded within 60 days or other time period set forth in the Solicitation, the Bidder may withdraw its Bid any time thereafter by delivering to the Commissioner written notice of the withdrawal of its Bid. </w:t>
      </w:r>
    </w:p>
    <w:p w14:paraId="3086845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trike/>
          <w:sz w:val="18"/>
          <w:szCs w:val="20"/>
        </w:rPr>
      </w:pPr>
    </w:p>
    <w:p w14:paraId="3390952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20.</w:t>
      </w:r>
      <w:r w:rsidRPr="0000739D">
        <w:rPr>
          <w:rFonts w:ascii="Times New Roman" w:eastAsia="Times New Roman" w:hAnsi="Times New Roman" w:cs="Times New Roman"/>
          <w:b/>
          <w:sz w:val="18"/>
          <w:szCs w:val="20"/>
        </w:rPr>
        <w:tab/>
      </w:r>
      <w:r w:rsidRPr="0000739D">
        <w:rPr>
          <w:rFonts w:ascii="Times New Roman" w:eastAsia="Times New Roman" w:hAnsi="Times New Roman" w:cs="Times New Roman"/>
          <w:b/>
          <w:sz w:val="18"/>
          <w:szCs w:val="20"/>
          <w:u w:val="single"/>
        </w:rPr>
        <w:t>DEBRIEFINGS</w:t>
      </w:r>
      <w:r w:rsidRPr="0000739D">
        <w:rPr>
          <w:rFonts w:ascii="Times New Roman" w:eastAsia="Times New Roman" w:hAnsi="Times New Roman" w:cs="Times New Roman"/>
          <w:sz w:val="18"/>
          <w:szCs w:val="20"/>
        </w:rPr>
        <w:t xml:space="preserve">  Pursuant to Section 163(9)(c) of the State Finance Law, any unsuccessful Bidder may request a debriefing regarding the reasons that the Bid submitted by the Bidder was not selected for award.  Requests for a debriefing must be made within 15 calendar days of notification by OGS that the Bid submitted by the Bidder was not selected for award.  Requests should be submitted in writing to a designated contact identified in the Solicitation.</w:t>
      </w:r>
    </w:p>
    <w:p w14:paraId="4CB73AA2"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C51328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21.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CONTRACT PUBLICITY</w:t>
      </w:r>
      <w:r w:rsidRPr="0000739D">
        <w:rPr>
          <w:rFonts w:ascii="Times New Roman" w:eastAsia="Times New Roman" w:hAnsi="Times New Roman" w:cs="Times New Roman"/>
          <w:sz w:val="18"/>
          <w:szCs w:val="20"/>
        </w:rPr>
        <w:t xml:space="preserve">  Any Contractor press or media releases, advertisements, or promotional literature, regardless of the medium, referring to an awarded Contract must be reviewed and approved by the Commissioner prior to issuance.  In addition, Contractor shall not use, for any purpose, the New York State of Opportunity registered trademark or the New York State coat of arms without prior written approval from the State.</w:t>
      </w:r>
    </w:p>
    <w:p w14:paraId="420CC23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E84331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trike/>
          <w:sz w:val="18"/>
          <w:szCs w:val="20"/>
        </w:rPr>
      </w:pPr>
    </w:p>
    <w:p w14:paraId="30A7E0A7" w14:textId="77777777" w:rsidR="0000739D" w:rsidRPr="0000739D" w:rsidRDefault="0000739D" w:rsidP="0000739D">
      <w:pPr>
        <w:keepNext/>
        <w:tabs>
          <w:tab w:val="left" w:pos="450"/>
          <w:tab w:val="right" w:pos="4212"/>
        </w:tabs>
        <w:jc w:val="center"/>
        <w:rPr>
          <w:rFonts w:ascii="Times New Roman" w:eastAsia="Times New Roman" w:hAnsi="Times New Roman" w:cs="Times New Roman"/>
          <w:b/>
          <w:sz w:val="20"/>
          <w:szCs w:val="20"/>
        </w:rPr>
      </w:pPr>
      <w:r w:rsidRPr="0000739D">
        <w:rPr>
          <w:rFonts w:ascii="Times New Roman" w:eastAsia="Times New Roman" w:hAnsi="Times New Roman" w:cs="Times New Roman"/>
          <w:b/>
          <w:caps/>
          <w:sz w:val="20"/>
          <w:szCs w:val="20"/>
          <w:u w:val="single"/>
        </w:rPr>
        <w:t>terms &amp; conditions</w:t>
      </w:r>
    </w:p>
    <w:p w14:paraId="3362399D"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20"/>
        </w:rPr>
      </w:pPr>
    </w:p>
    <w:p w14:paraId="5A4918CC"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22.</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CONTRACT CREATION/EXECUTION</w:t>
      </w:r>
      <w:r w:rsidRPr="0000739D">
        <w:rPr>
          <w:rFonts w:ascii="Times New Roman" w:eastAsia="Times New Roman" w:hAnsi="Times New Roman" w:cs="Times New Roman"/>
          <w:sz w:val="18"/>
          <w:szCs w:val="20"/>
        </w:rPr>
        <w:t xml:space="preserve">  Except for contracts governed by Article 11-B of the State Finance Law, subject to and upon receipt of all required approvals as set forth in the Solicitation, a Contract shall be deemed executed and created with the successful Bidders upon the Commissioner’s mailing or electronic </w:t>
      </w:r>
      <w:r w:rsidRPr="0000739D">
        <w:rPr>
          <w:rFonts w:ascii="Times New Roman" w:eastAsia="Times New Roman" w:hAnsi="Times New Roman" w:cs="Times New Roman"/>
          <w:sz w:val="18"/>
          <w:szCs w:val="18"/>
        </w:rPr>
        <w:t>communication to the address on the Bid/Contract of:  (i) the final Contract Award Notice; (ii) a fully executed Contract; or (iii) a Purchase Order authorized by the Commissioner.</w:t>
      </w:r>
    </w:p>
    <w:p w14:paraId="41491F0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18"/>
        </w:rPr>
      </w:pPr>
    </w:p>
    <w:p w14:paraId="2D373B7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23.</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CONTRACT TERM - EXTENSION</w:t>
      </w:r>
      <w:r w:rsidRPr="0000739D">
        <w:rPr>
          <w:rFonts w:ascii="Times New Roman" w:eastAsia="Times New Roman" w:hAnsi="Times New Roman" w:cs="Times New Roman"/>
          <w:sz w:val="18"/>
          <w:szCs w:val="20"/>
        </w:rPr>
        <w:t xml:space="preserve">  In addition to any stated extension periods in the Contract, any Contract or portion thereof awarded by the Commissioner may be extended by mutual agreement of the Commissioner and the Contractor for an additional period of up to one year.  Such extension for up to an additional one-year period may be exercised on a month-to-month basis or in other stated periods of time.</w:t>
      </w:r>
    </w:p>
    <w:p w14:paraId="3AF1E0E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p>
    <w:p w14:paraId="6C4D19F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24.</w:t>
      </w:r>
      <w:r w:rsidRPr="0000739D">
        <w:rPr>
          <w:rFonts w:ascii="Times New Roman" w:eastAsia="Times New Roman" w:hAnsi="Times New Roman" w:cs="Times New Roman"/>
          <w:sz w:val="18"/>
          <w:szCs w:val="18"/>
        </w:rPr>
        <w:tab/>
      </w:r>
      <w:r w:rsidRPr="0000739D">
        <w:rPr>
          <w:rFonts w:ascii="Times New Roman" w:eastAsia="Times New Roman" w:hAnsi="Times New Roman" w:cs="Times New Roman"/>
          <w:b/>
          <w:sz w:val="18"/>
          <w:szCs w:val="18"/>
          <w:u w:val="single"/>
        </w:rPr>
        <w:t>OFFICIAL USE ONLY/NO PERSONAL USE</w:t>
      </w:r>
      <w:r w:rsidRPr="0000739D">
        <w:rPr>
          <w:rFonts w:ascii="Times New Roman" w:eastAsia="Times New Roman" w:hAnsi="Times New Roman" w:cs="Times New Roman"/>
          <w:sz w:val="18"/>
          <w:szCs w:val="18"/>
        </w:rPr>
        <w:t xml:space="preserve">  The Contract is only for official use by Authorized Users.  Use of the Contract for personal or private purposes is strictly prohibited.</w:t>
      </w:r>
    </w:p>
    <w:p w14:paraId="64E9E6B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 xml:space="preserve">  </w:t>
      </w:r>
    </w:p>
    <w:p w14:paraId="7C457137"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25.</w:t>
      </w:r>
      <w:r w:rsidRPr="0000739D">
        <w:rPr>
          <w:rFonts w:ascii="Times New Roman" w:eastAsia="Times New Roman" w:hAnsi="Times New Roman" w:cs="Times New Roman"/>
          <w:b/>
          <w:sz w:val="18"/>
          <w:szCs w:val="18"/>
        </w:rPr>
        <w:tab/>
      </w:r>
      <w:r w:rsidRPr="0000739D">
        <w:rPr>
          <w:rFonts w:ascii="Times New Roman" w:eastAsia="Times New Roman" w:hAnsi="Times New Roman" w:cs="Times New Roman"/>
          <w:b/>
          <w:sz w:val="18"/>
          <w:szCs w:val="18"/>
          <w:u w:val="single"/>
        </w:rPr>
        <w:t>PARTICIPATION IN CENTRALIZED CONTRACTS</w:t>
      </w:r>
      <w:r w:rsidRPr="0000739D">
        <w:rPr>
          <w:rFonts w:ascii="Times New Roman" w:eastAsia="Times New Roman" w:hAnsi="Times New Roman" w:cs="Times New Roman"/>
          <w:sz w:val="18"/>
          <w:szCs w:val="18"/>
        </w:rPr>
        <w:t xml:space="preserve">  </w:t>
      </w:r>
    </w:p>
    <w:p w14:paraId="0F1550A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a.</w:t>
      </w:r>
      <w:r w:rsidRPr="0000739D">
        <w:rPr>
          <w:rFonts w:ascii="Times New Roman" w:eastAsia="Times New Roman" w:hAnsi="Times New Roman" w:cs="Times New Roman"/>
          <w:sz w:val="18"/>
          <w:szCs w:val="18"/>
        </w:rPr>
        <w:tab/>
      </w:r>
      <w:r w:rsidRPr="0000739D">
        <w:rPr>
          <w:rFonts w:ascii="Times New Roman" w:eastAsia="Times New Roman" w:hAnsi="Times New Roman" w:cs="Times New Roman"/>
          <w:b/>
          <w:sz w:val="18"/>
          <w:szCs w:val="18"/>
        </w:rPr>
        <w:t>State Agencies</w:t>
      </w:r>
      <w:r w:rsidRPr="0000739D">
        <w:rPr>
          <w:rFonts w:ascii="Times New Roman" w:eastAsia="Times New Roman" w:hAnsi="Times New Roman" w:cs="Times New Roman"/>
          <w:sz w:val="18"/>
          <w:szCs w:val="18"/>
        </w:rPr>
        <w:t xml:space="preserve">  All State</w:t>
      </w:r>
      <w:r w:rsidRPr="0000739D">
        <w:rPr>
          <w:rFonts w:ascii="Times New Roman" w:eastAsia="Times New Roman" w:hAnsi="Times New Roman" w:cs="Times New Roman"/>
          <w:sz w:val="18"/>
          <w:szCs w:val="20"/>
        </w:rPr>
        <w:t xml:space="preserve"> Agencies may utilize and purchase under any Centralized Contract let by the Commissioner, unless the Solicitation limits purchases to specific State Agencies.</w:t>
      </w:r>
    </w:p>
    <w:p w14:paraId="3FC3F24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5B3379C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Non-State Agency Authorized Users</w:t>
      </w:r>
      <w:r w:rsidRPr="0000739D">
        <w:rPr>
          <w:rFonts w:ascii="Times New Roman" w:eastAsia="Times New Roman" w:hAnsi="Times New Roman" w:cs="Times New Roman"/>
          <w:sz w:val="18"/>
          <w:szCs w:val="20"/>
        </w:rPr>
        <w:t xml:space="preserve">  Authorized Users other than State Agencies are permitted to make purchases through  Centralized Contracts where permitted by law, the Contract or the Commissioner.</w:t>
      </w:r>
    </w:p>
    <w:p w14:paraId="60D44A52"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B34030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Voluntary Extension</w:t>
      </w:r>
      <w:r w:rsidRPr="0000739D">
        <w:rPr>
          <w:rFonts w:ascii="Times New Roman" w:eastAsia="Times New Roman" w:hAnsi="Times New Roman" w:cs="Times New Roman"/>
          <w:sz w:val="18"/>
          <w:szCs w:val="20"/>
        </w:rPr>
        <w:t xml:space="preserve">  Purchase Orders issued against a Centralized Contract by any Authorized User not provided for in the </w:t>
      </w:r>
      <w:r w:rsidRPr="0000739D">
        <w:rPr>
          <w:rFonts w:ascii="Times New Roman" w:eastAsia="Times New Roman" w:hAnsi="Times New Roman" w:cs="Times New Roman"/>
          <w:color w:val="000000" w:themeColor="text1"/>
          <w:sz w:val="18"/>
          <w:szCs w:val="20"/>
        </w:rPr>
        <w:t xml:space="preserve">Contract </w:t>
      </w:r>
      <w:r w:rsidRPr="0000739D">
        <w:rPr>
          <w:rFonts w:ascii="Times New Roman" w:eastAsia="Times New Roman" w:hAnsi="Times New Roman" w:cs="Times New Roman"/>
          <w:sz w:val="18"/>
          <w:szCs w:val="20"/>
        </w:rPr>
        <w:t>shall be honored by the Contractor at its discretion and only with the approval of the OGS Commissioner and any other approvals required by law.</w:t>
      </w:r>
    </w:p>
    <w:p w14:paraId="256427B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0E535B1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d.</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Responsibility</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for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Performance</w:t>
      </w:r>
      <w:r w:rsidRPr="0000739D">
        <w:rPr>
          <w:rFonts w:ascii="Times New Roman" w:eastAsia="Times New Roman" w:hAnsi="Times New Roman" w:cs="Times New Roman"/>
          <w:sz w:val="18"/>
          <w:szCs w:val="20"/>
        </w:rPr>
        <w:t xml:space="preserve">  Participation in  Centralized Contracts by Authorized Users is permitted upon the following conditions: (i) the responsibility with regard to performance of any contractual obligation, covenant, condition or term thereunder by any Authorized User other than State Agencies shall be borne and is expressly assumed by such Authorized User and not by the State; (ii) a breach of the Contract by any particular Authorized User shall neither constitute nor be deemed a breach of the Contract as a whole which shall remain in full force and effect, and shall not affect the validity of the Contract nor the obligations of the Contractor thereunder respecting non-breaching Authorized Users, whether State or otherwise; (iii) for a breach by an Authorized User other than a State Agency, the State specifically and expressly disclaims any and all liability for such breach; and (iv) each non-State Agency Authorized User and Contractor guarantees to hold the State, its officers, agents and employees harmless from any liability that may be or is imposed by the non-State Agency Authorized User’s or Contractor’s failure to perform in accordance with its obligations under the Contract.</w:t>
      </w:r>
    </w:p>
    <w:p w14:paraId="2EDB28A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8B33C3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e.</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Contract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Migration</w:t>
      </w:r>
      <w:r w:rsidRPr="0000739D">
        <w:rPr>
          <w:rFonts w:ascii="Times New Roman" w:eastAsia="Times New Roman" w:hAnsi="Times New Roman" w:cs="Times New Roman"/>
          <w:sz w:val="18"/>
          <w:szCs w:val="20"/>
        </w:rPr>
        <w:t xml:space="preserve"> Authorized Users holding individual Contracts with a Contractor at the time that Contractor is awarded a Centralized Contract for the same Products shall be permitted to migrate to that Centralized Contract effective with its commencement date.  Such migration shall not operate to diminish, alter or eliminate any right that the Authorized User otherwise had under the terms and conditions of their individual Contract.</w:t>
      </w:r>
    </w:p>
    <w:p w14:paraId="7F1A415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D491F9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26.</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MODIFICATION</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OF</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CONTRACT</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TERMS</w:t>
      </w:r>
      <w:r w:rsidRPr="0000739D">
        <w:rPr>
          <w:rFonts w:ascii="Times New Roman" w:eastAsia="Times New Roman" w:hAnsi="Times New Roman" w:cs="Times New Roman"/>
          <w:sz w:val="18"/>
          <w:szCs w:val="20"/>
        </w:rPr>
        <w:t xml:space="preserve">  The terms and conditions set forth in the Contract shall govern all transactions by Authorized Users under this Contract.  The Contract may only be modified or amended upon mutual written agreement of the Commissioner and Contractor.</w:t>
      </w:r>
    </w:p>
    <w:p w14:paraId="694CAE7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DCD7B7F"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The Contractor may, however, offer any Authorized User more advantageous pricing, payment, or other terms and conditions than those set forth in the Contract.  In such event, a copy of such terms shall be furnished to the Authorized User and Commissioner by the Contractor at the time of such offer.</w:t>
      </w:r>
    </w:p>
    <w:p w14:paraId="0F078B6F"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F7CE210"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Other than where such terms are more advantageous for the Authorized User than those set forth in the Contract, no alteration or modification of the terms of the Contract, including substitution of Product, shall be valid or binding against an Authorized User unless authorized by the Commissioner or specified in the Contract Award Notification.  No such alteration or modification shall be made by unilaterally affixing such terms to Product upon delivery (including, but not limited to, attachment or inclusion of standard pre-printed order forms, product literature, “shrink wrap” terms accompanying software upon delivery, or other documents) or by incorporating such terms onto order forms, Purchase Orders or other documents forwarded by the Contractor for payment, notwithstanding Authorized User’s subsequent acceptance of Product, or that Authorized User has subsequently processed such document for approval or payment.</w:t>
      </w:r>
    </w:p>
    <w:p w14:paraId="64F9574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C95317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27.</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SCOPE CHANGES</w:t>
      </w:r>
      <w:r w:rsidRPr="0000739D">
        <w:rPr>
          <w:rFonts w:ascii="Times New Roman" w:eastAsia="Times New Roman" w:hAnsi="Times New Roman" w:cs="Times New Roman"/>
          <w:sz w:val="18"/>
          <w:szCs w:val="20"/>
        </w:rPr>
        <w:t xml:space="preserve">  The Commissioner reserves the right to require, by written order, changes</w:t>
      </w:r>
      <w:r w:rsidRPr="0000739D">
        <w:rPr>
          <w:rFonts w:ascii="Times New Roman" w:eastAsia="Times New Roman" w:hAnsi="Times New Roman" w:cs="Times New Roman"/>
          <w:sz w:val="18"/>
          <w:szCs w:val="18"/>
        </w:rPr>
        <w:t xml:space="preserve"> to the scope of the Contract</w:t>
      </w:r>
      <w:r w:rsidRPr="0000739D">
        <w:rPr>
          <w:rFonts w:ascii="Times New Roman" w:eastAsia="Times New Roman" w:hAnsi="Times New Roman" w:cs="Times New Roman"/>
          <w:sz w:val="18"/>
          <w:szCs w:val="20"/>
        </w:rPr>
        <w:t xml:space="preserve">, provided that such changes do not materially alter the general scope of the Contract.  </w:t>
      </w:r>
      <w:r w:rsidRPr="0000739D">
        <w:rPr>
          <w:rFonts w:ascii="Times New Roman" w:eastAsia="Times New Roman" w:hAnsi="Times New Roman" w:cs="Times New Roman"/>
          <w:sz w:val="18"/>
          <w:szCs w:val="18"/>
        </w:rPr>
        <w:t xml:space="preserve">If any such change causes an increase or decrease in the cost of, or the time required for, performance of any part of the work under the Contract, whether or not changed by the order, the Commissioner shall, upon notice from Contractor as hereafter stated, make an equitable adjustment in the Contract price, the delivery schedule or both and shall modify the Contract.  The Contractor must assert its right to an adjustment under this clause within 30 days from the date of receipt of the written order.  However, if the Commissioner decides that the facts justify it, the Commissioner may provide an adjustment without receipt of a notice from Contractor.  In the event of a dispute between the Contractor and the Commissioner, such dispute shall be resolved in accordance with the OGS Dispute Resolution Procedures; provided, however, that nothing in this clause shall excuse the Contractor from proceeding with the Contract as changed. </w:t>
      </w:r>
    </w:p>
    <w:p w14:paraId="1297FF7F"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6C316D5F"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28.</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ESTIMATED/SPECIFIC QUANTITY CONTRACTS</w:t>
      </w:r>
      <w:r w:rsidRPr="0000739D">
        <w:rPr>
          <w:rFonts w:ascii="Times New Roman" w:eastAsia="Times New Roman" w:hAnsi="Times New Roman" w:cs="Times New Roman"/>
          <w:sz w:val="18"/>
          <w:szCs w:val="20"/>
        </w:rPr>
        <w:t xml:space="preserve">  Estimated quantity contracts, also referred to as indefinite delivery/indefinite quantity contracts, are expressly agreed and understood to be made for only the quantities, if any, actually ordered during the Contract term.  No guarantee of any quantity is implied or given.</w:t>
      </w:r>
    </w:p>
    <w:p w14:paraId="3F3DC53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FC43BA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With respect to any specific quantity stated in the Contract, the Commissioner reserves the right after award to order up to 20% more or less (rounded to the next highest whole number) than the specific quantities called for in the Contract.  Notwithstanding the foregoing, the Commissioner may purchase greater or lesser percentages of Contract quantities should the Commissioner and Contractor so agree.  Such agreement may include an equitable price adjustment.</w:t>
      </w:r>
    </w:p>
    <w:p w14:paraId="6632547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3DFDD75"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29.</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EMERGENCY</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CONTRACTS</w:t>
      </w:r>
      <w:r w:rsidRPr="0000739D">
        <w:rPr>
          <w:rFonts w:ascii="Times New Roman" w:eastAsia="Times New Roman" w:hAnsi="Times New Roman" w:cs="Times New Roman"/>
          <w:sz w:val="18"/>
          <w:szCs w:val="20"/>
        </w:rPr>
        <w:t xml:space="preserve">  In the event that a disaster emergency is declared by Executive Order under Section 28 of Article 2-B of the Executive Law, or the Commissioner determines pursuant to his or her authority under Section 163(10)(b) of the State Finance Law that an emergency exists requiring the prompt and immediate delivery of Product, the Commissioner reserves the right to obtain such Product from any source, including but not limited to this Contract, as the Commissioner in his or her sole discretion determines will meet the needs of such emergency.  Contractor shall not be entitled to any claim for lost profits for Product procured from other sources pursuant to this clause.  The reasons underlying the finding that an emergency exists shall be included in the procurement record.</w:t>
      </w:r>
    </w:p>
    <w:p w14:paraId="2E3FA52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5AAE8B60"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30.</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PURCHASE ORDERS</w:t>
      </w:r>
      <w:r w:rsidRPr="0000739D">
        <w:rPr>
          <w:rFonts w:ascii="Times New Roman" w:eastAsia="Times New Roman" w:hAnsi="Times New Roman" w:cs="Times New Roman"/>
          <w:sz w:val="18"/>
          <w:szCs w:val="20"/>
        </w:rPr>
        <w:t xml:space="preserve">  Unless otherwise authorized in writing by the Commissioner, no Product is to be delivered or furnished by Contractor until transmittal of an official Purchase Order from the Authorized User.  Unless terminated or cancelled pursuant to the authority vested in the Commissioner, Purchase Orders shall be effective and binding upon the Contractor (i) in the case of formal written Purchase Orders, when placed in the mail prior to the termination of the Contract and addressed to the Contractor at the address for receipt of orders set forth in the Contract or in the Contract Award Notification or (ii) in the case of electronic Purchase Orders or Purchasing Card purchases, when electronically transmitted to the Contractor prior to the termination of the Contract.</w:t>
      </w:r>
    </w:p>
    <w:p w14:paraId="7525B80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312537D" w14:textId="766D5398" w:rsidR="0000739D" w:rsidRPr="0000739D" w:rsidRDefault="00D80724"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Pr>
          <w:noProof/>
        </w:rPr>
        <mc:AlternateContent>
          <mc:Choice Requires="wps">
            <w:drawing>
              <wp:anchor distT="4294967294" distB="4294967294" distL="114298" distR="114298" simplePos="0" relativeHeight="251670528" behindDoc="0" locked="0" layoutInCell="1" allowOverlap="1" wp14:anchorId="35396E76" wp14:editId="66AC2DFE">
                <wp:simplePos x="0" y="0"/>
                <wp:positionH relativeFrom="column">
                  <wp:posOffset>3428999</wp:posOffset>
                </wp:positionH>
                <wp:positionV relativeFrom="paragraph">
                  <wp:posOffset>-5715001</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65864" id="Line 3" o:spid="_x0000_s1026" style="position:absolute;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0pt,-450pt" to="270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"/>
            </w:pict>
          </mc:Fallback>
        </mc:AlternateContent>
      </w:r>
      <w:r w:rsidR="0000739D" w:rsidRPr="0000739D">
        <w:rPr>
          <w:rFonts w:ascii="Times New Roman" w:eastAsia="Times New Roman" w:hAnsi="Times New Roman" w:cs="Times New Roman"/>
          <w:sz w:val="18"/>
          <w:szCs w:val="20"/>
        </w:rPr>
        <w:t>All Purchase Orders issued pursuant to a Contract let by the Commissioner must be identified with the appropriate Contract number and, if necessary, required State approvals.  As deemed necessary, the Authorized User may confirm pricing and other Product information with the Contractor prior to placement of the Purchase Order.  The State reserves the right to require any other information from the Contractor which the State deems necessary in order to complete any Purchase Order placed under the Contract.  Unless otherwise specified, all Purchase Orders against Centralized Contracts will be placed by Authorized Users directly with the Contractor and any discrepancy between the terms stated on the Contractor’s order form, confirmation or acknowledgment, and the Contract terms shall be resolved in favor of the terms most favorable to the Authorized User.  Should an Authorized User add written terms and conditions to the Purchase Order that conflict with the terms and conditions of the Contract, the Contractor has the option of rejecting the Purchase Order within five business days of its receipt but shall first attempt to negotiate the additional written terms and conditions in good faith with the Authorized User, or fulfill the Purchase Order.  Notwithstanding the above, the Authorized User reserves the right to dispute any discrepancies arising from the presentation of additional terms and conditions with the Contractor.</w:t>
      </w:r>
    </w:p>
    <w:p w14:paraId="3119C5F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4CD641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If, with respect to an Agency Specific Contract let by the Commissioner, a Purchase Order is not received by the Contractor within two weeks after the issuance of a Contract Award Notification, it is the responsibility of the Contractor to request in writing that the appropriate Authorized User forward a Purchase Order.  If, thereafter, a Purchase Order is not received within a reasonable period of time, the Contractor shall promptly notify in writing the appropriate purchasing officer in OGS.  Failure to timely notify such officer may, in the discretion of the OGS Commissioner and without cost to the State, result in the cancellation of such requirement by the OGS Commissioner with a corresponding reduction in the Contract quantity and price.</w:t>
      </w:r>
    </w:p>
    <w:p w14:paraId="168660E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3C40A336"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PRODUCT</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DELIVERY</w:t>
      </w:r>
      <w:r w:rsidRPr="0000739D">
        <w:rPr>
          <w:rFonts w:ascii="Times New Roman" w:eastAsia="Times New Roman" w:hAnsi="Times New Roman" w:cs="Times New Roman"/>
          <w:sz w:val="18"/>
          <w:szCs w:val="20"/>
        </w:rPr>
        <w:t xml:space="preserve">  Delivery must be made as ordered to the address specified on the Purchase Order and in accordance with the terms of the Contract.  Delivery shall be made within 30 calendar days after receipt of a Purchase Order by the Contractor, unless otherwise agreed to by the Authorized User and the Contractor.  The decision of the Commissioner as to compliance with delivery terms shall be final.  The burden of proof for delay in receipt of a Purchase Order shall rest with the Contractor.  In all instances of a potential or actual delay in delivery, the Contractor shall immediately notify the Commissioner and the Authorized User, and confirm in writing the explanation of the delay, and take appropriate action to avoid any subsequent late deliveries.  Any extension of time for delivery must be requested in writing by the Contractor and approved in writing by the Authorized User.  If compliance with the delivery time schedule is a material term of the Contract, failure to meet such delivery time schedule may be grounds for cancellation of the order or, in the Commissioner’s discretion, the Contract.</w:t>
      </w:r>
    </w:p>
    <w:p w14:paraId="16C21CE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FDC361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32.</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WEEKEND</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AND</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HOLIDAY</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DELIVERIES</w:t>
      </w:r>
      <w:r w:rsidRPr="0000739D">
        <w:rPr>
          <w:rFonts w:ascii="Times New Roman" w:eastAsia="Times New Roman" w:hAnsi="Times New Roman" w:cs="Times New Roman"/>
          <w:sz w:val="18"/>
          <w:szCs w:val="20"/>
        </w:rPr>
        <w:t xml:space="preserve">  Unless otherwise specified in the Contract or by an Authorized User, deliveries will be scheduled for ordinary business hours, Monday through Friday (excluding legal holidays observed by the State of New York).  Deliveries may be scheduled by mutual agreement for Saturdays, Sundays or legal holidays observed by the State of New York where the Product is for daily consumption, an emergency exists, the delivery is a replacement, delivery is late, or other reasonable circumstance in which event the convenience of the Authorized User shall govern.</w:t>
      </w:r>
    </w:p>
    <w:p w14:paraId="2E13FE9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501A2EA9"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33.</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SHIPPING/RECEIPT OF PRODUCT</w:t>
      </w:r>
    </w:p>
    <w:p w14:paraId="177CDA65"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Packaging</w:t>
      </w:r>
      <w:r w:rsidRPr="0000739D">
        <w:rPr>
          <w:rFonts w:ascii="Times New Roman" w:eastAsia="Times New Roman" w:hAnsi="Times New Roman" w:cs="Times New Roman"/>
          <w:sz w:val="18"/>
          <w:szCs w:val="20"/>
        </w:rPr>
        <w:t xml:space="preserve">  Product shall be securely and properly packed for shipment, storage and stocking in appropriate, clearly labeled shipping containers and according to accepted commercial practice, without any extra charges for packing materials, cases or other types of containers.  The container shall become and remain the property of the Authorized User unless otherwise specified in the Contract documents.</w:t>
      </w:r>
    </w:p>
    <w:p w14:paraId="2BD315BB" w14:textId="77777777" w:rsidR="0000739D" w:rsidRPr="0000739D" w:rsidRDefault="0000739D" w:rsidP="0000739D">
      <w:pPr>
        <w:tabs>
          <w:tab w:val="left" w:pos="360"/>
          <w:tab w:val="left" w:pos="720"/>
          <w:tab w:val="left" w:pos="1080"/>
          <w:tab w:val="left" w:pos="1440"/>
          <w:tab w:val="left" w:pos="3435"/>
        </w:tabs>
        <w:rPr>
          <w:rFonts w:ascii="Times New Roman" w:eastAsia="Times New Roman" w:hAnsi="Times New Roman" w:cs="Times New Roman"/>
          <w:sz w:val="18"/>
          <w:szCs w:val="20"/>
        </w:rPr>
      </w:pPr>
    </w:p>
    <w:p w14:paraId="5BF573E2"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Shipping</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Charges</w:t>
      </w:r>
      <w:r w:rsidRPr="0000739D">
        <w:rPr>
          <w:rFonts w:ascii="Times New Roman" w:eastAsia="Times New Roman" w:hAnsi="Times New Roman" w:cs="Times New Roman"/>
          <w:sz w:val="18"/>
          <w:szCs w:val="20"/>
        </w:rPr>
        <w:t xml:space="preserve">  Unless otherwise stated in the Contract, all deliveries shall be deemed to be freight on board (F.O.B.) destination tailgate delivery at the dock of the Authorized User.  Unless otherwise agreed, items purchased at a price F.O.B. shipping point plus transportation charges shall not relieve the Contractor from responsibility for safe and proper delivery notwithstanding the Authorized User’s payment of transportation charges.  Contractor shall be responsible for ensuring that the bill of lading states “charges prepaid” for all shipments.</w:t>
      </w:r>
    </w:p>
    <w:p w14:paraId="726B93D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413B125"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Receipt of Product</w:t>
      </w:r>
      <w:r w:rsidRPr="0000739D">
        <w:rPr>
          <w:rFonts w:ascii="Times New Roman" w:eastAsia="Times New Roman" w:hAnsi="Times New Roman" w:cs="Times New Roman"/>
          <w:sz w:val="18"/>
          <w:szCs w:val="20"/>
        </w:rPr>
        <w:t xml:space="preserve">  The Contractor shall be solely responsible for assuring that deliveries are made to the locations and/or personnel specified by the Authorized User in the Purchase Order.  Any losses or delays resulting from the Contractor’s failure to deliver Product to the specified locations or personnel shall be borne exclusively by the Contractor.</w:t>
      </w:r>
    </w:p>
    <w:p w14:paraId="227F8CA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24446C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34.</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TITLE AND RISK OF LOSS FOR PRODUCTS OTHER THAN TECHNOLOGY PRODUCTS</w:t>
      </w:r>
      <w:r w:rsidRPr="0000739D">
        <w:rPr>
          <w:rFonts w:ascii="Times New Roman" w:eastAsia="Times New Roman" w:hAnsi="Times New Roman" w:cs="Times New Roman"/>
          <w:sz w:val="18"/>
          <w:szCs w:val="20"/>
        </w:rPr>
        <w:t xml:space="preserve">  Notwithstanding the form of shipment, title or other property interest, risk of loss for Products other than technology Products shall not pass from the Contractor to the Authorized User until the Products have been received, inspected and accepted by the receiving entity.  Acceptance shall occur within a reasonable time or in accordance with such other defined acceptance period as may be specified in the Contract or Purchase Order.  Mere acknowledgment by Authorized User personnel of the delivery or receipt of goods (e.g., signed bill of lading) shall not be deemed or construed as acceptance of the Products received.  Any delivery of Product that is substandard or does not comply with the Contract may be rejected or accepted on an adjusted price basis, as determined by the Commissioner.  Title, risk of loss, and acceptance for technology Products shall be governed by the Product Acceptance clause.</w:t>
      </w:r>
    </w:p>
    <w:p w14:paraId="605B0A4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FA6B13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35.</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PRODUCT</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SUBSTITUTION</w:t>
      </w:r>
      <w:r w:rsidRPr="0000739D">
        <w:rPr>
          <w:rFonts w:ascii="Times New Roman" w:eastAsia="Times New Roman" w:hAnsi="Times New Roman" w:cs="Times New Roman"/>
          <w:sz w:val="18"/>
          <w:szCs w:val="20"/>
        </w:rPr>
        <w:t xml:space="preserve">  In the event a specified Product listed in the Contract becomes unavailable or cannot be supplied by the Contractor for any reason (except as provided for in the Savings/Force Majeure clause), a Product deemed in writing by the Commissioner to be equal to or better than the specified Product must be substituted by the Contractor at no additional cost or expense to the Authorized User.  Unless otherwise specified, any substitution of Product prior to the Commissioner’s written approval may be cause for termination of Contract.</w:t>
      </w:r>
    </w:p>
    <w:p w14:paraId="58E9803E"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0E9AEA1"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36</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REJECTED</w:t>
      </w:r>
      <w:r w:rsidRPr="0000739D">
        <w:rPr>
          <w:rFonts w:ascii="Times New Roman" w:eastAsia="Times New Roman" w:hAnsi="Times New Roman" w:cs="Times New Roman"/>
          <w:sz w:val="18"/>
          <w:szCs w:val="20"/>
          <w:u w:val="single"/>
        </w:rPr>
        <w:t xml:space="preserve"> </w:t>
      </w:r>
      <w:r w:rsidRPr="0000739D">
        <w:rPr>
          <w:rFonts w:ascii="Times New Roman" w:eastAsia="Times New Roman" w:hAnsi="Times New Roman" w:cs="Times New Roman"/>
          <w:b/>
          <w:sz w:val="18"/>
          <w:szCs w:val="20"/>
          <w:u w:val="single"/>
        </w:rPr>
        <w:t>PRODUCT</w:t>
      </w:r>
      <w:r w:rsidRPr="0000739D">
        <w:rPr>
          <w:rFonts w:ascii="Times New Roman" w:eastAsia="Times New Roman" w:hAnsi="Times New Roman" w:cs="Times New Roman"/>
          <w:sz w:val="18"/>
          <w:szCs w:val="20"/>
        </w:rPr>
        <w:t xml:space="preserve">  When Product is rejected, it must be removed by the Contractor from the premises of the Authorized User within ten calendar days of notification of rejection by the Authorized User.  Upon notification of rejection, risk of loss of rejected or non-conforming Product shall remain with Contractor.  Rejected items not removed by the Contractor within ten calendar days of notification shall be regarded as abandoned by the Contractor, and the Authorized User shall have the right to dispose of Product as its own property.  The Contractor shall promptly reimburse the Authorized User for any and all costs and expenses incurred in storage or effecting removal or disposition after the ten-calendar-day period.</w:t>
      </w:r>
    </w:p>
    <w:p w14:paraId="6FDD23BD"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11B0EDE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37.</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INSTALLATION</w:t>
      </w:r>
      <w:r w:rsidRPr="0000739D">
        <w:rPr>
          <w:rFonts w:ascii="Times New Roman" w:eastAsia="Times New Roman" w:hAnsi="Times New Roman" w:cs="Times New Roman"/>
          <w:sz w:val="18"/>
          <w:szCs w:val="20"/>
        </w:rPr>
        <w:t xml:space="preserve">  Where installation is required, Contractor shall be responsible for placing and installing the Product in the required locations.  All materials used in the installation shall be of good quality and shall be free from any and all defects that would mar the Product or render it unsound.  Installation includes the furnishing of any equipment, rigging and materials required to install or place the Product in the proper location.  The Contractor shall protect the Site from damage for all its work and shall repair damages or injury of any kind caused by the Contractor, its employees, officers or agents.  If any alteration, dismantling or excavation, etc. is required to effect installation, the Contractor shall thereafter promptly restore the structure or Site.  Work shall be performed to cause the least inconvenience to the Authorized User and with proper consideration for the rights of other Contractors or workers.  The Contractor shall promptly perform its work and shall coordinate its activities with those of other Contractors.  The Contractor shall clean up and remove all debris and rubbish from its work as required or directed.  Upon completion of the work, the building and surrounding area of work shall be left clean and in a neat, unobstructed condition, and everything in satisfactory repair and order.</w:t>
      </w:r>
    </w:p>
    <w:p w14:paraId="4BA4055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6E6DEAEA"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sz w:val="18"/>
          <w:szCs w:val="20"/>
        </w:rPr>
        <w:t>38.</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REPAIRED OR REPLACED PRODUCTS, PARTS, OR COMPONENTS</w:t>
      </w:r>
      <w:r w:rsidRPr="0000739D">
        <w:rPr>
          <w:rFonts w:ascii="Times New Roman" w:eastAsia="Times New Roman" w:hAnsi="Times New Roman" w:cs="Times New Roman"/>
          <w:sz w:val="18"/>
          <w:szCs w:val="20"/>
        </w:rPr>
        <w:t xml:space="preserve">  Where the Contractor is required to repair, replace or substitute Product or parts or components of the Product under the Contract, the repaired, replaced or substituted Products shall be subject to all terms and conditions for new parts and components set forth in the Contract including warranties, as set forth in the Warranties clause herein.  R</w:t>
      </w:r>
      <w:r w:rsidRPr="0000739D">
        <w:rPr>
          <w:rFonts w:ascii="Times New Roman" w:eastAsia="Times New Roman" w:hAnsi="Times New Roman" w:cs="Times New Roman"/>
          <w:spacing w:val="-3"/>
          <w:sz w:val="18"/>
          <w:szCs w:val="20"/>
        </w:rPr>
        <w:t>eplaced or repaired Product or parts and components of such Product shall be new and shall, if available, be replaced by the original manufacturer’s component or part.  Remanufactured parts or components meeting new Product standards may be permitted by the Commissioner or Authorized User.  Before installation, all proposed substitutes for the original manufacturers’ installed parts or components must be approved by the Authorized User.  The part or component shall be equal to or of better quality than the original part or component being replaced.</w:t>
      </w:r>
    </w:p>
    <w:p w14:paraId="09DA0D12"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z w:val="18"/>
          <w:szCs w:val="20"/>
        </w:rPr>
      </w:pPr>
    </w:p>
    <w:p w14:paraId="0D341AF9" w14:textId="77777777" w:rsidR="0000739D" w:rsidRPr="0000739D" w:rsidRDefault="0000739D" w:rsidP="0000739D">
      <w:pPr>
        <w:tabs>
          <w:tab w:val="left" w:pos="360"/>
          <w:tab w:val="left" w:pos="450"/>
          <w:tab w:val="left" w:pos="720"/>
          <w:tab w:val="left" w:pos="990"/>
          <w:tab w:val="left" w:pos="1080"/>
          <w:tab w:val="left" w:pos="1440"/>
          <w:tab w:val="left" w:pos="1530"/>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spacing w:val="-3"/>
          <w:sz w:val="18"/>
          <w:szCs w:val="20"/>
        </w:rPr>
        <w:t>39.</w:t>
      </w:r>
      <w:r w:rsidRPr="0000739D">
        <w:rPr>
          <w:rFonts w:ascii="Times New Roman" w:eastAsia="Times New Roman" w:hAnsi="Times New Roman" w:cs="Times New Roman"/>
          <w:spacing w:val="-3"/>
          <w:sz w:val="18"/>
          <w:szCs w:val="20"/>
        </w:rPr>
        <w:tab/>
      </w:r>
      <w:r w:rsidRPr="0000739D">
        <w:rPr>
          <w:rFonts w:ascii="Times New Roman" w:eastAsia="Times New Roman" w:hAnsi="Times New Roman" w:cs="Times New Roman"/>
          <w:b/>
          <w:spacing w:val="-3"/>
          <w:sz w:val="18"/>
          <w:szCs w:val="20"/>
          <w:u w:val="single"/>
        </w:rPr>
        <w:t>EMPLOYEES, SUBCONTRACTORS AND AGENTS</w:t>
      </w:r>
      <w:r w:rsidRPr="0000739D">
        <w:rPr>
          <w:rFonts w:ascii="Times New Roman" w:eastAsia="Times New Roman" w:hAnsi="Times New Roman" w:cs="Times New Roman"/>
          <w:spacing w:val="-3"/>
          <w:sz w:val="18"/>
          <w:szCs w:val="20"/>
        </w:rPr>
        <w:t xml:space="preserve">  All employees, Subcontractors, or agents of the Contractor performing work under the Contract must be trained staff or technicians who meet or exceed the professional, technical, and training qualifications set forth in the Contract or the Purchase Order, and must comply with all security and administrative requirements of the Authorized User that are communicated to the Contractor.  The Commissioner and the Authorized User reserve the right to conduct a security background check or otherwise approve any employee, Subcontractor, or agent furnished by Contractor and to refuse access to or require replacement of any personnel for cause based on professional, technical or training qualifications, quality of work or change in security status or non-compliance with Authorized User’s security or other requirements.  Such approval shall not relieve the Contractor of the obligation to perform all work in compliance with the Contract or the Purchase Order.  The Commissioner and the Authorized User reserve the right to reject and/or bar from any facility for cause any employee, Subcontractor, or agent of the Contractor.</w:t>
      </w:r>
    </w:p>
    <w:p w14:paraId="22FB751C"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b/>
          <w:sz w:val="18"/>
          <w:szCs w:val="20"/>
        </w:rPr>
      </w:pPr>
    </w:p>
    <w:p w14:paraId="23C884E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color w:val="000000" w:themeColor="text1"/>
          <w:sz w:val="18"/>
          <w:szCs w:val="18"/>
        </w:rPr>
      </w:pPr>
      <w:r w:rsidRPr="0000739D">
        <w:rPr>
          <w:rFonts w:ascii="Times New Roman" w:eastAsia="Times New Roman" w:hAnsi="Times New Roman" w:cs="Times New Roman"/>
          <w:b/>
          <w:sz w:val="18"/>
          <w:szCs w:val="20"/>
        </w:rPr>
        <w:t>40.</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ASSIGNMENT</w:t>
      </w:r>
      <w:r w:rsidRPr="0000739D">
        <w:rPr>
          <w:rFonts w:ascii="Times New Roman" w:eastAsia="Times New Roman" w:hAnsi="Times New Roman" w:cs="Times New Roman"/>
          <w:sz w:val="18"/>
          <w:szCs w:val="20"/>
        </w:rPr>
        <w:t xml:space="preserve">  </w:t>
      </w:r>
      <w:r w:rsidRPr="0000739D">
        <w:rPr>
          <w:rFonts w:ascii="Times New Roman" w:eastAsia="Calibri" w:hAnsi="Times New Roman" w:cs="Times New Roman"/>
          <w:color w:val="000000" w:themeColor="text1"/>
          <w:sz w:val="18"/>
          <w:szCs w:val="18"/>
        </w:rPr>
        <w:t>In accordance with Section 138 of the State Finance Law, the Contractor shall not assign, transfer, convey, sublet, or otherwise dispose of the Contract or its right, title or interest therein, or its power to execute such Contract to any other person, company, firm or corporation in performance of the Contract without the prior written consent of the Commissioner or Authorized User (as applicable); provided, however, any consent shall not be unreasonably withheld, conditioned, delayed or denied</w:t>
      </w:r>
      <w:r w:rsidRPr="0000739D">
        <w:rPr>
          <w:rFonts w:ascii="Times New Roman" w:eastAsia="Times New Roman" w:hAnsi="Times New Roman" w:cs="Times New Roman"/>
          <w:color w:val="000000" w:themeColor="text1"/>
          <w:sz w:val="18"/>
          <w:szCs w:val="18"/>
        </w:rPr>
        <w:t>.  The Commissioner may waive the requirement that such consent be obtained in advance where the Contractor verifies that the assignment, transfer, conveyance, sublease, or other disposition is due to, but not necessarily limited to, a reorganization, merger, or consolidation of the Contractor’s business entity or enterprise.</w:t>
      </w:r>
    </w:p>
    <w:p w14:paraId="5EA00BB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color w:val="000000" w:themeColor="text1"/>
          <w:sz w:val="18"/>
          <w:szCs w:val="18"/>
        </w:rPr>
      </w:pPr>
    </w:p>
    <w:p w14:paraId="3CEECF0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trike/>
          <w:sz w:val="18"/>
          <w:szCs w:val="20"/>
        </w:rPr>
      </w:pPr>
      <w:r w:rsidRPr="0000739D">
        <w:rPr>
          <w:rFonts w:ascii="Times New Roman" w:eastAsia="Times New Roman" w:hAnsi="Times New Roman" w:cs="Times New Roman"/>
          <w:sz w:val="18"/>
          <w:szCs w:val="20"/>
        </w:rPr>
        <w:t xml:space="preserve">Notwithstanding the foregoing, the State shall not hinder, prevent or affect assignment of money by a Contractor for the benefit of its creditors.  Prior to a consent to assignment of monies becoming effective, the Contractor shall file a written notice of such monies assignments with the State Comptroller.  Prior to a consent to assignment of a Contract, or portion thereof, becoming effective, the Contractor shall submit the request </w:t>
      </w:r>
      <w:r w:rsidRPr="0000739D">
        <w:rPr>
          <w:rFonts w:ascii="Times New Roman" w:eastAsia="Times New Roman" w:hAnsi="Times New Roman" w:cs="Times New Roman"/>
          <w:sz w:val="18"/>
          <w:szCs w:val="18"/>
        </w:rPr>
        <w:t>for</w:t>
      </w:r>
      <w:r w:rsidRPr="0000739D">
        <w:rPr>
          <w:rFonts w:ascii="Times New Roman" w:eastAsia="Times New Roman" w:hAnsi="Times New Roman" w:cs="Times New Roman"/>
          <w:sz w:val="18"/>
          <w:szCs w:val="20"/>
        </w:rPr>
        <w:t xml:space="preserve"> assignment to the Commissioner and seek written agreement from the Commissioner which will be filed with the State Comptroller. Commissioner </w:t>
      </w:r>
      <w:r w:rsidRPr="0000739D">
        <w:rPr>
          <w:rFonts w:ascii="Times New Roman" w:eastAsia="Times New Roman" w:hAnsi="Times New Roman" w:cs="Times New Roman"/>
          <w:sz w:val="18"/>
          <w:szCs w:val="18"/>
        </w:rPr>
        <w:t>shall use reasonable efforts</w:t>
      </w:r>
      <w:r w:rsidRPr="0000739D">
        <w:rPr>
          <w:rFonts w:ascii="Times New Roman" w:eastAsia="Times New Roman" w:hAnsi="Times New Roman" w:cs="Times New Roman"/>
          <w:sz w:val="18"/>
          <w:szCs w:val="20"/>
        </w:rPr>
        <w:t xml:space="preserve"> to </w:t>
      </w:r>
      <w:r w:rsidRPr="0000739D">
        <w:rPr>
          <w:rFonts w:ascii="Times New Roman" w:eastAsia="Times New Roman" w:hAnsi="Times New Roman" w:cs="Times New Roman"/>
          <w:sz w:val="18"/>
          <w:szCs w:val="18"/>
        </w:rPr>
        <w:t>promptly respond to</w:t>
      </w:r>
      <w:r w:rsidRPr="0000739D">
        <w:rPr>
          <w:rFonts w:ascii="Times New Roman" w:eastAsia="Times New Roman" w:hAnsi="Times New Roman" w:cs="Times New Roman"/>
          <w:sz w:val="18"/>
          <w:szCs w:val="20"/>
        </w:rPr>
        <w:t xml:space="preserve"> any </w:t>
      </w:r>
      <w:r w:rsidRPr="0000739D">
        <w:rPr>
          <w:rFonts w:ascii="Times New Roman" w:eastAsia="Times New Roman" w:hAnsi="Times New Roman" w:cs="Times New Roman"/>
          <w:sz w:val="18"/>
          <w:szCs w:val="18"/>
        </w:rPr>
        <w:t>request by Contractor for an assignment, provided that Contractor supplies sufficient information about the party to whom the Contractor proposes to assign the Contract.</w:t>
      </w:r>
    </w:p>
    <w:p w14:paraId="30897EC3"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25D0C74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Upon notice to the Contractor, the Contract may be assigned without the consent of the Contractor to another State Agency or subdivision of the State pursuant to a governmental reorganization or assignment of functions under which the functions are transferred to a successor Agency or to another Agency that assumes OGS responsibilities for the Contract.</w:t>
      </w:r>
    </w:p>
    <w:p w14:paraId="557A7AE3"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56C92CDB"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SUBCONTRACTORS AND SUPPLIERS</w:t>
      </w:r>
      <w:r w:rsidRPr="0000739D">
        <w:rPr>
          <w:rFonts w:ascii="Times New Roman" w:eastAsia="Times New Roman" w:hAnsi="Times New Roman" w:cs="Times New Roman"/>
          <w:sz w:val="18"/>
          <w:szCs w:val="20"/>
        </w:rPr>
        <w:t xml:space="preserve">  The Commissioner reserves the right to reject any proposed Subcontractor or supplier for bona fide business reasons, including, but not limited to: the company failed to solicit New York State certified minority- and women-owned business enterprises as required in prior OGS Contracts; the fact that such Subcontractor or supplier is on the New York State Department of Labor’s list of companies with which New York State cannot do business; the Commissioner’s determination that the company is not qualified or is not responsible; or the fact that the company has previously provided unsatisfactory work or services.</w:t>
      </w:r>
    </w:p>
    <w:p w14:paraId="7ECAB7F4"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2000925" w14:textId="77777777" w:rsidR="0000739D" w:rsidRPr="0000739D" w:rsidRDefault="0000739D" w:rsidP="0000739D">
      <w:pPr>
        <w:tabs>
          <w:tab w:val="left" w:pos="-720"/>
          <w:tab w:val="left" w:pos="0"/>
          <w:tab w:val="left" w:pos="360"/>
          <w:tab w:val="left" w:pos="450"/>
          <w:tab w:val="left" w:pos="720"/>
          <w:tab w:val="left" w:pos="1080"/>
          <w:tab w:val="left" w:pos="1440"/>
        </w:tabs>
        <w:suppressAutoHyphen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42.</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SUSPENSION OF WORK</w:t>
      </w:r>
      <w:r w:rsidRPr="0000739D">
        <w:rPr>
          <w:rFonts w:ascii="Times New Roman" w:eastAsia="Times New Roman" w:hAnsi="Times New Roman" w:cs="Times New Roman"/>
          <w:sz w:val="18"/>
          <w:szCs w:val="20"/>
        </w:rPr>
        <w:t xml:space="preserve">  The Commissioner, in his or her sole discretion, reserves the right to suspend any or all activities under the Contract, at any time, in the best interests of the</w:t>
      </w:r>
      <w:r w:rsidRPr="0000739D">
        <w:rPr>
          <w:rFonts w:ascii="Times New Roman" w:eastAsia="Times New Roman" w:hAnsi="Times New Roman" w:cs="Times New Roman"/>
          <w:spacing w:val="-3"/>
          <w:sz w:val="18"/>
          <w:szCs w:val="20"/>
        </w:rPr>
        <w:t xml:space="preserve"> Authorized User</w:t>
      </w:r>
      <w:r w:rsidRPr="0000739D">
        <w:rPr>
          <w:rFonts w:ascii="Times New Roman" w:eastAsia="Times New Roman" w:hAnsi="Times New Roman" w:cs="Times New Roman"/>
          <w:sz w:val="18"/>
          <w:szCs w:val="20"/>
        </w:rPr>
        <w:t>.  In the event of such suspension, the Contractor will be given a formal written notice outlining the particulars of such suspension.  Examples of the reason for such suspension include, but are not limited to, a budget freeze or reduction in State spending, declaration of emergency, contract compliance issues or other circumstances.  Upon issuance of such notice, the Contractor is not to accept any Purchase Orders, and shall comply with the suspension order.  Activity may resume at such time as the Commissioner issues a formal written notice authorizing a resumption of performance under the Contract.</w:t>
      </w:r>
    </w:p>
    <w:p w14:paraId="166BB3E0" w14:textId="77777777" w:rsidR="0000739D" w:rsidRPr="0000739D" w:rsidRDefault="0000739D" w:rsidP="0000739D">
      <w:pPr>
        <w:tabs>
          <w:tab w:val="left" w:pos="-720"/>
          <w:tab w:val="left" w:pos="0"/>
          <w:tab w:val="left" w:pos="360"/>
          <w:tab w:val="left" w:pos="450"/>
          <w:tab w:val="left" w:pos="720"/>
          <w:tab w:val="left" w:pos="1080"/>
          <w:tab w:val="left" w:pos="1440"/>
        </w:tabs>
        <w:suppressAutoHyphens/>
        <w:rPr>
          <w:rFonts w:ascii="Times New Roman" w:eastAsia="Times New Roman" w:hAnsi="Times New Roman" w:cs="Times New Roman"/>
          <w:sz w:val="18"/>
          <w:szCs w:val="20"/>
        </w:rPr>
      </w:pPr>
    </w:p>
    <w:p w14:paraId="3CE04D46" w14:textId="77777777" w:rsidR="0000739D" w:rsidRPr="0000739D" w:rsidRDefault="0000739D" w:rsidP="0000739D">
      <w:pPr>
        <w:tabs>
          <w:tab w:val="left" w:pos="-720"/>
          <w:tab w:val="left" w:pos="0"/>
          <w:tab w:val="left" w:pos="360"/>
          <w:tab w:val="left" w:pos="450"/>
          <w:tab w:val="left" w:pos="720"/>
          <w:tab w:val="left" w:pos="1080"/>
          <w:tab w:val="left" w:pos="1440"/>
        </w:tabs>
        <w:suppressAutoHyphen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An Authorized User may issue a formal written notice for the suspension of work for which it has engaged the Contractor for reasons specified in the above paragraph.  The written notice shall set forth the reason for such suspension and a copy of the written notice shall be provided to the Commissioner.</w:t>
      </w:r>
    </w:p>
    <w:p w14:paraId="0401596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2CFE8F6" w14:textId="77777777" w:rsidR="0000739D" w:rsidRPr="0000739D" w:rsidRDefault="0000739D" w:rsidP="0000739D">
      <w:pPr>
        <w:keepNext/>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43</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TERMINATION</w:t>
      </w:r>
    </w:p>
    <w:p w14:paraId="3D28FAB6"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pacing w:val="-3"/>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For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Cause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pacing w:val="-3"/>
          <w:sz w:val="18"/>
          <w:szCs w:val="20"/>
        </w:rPr>
        <w:t xml:space="preserve">For a material breach that remains uncured for more than 30 calendar days or other longer period as specified by written notice to the Contractor, </w:t>
      </w:r>
      <w:r w:rsidRPr="0000739D">
        <w:rPr>
          <w:rFonts w:ascii="Times New Roman" w:eastAsia="Times New Roman" w:hAnsi="Times New Roman" w:cs="Times New Roman"/>
          <w:sz w:val="18"/>
          <w:szCs w:val="20"/>
        </w:rPr>
        <w:t xml:space="preserve">the Contract or Purchase Order may be terminated by the Commissioner or Authorized User respectively.  Neither the State nor an Authorized User shall be liable for any of Contractor’s costs arising from the failure to perform or the termination, including without limitation costs incurred after the date of termination.  Such termination shall be upon written notice to the Contractor.  </w:t>
      </w:r>
      <w:r w:rsidRPr="0000739D">
        <w:rPr>
          <w:rFonts w:ascii="Times New Roman" w:eastAsia="Times New Roman" w:hAnsi="Times New Roman" w:cs="Times New Roman"/>
          <w:spacing w:val="-3"/>
          <w:sz w:val="18"/>
          <w:szCs w:val="20"/>
        </w:rPr>
        <w:t>In such event, the Commissioner or Authorized User may complete the contractual requirements in any manner it may deem advisable and pursue available legal or equitable remedies for breach.</w:t>
      </w:r>
    </w:p>
    <w:p w14:paraId="6826EDAF"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pacing w:val="-3"/>
          <w:sz w:val="18"/>
          <w:szCs w:val="20"/>
        </w:rPr>
      </w:pPr>
    </w:p>
    <w:p w14:paraId="38793D0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For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Convenience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pacing w:val="-3"/>
          <w:sz w:val="18"/>
          <w:szCs w:val="20"/>
        </w:rPr>
        <w:t xml:space="preserve">This Contract may be terminated at any time by the Commissioner for convenience upon 60 calendar days or other longer period as specified by written notice, without penalty or other early termination charges due.  </w:t>
      </w:r>
      <w:r w:rsidRPr="0000739D">
        <w:rPr>
          <w:rFonts w:ascii="Times New Roman" w:eastAsia="Times New Roman" w:hAnsi="Times New Roman" w:cs="Times New Roman"/>
          <w:sz w:val="18"/>
          <w:szCs w:val="20"/>
        </w:rPr>
        <w:t>Such termination of the Contract shall not affect any project or Purchase Order that has been issued under the Contract prior to the date of such termination.  If the Contract is terminated pursuant to this subdivision, the Authorized User shall remain liable for all accrued but unpaid charges incurred through the date of the termination.  Contractor shall use due diligence and fulfill any outstanding Purchase Orders.</w:t>
      </w:r>
    </w:p>
    <w:p w14:paraId="1E27D379"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78E881D3"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For Violation of Sections 139-j and 139-k of the State Finance Law</w:t>
      </w:r>
      <w:r w:rsidRPr="0000739D">
        <w:rPr>
          <w:rFonts w:ascii="Times New Roman" w:eastAsia="Times New Roman" w:hAnsi="Times New Roman" w:cs="Times New Roman"/>
          <w:sz w:val="18"/>
          <w:szCs w:val="20"/>
        </w:rPr>
        <w:t xml:space="preserve">  The Commissioner reserves the right to terminate the Contract in the event it is found that the certification filed by the Bidder in accordance with Section 139-k of the State Finance Law was intentionally false or intentionally incomplete.  Upon such finding, the Commissioner may exercise his or her termination right by providing written notification to the Contractor in accordance with the written notification terms of the Contract.</w:t>
      </w:r>
    </w:p>
    <w:p w14:paraId="0AC976B0"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z w:val="18"/>
          <w:szCs w:val="20"/>
        </w:rPr>
      </w:pPr>
    </w:p>
    <w:p w14:paraId="6DDAFB4D"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d.</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For Violation of Section 5-a of the New York State Tax Law</w:t>
      </w:r>
      <w:r w:rsidRPr="0000739D">
        <w:rPr>
          <w:rFonts w:ascii="Times New Roman" w:eastAsia="Times New Roman" w:hAnsi="Times New Roman" w:cs="Times New Roman"/>
          <w:sz w:val="18"/>
          <w:szCs w:val="20"/>
        </w:rPr>
        <w:t xml:space="preserve">  The Commissioner reserves the right to terminate the Contract in the event it is found that the </w:t>
      </w:r>
      <w:r w:rsidRPr="0000739D">
        <w:rPr>
          <w:rFonts w:ascii="Times New Roman" w:eastAsia="Times New Roman" w:hAnsi="Times New Roman" w:cs="Times New Roman"/>
          <w:sz w:val="18"/>
          <w:szCs w:val="18"/>
        </w:rPr>
        <w:t>certification filed by the Contractor in accordance with Section 5-a of the Tax Law is not timely filed during the term of the Contract or the certification furnished was intentionally false or intentionally incomplete.  Upon such finding, the Commissioner may exercise his or her termination right by providing written notification to the Contractor in accordance with the written notification terms of the Contract.</w:t>
      </w:r>
    </w:p>
    <w:p w14:paraId="04E7B01D"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z w:val="18"/>
          <w:szCs w:val="18"/>
        </w:rPr>
      </w:pPr>
    </w:p>
    <w:p w14:paraId="475BF4D1" w14:textId="77777777" w:rsidR="0000739D" w:rsidRPr="0000739D" w:rsidRDefault="0000739D" w:rsidP="0000739D">
      <w:pPr>
        <w:tabs>
          <w:tab w:val="left" w:pos="360"/>
        </w:tabs>
        <w:spacing w:after="240"/>
        <w:ind w:right="14"/>
        <w:rPr>
          <w:rFonts w:ascii="Times New Roman" w:hAnsi="Times New Roman" w:cs="Times New Roman"/>
          <w:sz w:val="18"/>
          <w:szCs w:val="18"/>
        </w:rPr>
      </w:pPr>
      <w:r w:rsidRPr="0000739D">
        <w:rPr>
          <w:rFonts w:ascii="Times New Roman" w:hAnsi="Times New Roman" w:cs="Times New Roman"/>
          <w:b/>
          <w:sz w:val="18"/>
          <w:szCs w:val="18"/>
        </w:rPr>
        <w:t>e.</w:t>
      </w:r>
      <w:r w:rsidRPr="0000739D">
        <w:rPr>
          <w:rFonts w:ascii="Times New Roman" w:hAnsi="Times New Roman" w:cs="Times New Roman"/>
          <w:b/>
          <w:sz w:val="18"/>
          <w:szCs w:val="18"/>
        </w:rPr>
        <w:tab/>
        <w:t>For Non-Responsibility</w:t>
      </w:r>
      <w:r w:rsidRPr="0000739D">
        <w:rPr>
          <w:rFonts w:ascii="Times New Roman" w:hAnsi="Times New Roman" w:cs="Times New Roman"/>
          <w:sz w:val="18"/>
          <w:szCs w:val="18"/>
        </w:rPr>
        <w:t xml:space="preserve">  The Bidder agrees that if it is found by the State that the Bidder’s responses to the Vendor Responsibility Questionnaire were intentionally false</w:t>
      </w:r>
      <w:r w:rsidRPr="0000739D">
        <w:rPr>
          <w:rFonts w:ascii="Times New Roman" w:hAnsi="Times New Roman" w:cs="Times New Roman"/>
          <w:b/>
          <w:bCs/>
          <w:sz w:val="18"/>
          <w:szCs w:val="18"/>
        </w:rPr>
        <w:t xml:space="preserve"> </w:t>
      </w:r>
      <w:r w:rsidRPr="0000739D">
        <w:rPr>
          <w:rFonts w:ascii="Times New Roman" w:hAnsi="Times New Roman" w:cs="Times New Roman"/>
          <w:sz w:val="18"/>
          <w:szCs w:val="18"/>
        </w:rPr>
        <w:t>or intentionally incomplete, on such finding, the Commissioner may terminate the Contract.</w:t>
      </w:r>
    </w:p>
    <w:p w14:paraId="2DCBDD2E" w14:textId="77777777" w:rsidR="0000739D" w:rsidRPr="0000739D" w:rsidRDefault="0000739D" w:rsidP="0000739D">
      <w:pPr>
        <w:spacing w:after="240"/>
        <w:ind w:right="14"/>
        <w:rPr>
          <w:rFonts w:ascii="Times New Roman" w:hAnsi="Times New Roman" w:cs="Times New Roman"/>
          <w:sz w:val="18"/>
          <w:szCs w:val="18"/>
        </w:rPr>
      </w:pPr>
      <w:r w:rsidRPr="0000739D">
        <w:rPr>
          <w:rFonts w:ascii="Times New Roman" w:hAnsi="Times New Roman" w:cs="Times New Roman"/>
          <w:sz w:val="18"/>
          <w:szCs w:val="18"/>
        </w:rPr>
        <w:t xml:space="preserve">Upon written notice to the Contractor, and a reasonable opportunity to be heard with appropriate OGS officials or staff, the Contract may be terminated by the Commissioner at the Contractor’s expense where the Contractor is determined by the Commissioner to be non-responsible.  In such event, the Commissioner may complete the contractual requirements in any manner he or she may deem advisable and pursue available legal or equitable remedies for breach.  </w:t>
      </w:r>
    </w:p>
    <w:p w14:paraId="00F0ECBB" w14:textId="77777777" w:rsidR="0000739D" w:rsidRPr="0000739D" w:rsidRDefault="0000739D" w:rsidP="0000739D">
      <w:pPr>
        <w:rPr>
          <w:rFonts w:ascii="Times New Roman" w:hAnsi="Times New Roman" w:cs="Times New Roman"/>
          <w:sz w:val="18"/>
          <w:szCs w:val="18"/>
        </w:rPr>
      </w:pPr>
      <w:r w:rsidRPr="0000739D">
        <w:rPr>
          <w:rFonts w:ascii="Times New Roman" w:hAnsi="Times New Roman" w:cs="Times New Roman"/>
          <w:sz w:val="18"/>
          <w:szCs w:val="18"/>
        </w:rPr>
        <w:t xml:space="preserve">In no case shall such termination of the Contract by the State be deemed a breach thereof, nor shall the State be liable for any damages for lost profits or otherwise, which may be sustained by the Contractor as a result of such termination. </w:t>
      </w:r>
    </w:p>
    <w:p w14:paraId="35B66C32" w14:textId="77777777" w:rsidR="0000739D" w:rsidRPr="0000739D" w:rsidRDefault="0000739D" w:rsidP="0000739D">
      <w:pPr>
        <w:rPr>
          <w:rFonts w:ascii="Times New Roman" w:hAnsi="Times New Roman" w:cs="Times New Roman"/>
          <w:b/>
          <w:sz w:val="18"/>
          <w:szCs w:val="18"/>
        </w:rPr>
      </w:pPr>
    </w:p>
    <w:p w14:paraId="32617EBA" w14:textId="77777777" w:rsidR="0000739D" w:rsidRPr="0000739D" w:rsidRDefault="0000739D" w:rsidP="0000739D">
      <w:pPr>
        <w:tabs>
          <w:tab w:val="left" w:pos="360"/>
        </w:tabs>
        <w:rPr>
          <w:rFonts w:ascii="Times New Roman" w:eastAsia="Times New Roman" w:hAnsi="Times New Roman" w:cs="Times New Roman"/>
          <w:color w:val="000000" w:themeColor="text1"/>
          <w:sz w:val="18"/>
          <w:szCs w:val="18"/>
        </w:rPr>
      </w:pPr>
      <w:r w:rsidRPr="0000739D">
        <w:rPr>
          <w:rFonts w:ascii="Times New Roman" w:eastAsia="Times New Roman" w:hAnsi="Times New Roman" w:cs="Times New Roman"/>
          <w:b/>
          <w:color w:val="000000" w:themeColor="text1"/>
          <w:sz w:val="18"/>
          <w:szCs w:val="18"/>
        </w:rPr>
        <w:t>f.</w:t>
      </w:r>
      <w:r w:rsidRPr="0000739D">
        <w:rPr>
          <w:rFonts w:ascii="Times New Roman" w:eastAsia="Times New Roman" w:hAnsi="Times New Roman" w:cs="Times New Roman"/>
          <w:b/>
          <w:color w:val="000000" w:themeColor="text1"/>
          <w:sz w:val="18"/>
          <w:szCs w:val="18"/>
        </w:rPr>
        <w:tab/>
        <w:t>Upon Conviction of Certain Crimes</w:t>
      </w:r>
      <w:r w:rsidRPr="0000739D">
        <w:rPr>
          <w:rFonts w:ascii="Times New Roman" w:eastAsia="Times New Roman" w:hAnsi="Times New Roman" w:cs="Times New Roman"/>
          <w:color w:val="000000" w:themeColor="text1"/>
          <w:sz w:val="18"/>
          <w:szCs w:val="18"/>
        </w:rPr>
        <w:t xml:space="preserve">  The Commissioner reserves the right to terminate the Contract in the event it is found that a member, partner, director or officer of Contractor is convicted of one or more of the following: Bribery Involving Public Servants and Related Offenses as defined in Article 200 of the New York State Penal Law; Corrupting the Government as defined in Article 496 of the New York State Penal Law; or Defrauding the Government as defined in Section 195.20 of the New York State Penal Law.</w:t>
      </w:r>
    </w:p>
    <w:p w14:paraId="61476C3A" w14:textId="77777777" w:rsidR="0000739D" w:rsidRPr="0000739D" w:rsidRDefault="0000739D" w:rsidP="0000739D">
      <w:pPr>
        <w:tabs>
          <w:tab w:val="left" w:pos="360"/>
          <w:tab w:val="left" w:pos="450"/>
          <w:tab w:val="left" w:pos="720"/>
          <w:tab w:val="left" w:pos="1080"/>
          <w:tab w:val="left" w:pos="1440"/>
        </w:tabs>
        <w:autoSpaceDE w:val="0"/>
        <w:autoSpaceDN w:val="0"/>
        <w:adjustRightInd w:val="0"/>
        <w:rPr>
          <w:rFonts w:ascii="Times New Roman" w:eastAsia="Times New Roman" w:hAnsi="Times New Roman" w:cs="Times New Roman"/>
          <w:sz w:val="18"/>
          <w:szCs w:val="18"/>
        </w:rPr>
      </w:pPr>
    </w:p>
    <w:p w14:paraId="0C0FD1ED"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44.</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SAVINGS/FORCE MAJEURE</w:t>
      </w:r>
      <w:r w:rsidRPr="0000739D">
        <w:rPr>
          <w:rFonts w:ascii="Times New Roman" w:eastAsia="Times New Roman" w:hAnsi="Times New Roman" w:cs="Times New Roman"/>
          <w:sz w:val="18"/>
          <w:szCs w:val="20"/>
        </w:rPr>
        <w:t xml:space="preserve">  A force majeure occurrence is an event or effect that cannot be reasonably anticipated or controlled</w:t>
      </w:r>
      <w:r w:rsidRPr="0000739D">
        <w:rPr>
          <w:rFonts w:ascii="Times New Roman" w:eastAsia="Times New Roman" w:hAnsi="Times New Roman" w:cs="Times New Roman"/>
          <w:sz w:val="18"/>
          <w:szCs w:val="18"/>
        </w:rPr>
        <w:t xml:space="preserve"> and is not due to the negligence or willful misconduct of the affected party.</w:t>
      </w:r>
      <w:r w:rsidRPr="0000739D">
        <w:rPr>
          <w:rFonts w:ascii="Times New Roman" w:eastAsia="Times New Roman" w:hAnsi="Times New Roman" w:cs="Times New Roman"/>
          <w:sz w:val="18"/>
          <w:szCs w:val="20"/>
        </w:rPr>
        <w:t xml:space="preserve">  Force majeure includes, but is not limited to, acts of God, acts of war, acts of public enemies, terrorism, strikes, fires, explosions, actions of the elements, floods, or other similar causes beyond the control of the Contractor or the Commissioner in the performance of the Contract where non-performance, by exercise of reasonable diligence, cannot be prevented.  </w:t>
      </w:r>
    </w:p>
    <w:p w14:paraId="55F5374E"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18"/>
        </w:rPr>
      </w:pPr>
    </w:p>
    <w:p w14:paraId="3B578CBE"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The affected party shall provide the other party with written notice of any force majeure occurrence as soon as the delay is known and provide the other party with a written contingency plan to address the force majeure occurrence, including, but not limited to, specificity on quantities of materials, tooling, people, and other resources that will need to be redirected to another facility and the process of redirecting them.  Furthermore, the affected party shall use its commercially reasonable efforts to resume proper performance within an appropriate period of time.  Notwithstanding the foregoing, if the force majeure condition continues beyond 30 days, the parties to the Contract shall jointly decide on an appropriate course of action that will permit fulfillment of the parties’ objectives under the Contract.</w:t>
      </w:r>
    </w:p>
    <w:p w14:paraId="28BF33F6"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18"/>
        </w:rPr>
      </w:pPr>
    </w:p>
    <w:p w14:paraId="4A391D2A"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The Contractor agrees that in the event of a delay or failure of performance by the Contractor under the Contract due to a force majeure occurrence:</w:t>
      </w:r>
    </w:p>
    <w:p w14:paraId="0C20A1F6"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18"/>
        </w:rPr>
      </w:pPr>
    </w:p>
    <w:p w14:paraId="5AF21BB4" w14:textId="77777777" w:rsidR="0000739D" w:rsidRPr="0000739D" w:rsidRDefault="0000739D" w:rsidP="00836D65">
      <w:pPr>
        <w:numPr>
          <w:ilvl w:val="0"/>
          <w:numId w:val="7"/>
        </w:numPr>
        <w:tabs>
          <w:tab w:val="left" w:pos="360"/>
          <w:tab w:val="left" w:pos="720"/>
          <w:tab w:val="left" w:pos="1080"/>
          <w:tab w:val="left" w:pos="1440"/>
        </w:tabs>
        <w:ind w:left="432" w:firstLine="0"/>
        <w:contextualSpacing/>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The Commissioner may purchase from other sources (without recourse to and by the Contractor for the costs and expenses thereof) to replace all or part of the Products which are the subject of the delay, which purchases may be deducted from the Contract quantities without penalty or liability to the State, or</w:t>
      </w:r>
    </w:p>
    <w:p w14:paraId="151DB138" w14:textId="77777777" w:rsidR="0000739D" w:rsidRPr="0000739D" w:rsidRDefault="0000739D" w:rsidP="00836D65">
      <w:pPr>
        <w:numPr>
          <w:ilvl w:val="0"/>
          <w:numId w:val="7"/>
        </w:numPr>
        <w:tabs>
          <w:tab w:val="left" w:pos="360"/>
          <w:tab w:val="left" w:pos="720"/>
          <w:tab w:val="left" w:pos="1080"/>
          <w:tab w:val="left" w:pos="1440"/>
        </w:tabs>
        <w:ind w:left="432" w:firstLine="0"/>
        <w:contextualSpacing/>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 xml:space="preserve">The Contractor will provide Authorized Users with access to Products first in order to fulfill orders placed before the force majeure event occurred.  The Commissioner agrees that Authorized Users shall accept allocated performance or deliveries during the occurrence of the force majeure event. </w:t>
      </w:r>
    </w:p>
    <w:p w14:paraId="2F24693E"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22E63655"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Neither the Contractor nor the Commissioner shall be liable to the other for any delay in or failure of performance under the Contract due to a force majeure occurrence.  Any such delay in or failure of performance shall not constitute default or give rise to any liability for damages.  The existence of such causes of such delay or failure shall extend the period for performance to such extent as determined by the Contractor and the Commissioner to be necessary to enable complete performance by the Contractor if reasonable diligence is exercised after the cause of delay or failure has been removed.</w:t>
      </w:r>
    </w:p>
    <w:p w14:paraId="74BF274E"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p>
    <w:p w14:paraId="6453BFAA"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Notwithstanding the above, at the discretion of the Commissioner where the delay or failure will significantly impair the value of the Contract to the State or to Authorized Users, the Commissioner may</w:t>
      </w:r>
      <w:r w:rsidRPr="0000739D">
        <w:rPr>
          <w:rFonts w:ascii="Times New Roman" w:eastAsia="Times New Roman" w:hAnsi="Times New Roman" w:cs="Times New Roman"/>
          <w:sz w:val="18"/>
          <w:szCs w:val="18"/>
        </w:rPr>
        <w:t xml:space="preserve"> terminate</w:t>
      </w:r>
      <w:r w:rsidRPr="0000739D">
        <w:rPr>
          <w:rFonts w:ascii="Times New Roman" w:eastAsia="Times New Roman" w:hAnsi="Times New Roman" w:cs="Times New Roman"/>
          <w:sz w:val="18"/>
          <w:szCs w:val="20"/>
        </w:rPr>
        <w:t xml:space="preserve"> the Contract or the portion thereof which is subject to delays, and thereby discharge any unexecuted portion of the Contract or the relative part thereof.</w:t>
      </w:r>
    </w:p>
    <w:p w14:paraId="7BECBEFC"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467CEC5"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In addition, the Commissioner reserves the right, in his or her sole discretion, to make an equitable adjustment in the Contract terms and/or pricing should extreme and unforeseen volatility in the marketplace affect pricing or the availability of supply.  “Extreme and unforeseen volatility in the marketplace” is defined as market circumstances which meet the following criteria:  (i) the volatility is due to causes outside the control of Contractor; (ii) the volatility affects the marketplace or industry, not just the particular Contract source of supply; (iii) the effect on pricing or availability of supply is substantial; and (iv) the volatility so affects Contractor’s performance that continued performance of the Contract would result in a substantial loss to the Contractor.</w:t>
      </w:r>
      <w:r w:rsidRPr="0000739D">
        <w:rPr>
          <w:rFonts w:ascii="Times New Roman" w:eastAsia="Times New Roman" w:hAnsi="Times New Roman" w:cs="Times New Roman"/>
          <w:sz w:val="18"/>
          <w:szCs w:val="18"/>
        </w:rPr>
        <w:t xml:space="preserve">  In the event of a dispute between the Contractor and the Commissioner, such dispute shall be resolved in accordance with the OGS Dispute Resolution Procedures; provided, however, that nothing in this clause shall excuse the Contractor from performing in accordance with the Contract as changed. </w:t>
      </w:r>
    </w:p>
    <w:p w14:paraId="5D7433E8" w14:textId="77777777" w:rsidR="0000739D" w:rsidRPr="0000739D" w:rsidRDefault="0000739D" w:rsidP="0000739D">
      <w:pPr>
        <w:tabs>
          <w:tab w:val="left" w:pos="360"/>
          <w:tab w:val="left" w:pos="450"/>
          <w:tab w:val="left" w:pos="720"/>
          <w:tab w:val="left" w:pos="1080"/>
          <w:tab w:val="left" w:pos="1440"/>
        </w:tabs>
        <w:rPr>
          <w:rFonts w:ascii="Times New Roman" w:eastAsia="Times New Roman" w:hAnsi="Times New Roman" w:cs="Times New Roman"/>
          <w:sz w:val="18"/>
          <w:szCs w:val="20"/>
        </w:rPr>
      </w:pPr>
    </w:p>
    <w:p w14:paraId="4DF82B0A" w14:textId="77777777" w:rsidR="0000739D" w:rsidRPr="0000739D" w:rsidRDefault="0000739D" w:rsidP="0000739D">
      <w:pPr>
        <w:keepNext/>
        <w:tabs>
          <w:tab w:val="left" w:pos="360"/>
          <w:tab w:val="left" w:pos="720"/>
          <w:tab w:val="left" w:pos="1080"/>
          <w:tab w:val="left" w:pos="144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45.</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CONTRACT INVOICING</w:t>
      </w:r>
      <w:r w:rsidRPr="0000739D">
        <w:rPr>
          <w:rFonts w:ascii="Times New Roman" w:eastAsia="Times New Roman" w:hAnsi="Times New Roman" w:cs="Times New Roman"/>
          <w:sz w:val="18"/>
          <w:szCs w:val="20"/>
        </w:rPr>
        <w:t xml:space="preserve">  </w:t>
      </w:r>
    </w:p>
    <w:p w14:paraId="4497FDB8" w14:textId="77777777" w:rsidR="0000739D" w:rsidRPr="0000739D" w:rsidRDefault="0000739D" w:rsidP="0000739D">
      <w:pPr>
        <w:tabs>
          <w:tab w:val="left" w:pos="0"/>
          <w:tab w:val="left" w:pos="36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b/>
          <w:sz w:val="18"/>
          <w:szCs w:val="20"/>
        </w:rPr>
        <w:tab/>
        <w:t>Invoicing</w:t>
      </w:r>
      <w:r w:rsidRPr="0000739D">
        <w:rPr>
          <w:rFonts w:ascii="Times New Roman" w:eastAsia="Times New Roman" w:hAnsi="Times New Roman" w:cs="Times New Roman"/>
          <w:sz w:val="18"/>
          <w:szCs w:val="20"/>
        </w:rPr>
        <w:t xml:space="preserve"> Contractor and the </w:t>
      </w:r>
      <w:r w:rsidRPr="0000739D">
        <w:rPr>
          <w:rFonts w:ascii="Times New Roman" w:eastAsia="Times New Roman" w:hAnsi="Times New Roman" w:cs="Times New Roman"/>
          <w:sz w:val="18"/>
          <w:szCs w:val="18"/>
        </w:rPr>
        <w:t>dealers/</w:t>
      </w:r>
      <w:r w:rsidRPr="0000739D">
        <w:rPr>
          <w:rFonts w:ascii="Times New Roman" w:eastAsia="Times New Roman" w:hAnsi="Times New Roman" w:cs="Times New Roman"/>
          <w:sz w:val="18"/>
          <w:szCs w:val="20"/>
        </w:rPr>
        <w:t xml:space="preserve">distributors/resellers designated by the Contractor, if any, shall provide complete and accurate billing invoices to each Authorized User in order to receive payment.  </w:t>
      </w:r>
      <w:r w:rsidRPr="0000739D">
        <w:rPr>
          <w:rFonts w:ascii="Times New Roman" w:eastAsia="Times New Roman" w:hAnsi="Times New Roman" w:cs="Times New Roman"/>
          <w:sz w:val="18"/>
          <w:szCs w:val="18"/>
        </w:rPr>
        <w:t xml:space="preserve">Billing invoices submitted to an </w:t>
      </w:r>
      <w:r w:rsidRPr="0000739D">
        <w:rPr>
          <w:rFonts w:ascii="Times New Roman" w:eastAsia="Times New Roman" w:hAnsi="Times New Roman" w:cs="Times New Roman"/>
          <w:spacing w:val="-3"/>
          <w:sz w:val="18"/>
          <w:szCs w:val="20"/>
        </w:rPr>
        <w:t xml:space="preserve">Authorized </w:t>
      </w:r>
      <w:r w:rsidRPr="0000739D">
        <w:rPr>
          <w:rFonts w:ascii="Times New Roman" w:eastAsia="Times New Roman" w:hAnsi="Times New Roman" w:cs="Times New Roman"/>
          <w:spacing w:val="-3"/>
          <w:sz w:val="18"/>
          <w:szCs w:val="18"/>
        </w:rPr>
        <w:t>User</w:t>
      </w:r>
      <w:r w:rsidRPr="0000739D">
        <w:rPr>
          <w:rFonts w:ascii="Times New Roman" w:eastAsia="Times New Roman" w:hAnsi="Times New Roman" w:cs="Times New Roman"/>
          <w:sz w:val="18"/>
          <w:szCs w:val="20"/>
        </w:rPr>
        <w:t xml:space="preserve"> must</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sz w:val="18"/>
          <w:szCs w:val="20"/>
        </w:rPr>
        <w:t>contain all information required by the Contract and the State Comptroller</w:t>
      </w:r>
      <w:r w:rsidRPr="0000739D">
        <w:rPr>
          <w:rFonts w:ascii="Times New Roman" w:eastAsia="Times New Roman" w:hAnsi="Times New Roman" w:cs="Times New Roman"/>
          <w:sz w:val="18"/>
          <w:szCs w:val="18"/>
        </w:rPr>
        <w:t xml:space="preserve"> or </w:t>
      </w:r>
      <w:r w:rsidRPr="0000739D">
        <w:rPr>
          <w:rFonts w:ascii="Times New Roman" w:eastAsia="Times New Roman" w:hAnsi="Times New Roman" w:cs="Times New Roman"/>
          <w:sz w:val="18"/>
          <w:szCs w:val="20"/>
        </w:rPr>
        <w:t xml:space="preserve">other </w:t>
      </w:r>
      <w:r w:rsidRPr="0000739D">
        <w:rPr>
          <w:rFonts w:ascii="Times New Roman" w:eastAsia="Times New Roman" w:hAnsi="Times New Roman" w:cs="Times New Roman"/>
          <w:sz w:val="18"/>
          <w:szCs w:val="18"/>
        </w:rPr>
        <w:t>appropriate fiscal officer.</w:t>
      </w:r>
    </w:p>
    <w:p w14:paraId="15ED4294" w14:textId="77777777" w:rsidR="0000739D" w:rsidRPr="0000739D" w:rsidRDefault="0000739D" w:rsidP="0000739D">
      <w:pPr>
        <w:tabs>
          <w:tab w:val="left" w:pos="0"/>
          <w:tab w:val="left" w:pos="360"/>
          <w:tab w:val="left" w:pos="720"/>
          <w:tab w:val="left" w:pos="1080"/>
          <w:tab w:val="left" w:pos="1440"/>
        </w:tabs>
        <w:contextualSpacing/>
        <w:rPr>
          <w:rFonts w:ascii="Times New Roman" w:eastAsia="Times New Roman" w:hAnsi="Times New Roman" w:cs="Times New Roman"/>
          <w:b/>
          <w:sz w:val="18"/>
          <w:szCs w:val="18"/>
          <w:u w:val="single"/>
        </w:rPr>
      </w:pPr>
    </w:p>
    <w:p w14:paraId="4A1FED39"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18"/>
        </w:rPr>
        <w:t>Contrac</w:t>
      </w:r>
      <w:r w:rsidRPr="0000739D">
        <w:rPr>
          <w:rFonts w:ascii="Times New Roman" w:eastAsia="Times New Roman" w:hAnsi="Times New Roman" w:cs="Times New Roman"/>
          <w:sz w:val="18"/>
          <w:szCs w:val="20"/>
        </w:rPr>
        <w:t>tor shall provide, u</w:t>
      </w:r>
      <w:r w:rsidRPr="0000739D">
        <w:rPr>
          <w:rFonts w:ascii="Times New Roman" w:eastAsia="Times New Roman" w:hAnsi="Times New Roman" w:cs="Times New Roman"/>
          <w:sz w:val="18"/>
          <w:szCs w:val="18"/>
        </w:rPr>
        <w:t>pon requ</w:t>
      </w:r>
      <w:r w:rsidRPr="0000739D">
        <w:rPr>
          <w:rFonts w:ascii="Times New Roman" w:eastAsia="Times New Roman" w:hAnsi="Times New Roman" w:cs="Times New Roman"/>
          <w:sz w:val="18"/>
          <w:szCs w:val="20"/>
        </w:rPr>
        <w:t xml:space="preserve">est of the Commissioner, any and all information necessary to verify the accuracy of the billings.  Such information shall be provided in </w:t>
      </w:r>
      <w:r w:rsidRPr="0000739D">
        <w:rPr>
          <w:rFonts w:ascii="Times New Roman" w:eastAsia="Times New Roman" w:hAnsi="Times New Roman" w:cs="Times New Roman"/>
          <w:sz w:val="18"/>
          <w:szCs w:val="18"/>
        </w:rPr>
        <w:t>a commercially</w:t>
      </w:r>
      <w:r w:rsidRPr="0000739D">
        <w:rPr>
          <w:rFonts w:ascii="Times New Roman" w:eastAsia="Times New Roman" w:hAnsi="Times New Roman" w:cs="Times New Roman"/>
          <w:spacing w:val="-3"/>
          <w:sz w:val="18"/>
          <w:szCs w:val="20"/>
        </w:rPr>
        <w:t xml:space="preserve"> reasonable manner as requested by the Commissioner.</w:t>
      </w:r>
      <w:r w:rsidRPr="0000739D">
        <w:rPr>
          <w:rFonts w:ascii="Times New Roman" w:eastAsia="Times New Roman" w:hAnsi="Times New Roman" w:cs="Times New Roman"/>
          <w:sz w:val="18"/>
          <w:szCs w:val="18"/>
        </w:rPr>
        <w:t xml:space="preserve">  The Commissioner may di</w:t>
      </w:r>
      <w:r w:rsidRPr="0000739D">
        <w:rPr>
          <w:rFonts w:ascii="Times New Roman" w:eastAsia="Times New Roman" w:hAnsi="Times New Roman" w:cs="Times New Roman"/>
          <w:sz w:val="18"/>
          <w:szCs w:val="20"/>
        </w:rPr>
        <w:t xml:space="preserve">rect the Contractor to provide the information to the State Comptroller or </w:t>
      </w:r>
      <w:r w:rsidRPr="0000739D">
        <w:rPr>
          <w:rFonts w:ascii="Times New Roman" w:eastAsia="Times New Roman" w:hAnsi="Times New Roman" w:cs="Times New Roman"/>
          <w:sz w:val="18"/>
          <w:szCs w:val="18"/>
        </w:rPr>
        <w:t>t</w:t>
      </w:r>
      <w:r w:rsidRPr="0000739D">
        <w:rPr>
          <w:rFonts w:ascii="Times New Roman" w:eastAsia="Times New Roman" w:hAnsi="Times New Roman" w:cs="Times New Roman"/>
          <w:sz w:val="18"/>
          <w:szCs w:val="20"/>
        </w:rPr>
        <w:t>o any Authorized User of the Contract.</w:t>
      </w:r>
    </w:p>
    <w:p w14:paraId="45DC8C28" w14:textId="77777777" w:rsidR="0000739D" w:rsidRPr="0000739D" w:rsidRDefault="0000739D" w:rsidP="0000739D">
      <w:pPr>
        <w:spacing w:after="80"/>
        <w:ind w:left="547"/>
        <w:rPr>
          <w:rFonts w:ascii="Times New Roman" w:eastAsia="Times New Roman" w:hAnsi="Times New Roman" w:cs="Times New Roman"/>
          <w:sz w:val="18"/>
          <w:szCs w:val="20"/>
        </w:rPr>
      </w:pPr>
      <w:r w:rsidRPr="0000739D">
        <w:rPr>
          <w:rFonts w:ascii="Times New Roman" w:eastAsia="Times New Roman" w:hAnsi="Times New Roman" w:cs="Times New Roman"/>
          <w:sz w:val="22"/>
        </w:rPr>
        <w:t xml:space="preserve"> </w:t>
      </w:r>
    </w:p>
    <w:p w14:paraId="38F9BC50" w14:textId="77777777" w:rsidR="0000739D" w:rsidRPr="0000739D" w:rsidRDefault="0000739D" w:rsidP="0000739D">
      <w:pPr>
        <w:tabs>
          <w:tab w:val="left" w:pos="360"/>
        </w:tabs>
        <w:contextualSpacing/>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b.</w:t>
      </w:r>
      <w:r w:rsidRPr="0000739D">
        <w:rPr>
          <w:rFonts w:ascii="Times New Roman" w:eastAsia="Times New Roman" w:hAnsi="Times New Roman" w:cs="Times New Roman"/>
          <w:b/>
          <w:sz w:val="18"/>
          <w:szCs w:val="18"/>
        </w:rPr>
        <w:tab/>
        <w:t>Payment of Contract Purchases made by an Authorized User when the State Comptroller is responsible for issuing such payment</w:t>
      </w:r>
      <w:r w:rsidRPr="0000739D">
        <w:rPr>
          <w:rFonts w:ascii="Times New Roman" w:eastAsia="Times New Roman" w:hAnsi="Times New Roman" w:cs="Times New Roman"/>
          <w:sz w:val="18"/>
          <w:szCs w:val="18"/>
        </w:rPr>
        <w:t xml:space="preserve">   The Authorized User and Contractor agree that payments for invoices submitted by the Contractor shall only be rendered electronically unless payment by paper check is expressly authorized by the Commissioner, in the Commissioner’s sole discretion, due to extenuating circumstances.  Such electronic payments shall be made in accordance with ordinary State procedures and practices.  The Contractor shall comply with the State Comptroller’s procedures to authorize electronic payments.  Authorization forms are available at the State Comptroller website at </w:t>
      </w:r>
      <w:hyperlink r:id="rId57" w:history="1">
        <w:r w:rsidRPr="0000739D">
          <w:rPr>
            <w:rFonts w:ascii="Times New Roman" w:eastAsia="Times New Roman" w:hAnsi="Times New Roman" w:cs="Times New Roman"/>
            <w:b/>
            <w:bCs/>
            <w:sz w:val="18"/>
            <w:szCs w:val="18"/>
            <w:u w:val="single"/>
          </w:rPr>
          <w:t>www.osc.state.ny.us</w:t>
        </w:r>
      </w:hyperlink>
      <w:r w:rsidRPr="0000739D">
        <w:rPr>
          <w:rFonts w:ascii="Times New Roman" w:eastAsia="Times New Roman" w:hAnsi="Times New Roman" w:cs="Times New Roman"/>
          <w:sz w:val="18"/>
          <w:szCs w:val="18"/>
        </w:rPr>
        <w:t xml:space="preserve">, by e-mail at </w:t>
      </w:r>
      <w:hyperlink r:id="rId58" w:history="1">
        <w:r w:rsidRPr="0000739D">
          <w:rPr>
            <w:rFonts w:ascii="Times New Roman" w:eastAsia="Times New Roman" w:hAnsi="Times New Roman" w:cs="Times New Roman"/>
            <w:b/>
            <w:bCs/>
            <w:sz w:val="18"/>
            <w:szCs w:val="18"/>
            <w:u w:val="single"/>
            <w:lang w:val="en-GB"/>
          </w:rPr>
          <w:t>HelpDesk@sfs.ny.gov</w:t>
        </w:r>
      </w:hyperlink>
      <w:r w:rsidRPr="0000739D">
        <w:rPr>
          <w:rFonts w:ascii="Times New Roman" w:eastAsia="Times New Roman" w:hAnsi="Times New Roman" w:cs="Times New Roman"/>
          <w:sz w:val="18"/>
          <w:szCs w:val="18"/>
        </w:rPr>
        <w:t xml:space="preserve">, or by telephone at </w:t>
      </w:r>
      <w:r w:rsidRPr="0000739D">
        <w:rPr>
          <w:rFonts w:ascii="Times New Roman" w:eastAsia="Times New Roman" w:hAnsi="Times New Roman" w:cs="Times New Roman"/>
          <w:color w:val="000000" w:themeColor="text1"/>
          <w:sz w:val="18"/>
          <w:szCs w:val="18"/>
          <w:lang w:val="en-GB"/>
        </w:rPr>
        <w:t>(518) 457-7737 or toll free (877) 737-4185</w:t>
      </w:r>
      <w:r w:rsidRPr="0000739D">
        <w:rPr>
          <w:rFonts w:ascii="Times New Roman" w:eastAsia="Times New Roman" w:hAnsi="Times New Roman" w:cs="Times New Roman"/>
          <w:sz w:val="18"/>
          <w:szCs w:val="18"/>
        </w:rPr>
        <w:t>.  Contractor acknowledges that it will not receive payment on any invoices submitted under this Contract that are payable by the State Comptroller if it does not comply with the State Comptroller’s electronic payment procedures, except where the Commissioner has expressly authorized payment by paper check as set forth above.</w:t>
      </w:r>
    </w:p>
    <w:p w14:paraId="5FBA2479" w14:textId="77777777" w:rsidR="0000739D" w:rsidRPr="0000739D" w:rsidRDefault="0000739D" w:rsidP="0000739D">
      <w:pPr>
        <w:contextualSpacing/>
        <w:rPr>
          <w:rFonts w:ascii="Times New Roman" w:eastAsia="Times New Roman" w:hAnsi="Times New Roman" w:cs="Times New Roman"/>
          <w:sz w:val="18"/>
          <w:szCs w:val="18"/>
        </w:rPr>
      </w:pPr>
    </w:p>
    <w:p w14:paraId="031626E1" w14:textId="77777777" w:rsidR="0000739D" w:rsidRPr="0000739D" w:rsidRDefault="0000739D" w:rsidP="0000739D">
      <w:pPr>
        <w:tabs>
          <w:tab w:val="left" w:pos="360"/>
        </w:tabs>
        <w:spacing w:after="40"/>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c.</w:t>
      </w:r>
      <w:r w:rsidRPr="0000739D">
        <w:rPr>
          <w:rFonts w:ascii="Times New Roman" w:eastAsia="Times New Roman" w:hAnsi="Times New Roman" w:cs="Times New Roman"/>
          <w:b/>
          <w:sz w:val="18"/>
          <w:szCs w:val="18"/>
        </w:rPr>
        <w:tab/>
        <w:t>Payment of Contract Purchases made by an Authorized User when the State Comptroller is not responsible for issuing such payment</w:t>
      </w:r>
      <w:r w:rsidRPr="0000739D">
        <w:rPr>
          <w:rFonts w:ascii="Times New Roman" w:eastAsia="Times New Roman" w:hAnsi="Times New Roman" w:cs="Times New Roman"/>
          <w:sz w:val="18"/>
          <w:szCs w:val="18"/>
        </w:rPr>
        <w:t xml:space="preserve">  The Authorized User and Contractor agree that payments for such Contract purchases shall be billed directly by Contractor on invoices/vouchers, together with complete and accurate supporting documentation as required by the Authorized User.  Such payments shall be as mandated by the appropriate governing law from the receipt of a proper invoice.  Such Authorized User and Contractor are strongly encouraged to establish electronic payments.</w:t>
      </w:r>
    </w:p>
    <w:p w14:paraId="03DE2EF4" w14:textId="77777777" w:rsidR="0000739D" w:rsidRPr="0000739D" w:rsidRDefault="0000739D" w:rsidP="0000739D">
      <w:pPr>
        <w:tabs>
          <w:tab w:val="left" w:pos="360"/>
          <w:tab w:val="left" w:pos="720"/>
          <w:tab w:val="left" w:pos="1080"/>
          <w:tab w:val="left" w:pos="1440"/>
        </w:tabs>
        <w:rPr>
          <w:rFonts w:ascii="Times New Roman" w:eastAsia="Times New Roman" w:hAnsi="Times New Roman" w:cs="Times New Roman"/>
          <w:b/>
          <w:sz w:val="18"/>
          <w:szCs w:val="20"/>
        </w:rPr>
      </w:pPr>
    </w:p>
    <w:p w14:paraId="7DBBF65E" w14:textId="77777777" w:rsidR="0000739D" w:rsidRPr="0000739D" w:rsidRDefault="0000739D" w:rsidP="0000739D">
      <w:pPr>
        <w:keepNext/>
        <w:tabs>
          <w:tab w:val="left" w:pos="360"/>
          <w:tab w:val="left" w:pos="720"/>
          <w:tab w:val="left" w:pos="1080"/>
          <w:tab w:val="left" w:pos="144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46.</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DEFAULT – AUTHORIZED USER</w:t>
      </w:r>
    </w:p>
    <w:p w14:paraId="2EE78008"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Breach by Authorized User</w:t>
      </w:r>
      <w:r w:rsidRPr="0000739D">
        <w:rPr>
          <w:rFonts w:ascii="Times New Roman" w:eastAsia="Times New Roman" w:hAnsi="Times New Roman" w:cs="Times New Roman"/>
          <w:sz w:val="18"/>
          <w:szCs w:val="20"/>
        </w:rPr>
        <w:t xml:space="preserve">  An Authorized User’s breach shall not be deemed a breach of the Centralized Contract; rather, it shall be deemed a breach of the Authorized User’s performance under the terms and conditions of the Centralized Contract.</w:t>
      </w:r>
    </w:p>
    <w:p w14:paraId="0227824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0BCDF2A" w14:textId="77777777" w:rsidR="0000739D" w:rsidRPr="0000739D" w:rsidRDefault="0000739D" w:rsidP="0000739D">
      <w:pPr>
        <w:tabs>
          <w:tab w:val="left" w:pos="360"/>
          <w:tab w:val="left" w:pos="446"/>
          <w:tab w:val="left" w:pos="720"/>
          <w:tab w:val="left" w:pos="936"/>
          <w:tab w:val="left" w:pos="1080"/>
          <w:tab w:val="left" w:pos="1440"/>
          <w:tab w:val="left" w:pos="1526"/>
        </w:tabs>
        <w:ind w:left="-18"/>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Failure to Make Payment</w:t>
      </w:r>
      <w:r w:rsidRPr="0000739D">
        <w:rPr>
          <w:rFonts w:ascii="Times New Roman" w:eastAsia="Times New Roman" w:hAnsi="Times New Roman" w:cs="Times New Roman"/>
          <w:sz w:val="18"/>
          <w:szCs w:val="20"/>
        </w:rPr>
        <w:t xml:space="preserve">  In the event a participating Authorized User fails to make payment to the Contractor for Products delivered, accepted and properly invoiced, within 30 calendar days of such delivery and acceptance, the Contractor may, upon </w:t>
      </w:r>
      <w:r w:rsidRPr="0000739D">
        <w:rPr>
          <w:rFonts w:ascii="Times New Roman" w:eastAsia="Times New Roman" w:hAnsi="Times New Roman" w:cs="Times New Roman"/>
          <w:sz w:val="18"/>
          <w:szCs w:val="18"/>
        </w:rPr>
        <w:t>five business</w:t>
      </w:r>
      <w:r w:rsidRPr="0000739D">
        <w:rPr>
          <w:rFonts w:ascii="Times New Roman" w:eastAsia="Times New Roman" w:hAnsi="Times New Roman" w:cs="Times New Roman"/>
          <w:sz w:val="18"/>
          <w:szCs w:val="20"/>
        </w:rPr>
        <w:t xml:space="preserve"> days advance written notice to both the Commissioner and the Authorized User’s purchasing official, suspend additional provision of Products to such entity until such time as reasonable arrangements have been made and assurances given by such entity for current and future Contract payments.</w:t>
      </w:r>
    </w:p>
    <w:p w14:paraId="28CA292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E996DF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Notice of Breach</w:t>
      </w:r>
      <w:r w:rsidRPr="0000739D">
        <w:rPr>
          <w:rFonts w:ascii="Times New Roman" w:eastAsia="Times New Roman" w:hAnsi="Times New Roman" w:cs="Times New Roman"/>
          <w:sz w:val="18"/>
          <w:szCs w:val="20"/>
        </w:rPr>
        <w:t xml:space="preserve">  Notwithstanding the foregoing, the Contractor shall, at least 10 business days prior to declaring a breach of Contract by any Authorized User, by certified or registered mail, notify both the Commissioner and the purchasing official of the breaching Authorized User of the specific facts, circumstances and grounds upon which a breach will be declared.</w:t>
      </w:r>
    </w:p>
    <w:p w14:paraId="0F1BC04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36ABEB8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d.</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Insufficient basis</w:t>
      </w:r>
      <w:r w:rsidRPr="0000739D">
        <w:rPr>
          <w:rFonts w:ascii="Times New Roman" w:eastAsia="Times New Roman" w:hAnsi="Times New Roman" w:cs="Times New Roman"/>
          <w:sz w:val="18"/>
          <w:szCs w:val="20"/>
        </w:rPr>
        <w:t xml:space="preserve">  If the Contractor’s basis for declaring a breach is insufficient, the Contractor’s declaration of breach and failure to provide Products to an Authorized User may constitute a breach of the Contract, and the Authorized User may thereafter seek any remedy available at law or equity.</w:t>
      </w:r>
    </w:p>
    <w:p w14:paraId="7C76CF4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74FA32E6" w14:textId="77777777" w:rsidR="0000739D" w:rsidRPr="0000739D" w:rsidRDefault="0000739D" w:rsidP="0000739D">
      <w:pPr>
        <w:keepNext/>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47.</w:t>
      </w:r>
      <w:r w:rsidRPr="0000739D">
        <w:rPr>
          <w:rFonts w:ascii="Times New Roman" w:eastAsia="Times New Roman" w:hAnsi="Times New Roman" w:cs="Times New Roman"/>
          <w:b/>
          <w:sz w:val="18"/>
          <w:szCs w:val="20"/>
        </w:rPr>
        <w:tab/>
      </w:r>
      <w:r w:rsidRPr="0000739D">
        <w:rPr>
          <w:rFonts w:ascii="Times New Roman" w:eastAsia="Times New Roman" w:hAnsi="Times New Roman" w:cs="Times New Roman"/>
          <w:b/>
          <w:sz w:val="18"/>
          <w:szCs w:val="18"/>
          <w:u w:val="single"/>
        </w:rPr>
        <w:t>PROMPT</w:t>
      </w:r>
      <w:r w:rsidRPr="0000739D">
        <w:rPr>
          <w:rFonts w:ascii="Times New Roman" w:eastAsia="Times New Roman" w:hAnsi="Times New Roman" w:cs="Times New Roman"/>
          <w:b/>
          <w:sz w:val="18"/>
          <w:szCs w:val="20"/>
          <w:u w:val="single"/>
        </w:rPr>
        <w:t xml:space="preserve"> PAYMENTS</w:t>
      </w:r>
    </w:p>
    <w:p w14:paraId="3D7FA19C" w14:textId="77777777" w:rsidR="0000739D" w:rsidRPr="0000739D" w:rsidRDefault="0000739D" w:rsidP="0000739D">
      <w:pPr>
        <w:tabs>
          <w:tab w:val="left" w:pos="360"/>
          <w:tab w:val="left" w:pos="45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By State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Agencies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z w:val="18"/>
          <w:szCs w:val="18"/>
        </w:rPr>
        <w:t>Upon acceptance of Product or as otherwise provided by Contract, Contractor may invoice for payment.  The required payment date shall be 30 calendar days, excluding legal holidays, from the receipt of a proper invoice, as determined in accordance with State Finance Law Section 179-f(2) and 2 NYCRR Part 18.  The payment of interest on certain payments due and owed by the State Agency may be made in accordance with State Finance Law Sections 179-d et seq. and the implementing regulations (2 NYCRR § 18.1 et seq.).</w:t>
      </w:r>
    </w:p>
    <w:p w14:paraId="6467A17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76AAD448" w14:textId="77777777" w:rsidR="0000739D" w:rsidRPr="0000739D" w:rsidRDefault="0000739D" w:rsidP="0000739D">
      <w:pPr>
        <w:tabs>
          <w:tab w:val="left" w:pos="360"/>
        </w:tabs>
        <w:autoSpaceDE w:val="0"/>
        <w:autoSpaceDN w:val="0"/>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b/>
          <w:sz w:val="18"/>
          <w:szCs w:val="20"/>
        </w:rPr>
        <w:tab/>
      </w:r>
      <w:r w:rsidRPr="0000739D">
        <w:rPr>
          <w:rFonts w:ascii="Times New Roman" w:eastAsia="Times New Roman" w:hAnsi="Times New Roman" w:cs="Times New Roman"/>
          <w:b/>
          <w:sz w:val="18"/>
          <w:szCs w:val="18"/>
        </w:rPr>
        <w:t>By</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Non</w:t>
      </w:r>
      <w:r w:rsidRPr="0000739D">
        <w:rPr>
          <w:rFonts w:ascii="Times New Roman" w:eastAsia="Times New Roman" w:hAnsi="Times New Roman" w:cs="Times New Roman"/>
          <w:sz w:val="18"/>
          <w:szCs w:val="18"/>
        </w:rPr>
        <w:t>-</w:t>
      </w:r>
      <w:r w:rsidRPr="0000739D">
        <w:rPr>
          <w:rFonts w:ascii="Times New Roman" w:eastAsia="Times New Roman" w:hAnsi="Times New Roman" w:cs="Times New Roman"/>
          <w:b/>
          <w:sz w:val="18"/>
          <w:szCs w:val="18"/>
        </w:rPr>
        <w:t>State</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b/>
          <w:sz w:val="18"/>
          <w:szCs w:val="18"/>
        </w:rPr>
        <w:t>Agencies</w:t>
      </w:r>
      <w:r w:rsidRPr="0000739D">
        <w:rPr>
          <w:rFonts w:ascii="Times New Roman" w:eastAsia="Times New Roman" w:hAnsi="Times New Roman" w:cs="Times New Roman"/>
          <w:sz w:val="18"/>
          <w:szCs w:val="18"/>
        </w:rPr>
        <w:t xml:space="preserve">  Upon acceptance of Product or as otherwise provided by Contract, Contractor may invoice for payment. The required payment date shall be 30 calendar days, excluding legal holidays, or as mandated by the appropriate governing law from the receipt of a proper invoice.  The terms of </w:t>
      </w:r>
      <w:r w:rsidRPr="0000739D">
        <w:rPr>
          <w:rFonts w:ascii="Times New Roman" w:eastAsia="Times New Roman" w:hAnsi="Times New Roman" w:cs="Times New Roman"/>
          <w:sz w:val="18"/>
          <w:szCs w:val="20"/>
        </w:rPr>
        <w:t>Article 11-A of the State Finance Law apply only to procurements by and the consequent payment obligations of State Agencies.  Neither expressly nor by any implication is the statute applicable to non-State agency Authorized Users.  Neither OGS nor the State Comptroller is responsible for payments on any purchases made by a non-State agency Authorized User.</w:t>
      </w:r>
    </w:p>
    <w:p w14:paraId="129EBDE1"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EE70D9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By</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Contractor</w:t>
      </w:r>
      <w:r w:rsidRPr="0000739D">
        <w:rPr>
          <w:rFonts w:ascii="Times New Roman" w:eastAsia="Times New Roman" w:hAnsi="Times New Roman" w:cs="Times New Roman"/>
          <w:sz w:val="18"/>
          <w:szCs w:val="20"/>
        </w:rPr>
        <w:t xml:space="preserve">  Should the Contractor be liable for any payments to the State hereunder, interest, late payment charges and collection fee charges will be determined and assessed pursuant to Section 18 of the State Finance Law.</w:t>
      </w:r>
    </w:p>
    <w:p w14:paraId="31025F09"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304A0D4"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48.</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REMEDIES FOR BREACH</w:t>
      </w:r>
      <w:r w:rsidRPr="0000739D">
        <w:rPr>
          <w:rFonts w:ascii="Times New Roman" w:eastAsia="Times New Roman" w:hAnsi="Times New Roman" w:cs="Times New Roman"/>
          <w:sz w:val="18"/>
          <w:szCs w:val="20"/>
        </w:rPr>
        <w:t xml:space="preserve">  Unless otherwise specified by the Authorized User in a Mini-Bid or Purchase Order, in the event that Contractor fails to observe or perform any term or condition of the Contract and such failure remains uncured after 15 calendar days following written notice by the Commissioner or an Authorized User, the Commissioner or an Authorized User may exercise all rights and remedies available at law or in equity.  Notwithstanding the foregoing, if such failure is of a nature that it cannot be cured completely within 15 calendar days and Contractor shall have commenced its cure of such failure within such period and shall thereafter diligently prosecute all steps necessary to cure such failure, such 15-day period may, in the sole discretion of the Commissioner or the Authorized User, be extended for a reasonable period in no event to exceed 60 calendar days.  It is understood and agreed that the rights and remedies available to the Commissioner and Authorized Users in the event of breach shall include but not be limited to the following:</w:t>
      </w:r>
    </w:p>
    <w:p w14:paraId="239AC69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03C0BBEA"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Cover</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b/>
          <w:sz w:val="18"/>
          <w:szCs w:val="20"/>
        </w:rPr>
        <w:t>Substitute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Performance</w:t>
      </w:r>
      <w:r w:rsidRPr="0000739D">
        <w:rPr>
          <w:rFonts w:ascii="Times New Roman" w:eastAsia="Times New Roman" w:hAnsi="Times New Roman" w:cs="Times New Roman"/>
          <w:sz w:val="18"/>
          <w:szCs w:val="20"/>
        </w:rPr>
        <w:t xml:space="preserve">  In the event of Contractor’s material</w:t>
      </w:r>
      <w:r w:rsidRPr="0000739D">
        <w:rPr>
          <w:rFonts w:ascii="Times New Roman" w:eastAsia="Times New Roman" w:hAnsi="Times New Roman" w:cs="Times New Roman"/>
          <w:sz w:val="18"/>
          <w:szCs w:val="18"/>
        </w:rPr>
        <w:t>, uncured</w:t>
      </w:r>
      <w:r w:rsidRPr="0000739D">
        <w:rPr>
          <w:rFonts w:ascii="Times New Roman" w:eastAsia="Times New Roman" w:hAnsi="Times New Roman" w:cs="Times New Roman"/>
          <w:sz w:val="18"/>
          <w:szCs w:val="20"/>
        </w:rPr>
        <w:t xml:space="preserve"> breach, the Commissioner or Authorized User may, with or without issuing a formal Solicitation: (i) purchase from other sources; or (ii) if the Commissioner or Authorized User is unsuccessful after making reasonable attempts, under the circumstances then-existing, to timely obtain acceptable replacement Product of equal or comparable quality, the Commissioner or Authorized User may acquire acceptable replacement Product of lesser or greater quality.  Such purchases may be deducted from the Contract quantity</w:t>
      </w:r>
      <w:r w:rsidRPr="0000739D">
        <w:rPr>
          <w:rFonts w:ascii="Times New Roman" w:eastAsia="Times New Roman" w:hAnsi="Times New Roman" w:cs="Times New Roman"/>
          <w:sz w:val="18"/>
          <w:szCs w:val="18"/>
        </w:rPr>
        <w:t xml:space="preserve"> without penalty or liability to the State.</w:t>
      </w:r>
    </w:p>
    <w:p w14:paraId="13F5B090"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538352C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Withhold</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Payment</w:t>
      </w:r>
      <w:r w:rsidRPr="0000739D">
        <w:rPr>
          <w:rFonts w:ascii="Times New Roman" w:eastAsia="Times New Roman" w:hAnsi="Times New Roman" w:cs="Times New Roman"/>
          <w:sz w:val="18"/>
          <w:szCs w:val="20"/>
        </w:rPr>
        <w:t xml:space="preserve">  In any case where a </w:t>
      </w:r>
      <w:r w:rsidRPr="0000739D">
        <w:rPr>
          <w:rFonts w:ascii="Times New Roman" w:eastAsia="Times New Roman" w:hAnsi="Times New Roman" w:cs="Times New Roman"/>
          <w:sz w:val="18"/>
          <w:szCs w:val="18"/>
        </w:rPr>
        <w:t>reasonable</w:t>
      </w:r>
      <w:r w:rsidRPr="0000739D">
        <w:rPr>
          <w:rFonts w:ascii="Times New Roman" w:eastAsia="Times New Roman" w:hAnsi="Times New Roman" w:cs="Times New Roman"/>
          <w:sz w:val="18"/>
          <w:szCs w:val="20"/>
        </w:rPr>
        <w:t xml:space="preserve"> question of</w:t>
      </w:r>
      <w:r w:rsidRPr="0000739D">
        <w:rPr>
          <w:rFonts w:ascii="Times New Roman" w:eastAsia="Times New Roman" w:hAnsi="Times New Roman" w:cs="Times New Roman"/>
          <w:sz w:val="18"/>
          <w:szCs w:val="18"/>
        </w:rPr>
        <w:t xml:space="preserve"> material, uncured</w:t>
      </w:r>
      <w:r w:rsidRPr="0000739D">
        <w:rPr>
          <w:rFonts w:ascii="Times New Roman" w:eastAsia="Times New Roman" w:hAnsi="Times New Roman" w:cs="Times New Roman"/>
          <w:sz w:val="18"/>
          <w:szCs w:val="20"/>
        </w:rPr>
        <w:t xml:space="preserve"> non-performance by Contractor arises, payment may be withheld in whole or in part at the discretion of the Authorized User.</w:t>
      </w:r>
    </w:p>
    <w:p w14:paraId="700AE37F"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CC6651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Bankruptcy</w:t>
      </w:r>
      <w:r w:rsidRPr="0000739D">
        <w:rPr>
          <w:rFonts w:ascii="Times New Roman" w:eastAsia="Times New Roman" w:hAnsi="Times New Roman" w:cs="Times New Roman"/>
          <w:sz w:val="18"/>
          <w:szCs w:val="20"/>
        </w:rPr>
        <w:t xml:space="preserve">  In the event that the Contractor files, or there is filed against Contractor, a petition under the U.S. Bankruptcy Code during the term of this Centralized Contract, Authorized Users may, at their discretion, make application to exercise their right to set-off against monies due the debtor or, under the doctrine of recoupment, be credited the amounts owed by the Contractor arising out of the same transactions.</w:t>
      </w:r>
    </w:p>
    <w:p w14:paraId="1221EB9F"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3A58DD6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d.</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Reimbursement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of</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Costs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Incurred</w:t>
      </w:r>
      <w:r w:rsidRPr="0000739D">
        <w:rPr>
          <w:rFonts w:ascii="Times New Roman" w:eastAsia="Times New Roman" w:hAnsi="Times New Roman" w:cs="Times New Roman"/>
          <w:sz w:val="18"/>
          <w:szCs w:val="20"/>
        </w:rPr>
        <w:t xml:space="preserve">  The Contractor agrees to reimburse the Authorized User promptly for any and all additional costs and expenses incurred for acquiring acceptable replacement Product.  Should the cost of cover be less than the Contract price, the Contractor shall have no claim to the difference.  The Contractor covenants and agrees that in the event suit is successfully prosecuted for any default on the part of the Contractor, all costs and expenses, including reasonable attorney’s fees, shall be paid by the Contractor.</w:t>
      </w:r>
    </w:p>
    <w:p w14:paraId="7E32531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BAA8CA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20"/>
        </w:rPr>
        <w:t>Where the Contractor fails to timely deliver pursuant to the guaranteed delivery terms of the Contract, the ordering Authorized User may obtain replacement Product temporarily</w:t>
      </w:r>
      <w:r w:rsidRPr="0000739D">
        <w:rPr>
          <w:rFonts w:ascii="Times New Roman" w:eastAsia="Times New Roman" w:hAnsi="Times New Roman" w:cs="Times New Roman"/>
          <w:sz w:val="18"/>
          <w:szCs w:val="18"/>
        </w:rPr>
        <w:t xml:space="preserve"> and the cost of the replacement Product shall be deducted from the Contract quantity without penalty or liability to the State. </w:t>
      </w:r>
    </w:p>
    <w:p w14:paraId="08E36AF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178A6BE8"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e.</w:t>
      </w:r>
      <w:r w:rsidRPr="0000739D">
        <w:rPr>
          <w:rFonts w:ascii="Times New Roman" w:eastAsia="Times New Roman" w:hAnsi="Times New Roman" w:cs="Times New Roman"/>
          <w:b/>
          <w:sz w:val="18"/>
          <w:szCs w:val="20"/>
        </w:rPr>
        <w:tab/>
        <w:t>Deduction</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b/>
          <w:sz w:val="18"/>
          <w:szCs w:val="20"/>
        </w:rPr>
        <w:t>Credit</w:t>
      </w:r>
      <w:r w:rsidRPr="0000739D">
        <w:rPr>
          <w:rFonts w:ascii="Times New Roman" w:eastAsia="Times New Roman" w:hAnsi="Times New Roman" w:cs="Times New Roman"/>
          <w:sz w:val="18"/>
          <w:szCs w:val="20"/>
        </w:rPr>
        <w:t xml:space="preserve">  Sums due as a result of these remedies may be deducted or offset by the Authorized User from payments due, or to become due, the Contractor on the same or another transaction.  If no deduction or only a partial deduction is made in such fashion the Contractor shall pay to the Authorized User the amount of such claim or portion of the claim still outstanding, on demand.  The Commissioner reserves the right to determine the disposition of any rebates, settlements, restitution, damages, etc., that arise from the administration of the Contract.</w:t>
      </w:r>
    </w:p>
    <w:p w14:paraId="345A5A48"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09463C1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49.</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ASSIGNMENT OF CLAIM</w:t>
      </w:r>
      <w:r w:rsidRPr="0000739D">
        <w:rPr>
          <w:rFonts w:ascii="Times New Roman" w:eastAsia="Times New Roman" w:hAnsi="Times New Roman" w:cs="Times New Roman"/>
          <w:sz w:val="18"/>
          <w:szCs w:val="20"/>
        </w:rPr>
        <w:t xml:space="preserve">  Contractor hereby assigns to the State any and all claims for overcharges associated with this Contract that may arise under the antitrust laws of the United States, 15 USC Section 1, et seq. and the antitrust laws of the State of New York, General Business Law Section 340, et seq.</w:t>
      </w:r>
    </w:p>
    <w:p w14:paraId="667B560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24A136E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50.</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TOXIC SUBSTANCES</w:t>
      </w:r>
      <w:r w:rsidRPr="0000739D">
        <w:rPr>
          <w:rFonts w:ascii="Times New Roman" w:eastAsia="Times New Roman" w:hAnsi="Times New Roman" w:cs="Times New Roman"/>
          <w:sz w:val="18"/>
          <w:szCs w:val="20"/>
        </w:rPr>
        <w:t xml:space="preserve">  Each Contractor furnishing a toxic substance, as defined by Section 875 of the Labor Law, shall provide such Authorized User with not less than two copies of a Safety Data Sheet, which sheet shall include for each such substance the information outlined in Section 876 of the Labor Law.</w:t>
      </w:r>
    </w:p>
    <w:p w14:paraId="57C4BB6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p>
    <w:p w14:paraId="3157073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r w:rsidRPr="0000739D">
        <w:rPr>
          <w:rFonts w:ascii="Times New Roman" w:eastAsia="Times New Roman" w:hAnsi="Times New Roman" w:cs="Times New Roman"/>
          <w:spacing w:val="-3"/>
          <w:sz w:val="18"/>
          <w:szCs w:val="20"/>
        </w:rPr>
        <w:t>Before any chemical product is used or applied on or in any building, a copy of the product label and Safety Data Sheet must be provided to and approved by the Authorized User.</w:t>
      </w:r>
    </w:p>
    <w:p w14:paraId="72BC687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0FFE8B5"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sz w:val="18"/>
          <w:szCs w:val="20"/>
        </w:rPr>
        <w:t>51.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INDEPENDENT CONTRACTOR</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pacing w:val="-3"/>
          <w:sz w:val="18"/>
          <w:szCs w:val="20"/>
        </w:rPr>
        <w:t xml:space="preserve">It is understood and agreed that the legal status of the Contractor, its Subcontractors,  agents, officers and employees under this Contract is that of an independent contractor, and in no manner shall they be deemed employees of the Authorized User, and therefore are not entitled to any of the benefits associated with such employment. </w:t>
      </w:r>
    </w:p>
    <w:p w14:paraId="348F350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pacing w:val="-3"/>
          <w:sz w:val="18"/>
          <w:szCs w:val="20"/>
        </w:rPr>
        <w:t xml:space="preserve"> </w:t>
      </w:r>
    </w:p>
    <w:p w14:paraId="74F14B9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u w:val="single"/>
        </w:rPr>
      </w:pPr>
      <w:r w:rsidRPr="0000739D">
        <w:rPr>
          <w:rFonts w:ascii="Times New Roman" w:eastAsia="Times New Roman" w:hAnsi="Times New Roman" w:cs="Times New Roman"/>
          <w:b/>
          <w:sz w:val="18"/>
          <w:szCs w:val="20"/>
        </w:rPr>
        <w:t>52.</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SECURITY</w:t>
      </w:r>
      <w:r w:rsidRPr="0000739D">
        <w:rPr>
          <w:rFonts w:ascii="Times New Roman" w:eastAsia="Times New Roman" w:hAnsi="Times New Roman" w:cs="Times New Roman"/>
          <w:sz w:val="18"/>
          <w:szCs w:val="20"/>
        </w:rPr>
        <w:t xml:space="preserve">  Contractor warrants, covenants and represents that, in the performance of the Contract, Contractor, its agents, Subcontractors, officers, distributors, resellers and employees will comply fully with all security procedures of the Authorized User set forth in the Contract or Purchase Order or otherwise communicated in advance to the Contractor  including but not limited to physical, facility, documentary and cyber security rules, procedures and protocols.</w:t>
      </w:r>
    </w:p>
    <w:p w14:paraId="67EEC79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E6BA194"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u w:val="single"/>
        </w:rPr>
      </w:pPr>
      <w:r w:rsidRPr="0000739D">
        <w:rPr>
          <w:rFonts w:ascii="Times New Roman" w:eastAsia="Times New Roman" w:hAnsi="Times New Roman" w:cs="Times New Roman"/>
          <w:b/>
          <w:sz w:val="18"/>
          <w:szCs w:val="20"/>
        </w:rPr>
        <w:t>53.</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COOPERATION WITH THIRD PARTIES</w:t>
      </w:r>
      <w:r w:rsidRPr="0000739D">
        <w:rPr>
          <w:rFonts w:ascii="Times New Roman" w:eastAsia="Times New Roman" w:hAnsi="Times New Roman" w:cs="Times New Roman"/>
          <w:sz w:val="18"/>
          <w:szCs w:val="20"/>
        </w:rPr>
        <w:t xml:space="preserve">  The Contractor shall be responsible for fully cooperating with any third party, including but not limited to other Contractors or Subcontractors of the Authorized User, as necessary to ensure delivery or performance of Product.</w:t>
      </w:r>
    </w:p>
    <w:p w14:paraId="12228DA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52A1D055" w14:textId="77777777" w:rsidR="0000739D" w:rsidRPr="0000739D" w:rsidRDefault="0000739D" w:rsidP="0000739D">
      <w:pPr>
        <w:keepNext/>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pacing w:val="-3"/>
          <w:sz w:val="18"/>
          <w:szCs w:val="20"/>
        </w:rPr>
        <w:t>54.</w:t>
      </w:r>
      <w:r w:rsidRPr="0000739D">
        <w:rPr>
          <w:rFonts w:ascii="Times New Roman" w:eastAsia="Times New Roman" w:hAnsi="Times New Roman" w:cs="Times New Roman"/>
          <w:spacing w:val="-3"/>
          <w:sz w:val="18"/>
          <w:szCs w:val="20"/>
        </w:rPr>
        <w:tab/>
      </w:r>
      <w:r w:rsidRPr="0000739D">
        <w:rPr>
          <w:rFonts w:ascii="Times New Roman" w:eastAsia="Times New Roman" w:hAnsi="Times New Roman" w:cs="Times New Roman"/>
          <w:b/>
          <w:sz w:val="18"/>
          <w:szCs w:val="20"/>
          <w:u w:val="single"/>
        </w:rPr>
        <w:t>WARRANTIES</w:t>
      </w:r>
      <w:r w:rsidRPr="0000739D">
        <w:rPr>
          <w:rFonts w:ascii="Times New Roman" w:eastAsia="Times New Roman" w:hAnsi="Times New Roman" w:cs="Times New Roman"/>
          <w:sz w:val="18"/>
          <w:szCs w:val="20"/>
        </w:rPr>
        <w:t xml:space="preserve">  </w:t>
      </w:r>
    </w:p>
    <w:p w14:paraId="24C22658"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b/>
          <w:sz w:val="18"/>
          <w:szCs w:val="20"/>
        </w:rPr>
        <w:tab/>
        <w:t>Product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Performance</w:t>
      </w:r>
      <w:r w:rsidRPr="0000739D">
        <w:rPr>
          <w:rFonts w:ascii="Times New Roman" w:eastAsia="Times New Roman" w:hAnsi="Times New Roman" w:cs="Times New Roman"/>
          <w:sz w:val="18"/>
          <w:szCs w:val="20"/>
        </w:rPr>
        <w:t xml:space="preserve">  Contractor </w:t>
      </w:r>
      <w:r w:rsidRPr="0000739D">
        <w:rPr>
          <w:rFonts w:ascii="Times New Roman" w:eastAsia="Times New Roman" w:hAnsi="Times New Roman" w:cs="Times New Roman"/>
          <w:sz w:val="18"/>
          <w:szCs w:val="18"/>
        </w:rPr>
        <w:t xml:space="preserve">hereby </w:t>
      </w:r>
      <w:r w:rsidRPr="0000739D">
        <w:rPr>
          <w:rFonts w:ascii="Times New Roman" w:eastAsia="Times New Roman" w:hAnsi="Times New Roman" w:cs="Times New Roman"/>
          <w:sz w:val="18"/>
          <w:szCs w:val="20"/>
        </w:rPr>
        <w:t xml:space="preserve">warrants and represents that </w:t>
      </w:r>
      <w:r w:rsidRPr="0000739D">
        <w:rPr>
          <w:rFonts w:ascii="Times New Roman" w:eastAsia="Times New Roman" w:hAnsi="Times New Roman" w:cs="Times New Roman"/>
          <w:sz w:val="18"/>
          <w:szCs w:val="18"/>
        </w:rPr>
        <w:t xml:space="preserve">the </w:t>
      </w:r>
      <w:r w:rsidRPr="0000739D">
        <w:rPr>
          <w:rFonts w:ascii="Times New Roman" w:eastAsia="Times New Roman" w:hAnsi="Times New Roman" w:cs="Times New Roman"/>
          <w:sz w:val="18"/>
          <w:szCs w:val="20"/>
        </w:rPr>
        <w:t xml:space="preserve">Products </w:t>
      </w:r>
      <w:r w:rsidRPr="0000739D">
        <w:rPr>
          <w:rFonts w:ascii="Times New Roman" w:eastAsia="Times New Roman" w:hAnsi="Times New Roman" w:cs="Times New Roman"/>
          <w:sz w:val="18"/>
          <w:szCs w:val="18"/>
        </w:rPr>
        <w:t xml:space="preserve">acquired by the Authorized User under </w:t>
      </w:r>
      <w:r w:rsidRPr="0000739D">
        <w:rPr>
          <w:rFonts w:ascii="Times New Roman" w:eastAsia="Times New Roman" w:hAnsi="Times New Roman" w:cs="Times New Roman"/>
          <w:sz w:val="18"/>
          <w:szCs w:val="20"/>
        </w:rPr>
        <w:t>this Contract conform to the manufacturer’s specifications, performance standards and Documentation and that the Documentation fully describes the proper procedure for using the Products.</w:t>
      </w:r>
    </w:p>
    <w:p w14:paraId="4745D329" w14:textId="77777777" w:rsidR="0000739D" w:rsidRPr="0000739D" w:rsidRDefault="0000739D" w:rsidP="0000739D">
      <w:pPr>
        <w:tabs>
          <w:tab w:val="left" w:pos="360"/>
          <w:tab w:val="left" w:pos="446"/>
          <w:tab w:val="left" w:pos="720"/>
          <w:tab w:val="left" w:pos="936"/>
          <w:tab w:val="left" w:pos="1080"/>
          <w:tab w:val="left" w:pos="1440"/>
          <w:tab w:val="left" w:pos="1526"/>
        </w:tabs>
        <w:ind w:left="450" w:hanging="450"/>
        <w:rPr>
          <w:rFonts w:ascii="Times New Roman" w:eastAsia="Times New Roman" w:hAnsi="Times New Roman" w:cs="Times New Roman"/>
          <w:sz w:val="18"/>
          <w:szCs w:val="20"/>
        </w:rPr>
      </w:pPr>
    </w:p>
    <w:p w14:paraId="5CC2B9E3" w14:textId="77777777" w:rsidR="0000739D" w:rsidRPr="0000739D" w:rsidRDefault="0000739D" w:rsidP="0000739D">
      <w:pPr>
        <w:tabs>
          <w:tab w:val="left" w:pos="36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b/>
          <w:sz w:val="18"/>
          <w:szCs w:val="20"/>
        </w:rPr>
        <w:tab/>
        <w:t>Title and Ownership</w:t>
      </w:r>
      <w:r w:rsidRPr="0000739D">
        <w:rPr>
          <w:rFonts w:ascii="Times New Roman" w:eastAsia="Times New Roman" w:hAnsi="Times New Roman" w:cs="Times New Roman"/>
          <w:sz w:val="18"/>
          <w:szCs w:val="18"/>
        </w:rPr>
        <w:t xml:space="preserve">  Contractor warrants and represents that it has </w:t>
      </w:r>
      <w:r w:rsidRPr="0000739D">
        <w:rPr>
          <w:rFonts w:ascii="Times New Roman" w:eastAsia="Times New Roman" w:hAnsi="Times New Roman" w:cs="Times New Roman"/>
          <w:sz w:val="18"/>
          <w:szCs w:val="20"/>
        </w:rPr>
        <w:t xml:space="preserve">(i) full ownership, clear title free of all liens, or (ii) the right to transfer or deliver </w:t>
      </w:r>
      <w:r w:rsidRPr="0000739D">
        <w:rPr>
          <w:rFonts w:ascii="Times New Roman" w:eastAsia="Times New Roman" w:hAnsi="Times New Roman" w:cs="Times New Roman"/>
          <w:sz w:val="18"/>
          <w:szCs w:val="18"/>
        </w:rPr>
        <w:t xml:space="preserve">specified </w:t>
      </w:r>
      <w:r w:rsidRPr="0000739D">
        <w:rPr>
          <w:rFonts w:ascii="Times New Roman" w:eastAsia="Times New Roman" w:hAnsi="Times New Roman" w:cs="Times New Roman"/>
          <w:sz w:val="18"/>
          <w:szCs w:val="20"/>
        </w:rPr>
        <w:t xml:space="preserve">license rights to any Products </w:t>
      </w:r>
      <w:r w:rsidRPr="0000739D">
        <w:rPr>
          <w:rFonts w:ascii="Times New Roman" w:eastAsia="Times New Roman" w:hAnsi="Times New Roman" w:cs="Times New Roman"/>
          <w:sz w:val="18"/>
          <w:szCs w:val="18"/>
        </w:rPr>
        <w:t>acquired by</w:t>
      </w:r>
      <w:r w:rsidRPr="0000739D">
        <w:rPr>
          <w:rFonts w:ascii="Times New Roman" w:eastAsia="Times New Roman" w:hAnsi="Times New Roman" w:cs="Times New Roman"/>
          <w:sz w:val="18"/>
          <w:szCs w:val="20"/>
        </w:rPr>
        <w:t xml:space="preserve"> Authorized User under this Contract.  Contractor shall be solely liable for any costs of acquisition associated therewith.  Contractor </w:t>
      </w:r>
      <w:r w:rsidRPr="0000739D">
        <w:rPr>
          <w:rFonts w:ascii="Times New Roman" w:eastAsia="Times New Roman" w:hAnsi="Times New Roman" w:cs="Times New Roman"/>
          <w:sz w:val="18"/>
          <w:szCs w:val="18"/>
        </w:rPr>
        <w:t>shall indemnify</w:t>
      </w:r>
      <w:r w:rsidRPr="0000739D">
        <w:rPr>
          <w:rFonts w:ascii="Times New Roman" w:eastAsia="Times New Roman" w:hAnsi="Times New Roman" w:cs="Times New Roman"/>
          <w:sz w:val="18"/>
          <w:szCs w:val="20"/>
        </w:rPr>
        <w:t xml:space="preserve"> Authorized </w:t>
      </w:r>
      <w:r w:rsidRPr="0000739D">
        <w:rPr>
          <w:rFonts w:ascii="Times New Roman" w:eastAsia="Times New Roman" w:hAnsi="Times New Roman" w:cs="Times New Roman"/>
          <w:sz w:val="18"/>
          <w:szCs w:val="18"/>
        </w:rPr>
        <w:t xml:space="preserve">Users and hold Authorized Users harmless from </w:t>
      </w:r>
      <w:r w:rsidRPr="0000739D">
        <w:rPr>
          <w:rFonts w:ascii="Times New Roman" w:eastAsia="Times New Roman" w:hAnsi="Times New Roman" w:cs="Times New Roman"/>
          <w:sz w:val="18"/>
          <w:szCs w:val="20"/>
        </w:rPr>
        <w:t xml:space="preserve">any damages </w:t>
      </w:r>
      <w:r w:rsidRPr="0000739D">
        <w:rPr>
          <w:rFonts w:ascii="Times New Roman" w:eastAsia="Times New Roman" w:hAnsi="Times New Roman" w:cs="Times New Roman"/>
          <w:sz w:val="18"/>
          <w:szCs w:val="18"/>
        </w:rPr>
        <w:t>and liabilities (including reasonable attorneys’ fees and costs)</w:t>
      </w:r>
      <w:r w:rsidRPr="0000739D">
        <w:rPr>
          <w:rFonts w:ascii="Times New Roman" w:eastAsia="Times New Roman" w:hAnsi="Times New Roman" w:cs="Times New Roman"/>
          <w:sz w:val="18"/>
          <w:szCs w:val="20"/>
        </w:rPr>
        <w:t xml:space="preserve"> arising from </w:t>
      </w:r>
      <w:r w:rsidRPr="0000739D">
        <w:rPr>
          <w:rFonts w:ascii="Times New Roman" w:eastAsia="Times New Roman" w:hAnsi="Times New Roman" w:cs="Times New Roman"/>
          <w:sz w:val="18"/>
          <w:szCs w:val="18"/>
        </w:rPr>
        <w:t>any</w:t>
      </w:r>
      <w:r w:rsidRPr="0000739D">
        <w:rPr>
          <w:rFonts w:ascii="Times New Roman" w:eastAsia="Times New Roman" w:hAnsi="Times New Roman" w:cs="Times New Roman"/>
          <w:sz w:val="18"/>
          <w:szCs w:val="20"/>
        </w:rPr>
        <w:t xml:space="preserve"> breach of </w:t>
      </w:r>
      <w:r w:rsidRPr="0000739D">
        <w:rPr>
          <w:rFonts w:ascii="Times New Roman" w:eastAsia="Times New Roman" w:hAnsi="Times New Roman" w:cs="Times New Roman"/>
          <w:sz w:val="18"/>
          <w:szCs w:val="18"/>
        </w:rPr>
        <w:t xml:space="preserve">Contractor’s warranties as set forth herein. </w:t>
      </w:r>
    </w:p>
    <w:p w14:paraId="35622C2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 </w:t>
      </w:r>
    </w:p>
    <w:p w14:paraId="1245BE13"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c.</w:t>
      </w:r>
      <w:r w:rsidRPr="0000739D">
        <w:rPr>
          <w:rFonts w:ascii="Times New Roman" w:eastAsia="Times New Roman" w:hAnsi="Times New Roman" w:cs="Times New Roman"/>
          <w:b/>
          <w:sz w:val="18"/>
          <w:szCs w:val="18"/>
        </w:rPr>
        <w:tab/>
        <w:t>Product Warranty</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sz w:val="18"/>
          <w:szCs w:val="20"/>
        </w:rPr>
        <w:t xml:space="preserve"> Contractor </w:t>
      </w:r>
      <w:r w:rsidRPr="0000739D">
        <w:rPr>
          <w:rFonts w:ascii="Times New Roman" w:eastAsia="Times New Roman" w:hAnsi="Times New Roman" w:cs="Times New Roman"/>
          <w:sz w:val="18"/>
          <w:szCs w:val="18"/>
        </w:rPr>
        <w:t xml:space="preserve">further </w:t>
      </w:r>
      <w:r w:rsidRPr="0000739D">
        <w:rPr>
          <w:rFonts w:ascii="Times New Roman" w:eastAsia="Times New Roman" w:hAnsi="Times New Roman" w:cs="Times New Roman"/>
          <w:sz w:val="18"/>
          <w:szCs w:val="20"/>
        </w:rPr>
        <w:t>warrants</w:t>
      </w:r>
      <w:r w:rsidRPr="0000739D">
        <w:rPr>
          <w:rFonts w:ascii="Times New Roman" w:eastAsia="Times New Roman" w:hAnsi="Times New Roman" w:cs="Times New Roman"/>
          <w:sz w:val="18"/>
          <w:szCs w:val="18"/>
        </w:rPr>
        <w:t xml:space="preserve"> and</w:t>
      </w:r>
      <w:r w:rsidRPr="0000739D">
        <w:rPr>
          <w:rFonts w:ascii="Times New Roman" w:eastAsia="Times New Roman" w:hAnsi="Times New Roman" w:cs="Times New Roman"/>
          <w:sz w:val="18"/>
          <w:szCs w:val="20"/>
        </w:rPr>
        <w:t xml:space="preserve"> represents </w:t>
      </w:r>
      <w:r w:rsidRPr="0000739D">
        <w:rPr>
          <w:rFonts w:ascii="Times New Roman" w:eastAsia="Times New Roman" w:hAnsi="Times New Roman" w:cs="Times New Roman"/>
          <w:sz w:val="18"/>
          <w:szCs w:val="18"/>
        </w:rPr>
        <w:t xml:space="preserve">that Products, components or parts specified </w:t>
      </w:r>
      <w:r w:rsidRPr="0000739D">
        <w:rPr>
          <w:rFonts w:ascii="Times New Roman" w:eastAsia="Times New Roman" w:hAnsi="Times New Roman" w:cs="Times New Roman"/>
          <w:sz w:val="18"/>
          <w:szCs w:val="20"/>
        </w:rPr>
        <w:t xml:space="preserve">and </w:t>
      </w:r>
      <w:r w:rsidRPr="0000739D">
        <w:rPr>
          <w:rFonts w:ascii="Times New Roman" w:eastAsia="Times New Roman" w:hAnsi="Times New Roman" w:cs="Times New Roman"/>
          <w:sz w:val="18"/>
          <w:szCs w:val="18"/>
        </w:rPr>
        <w:t xml:space="preserve">furnished by or through Contractor, whether specified and furnished individually or as a system, shall be substantially free from defects in material and workmanship and will conform to all requirements of the Contract for the manufacturer’s standard commercial warranty period, if applicable, or for a minimum of one year from the date of acceptance, whichever is longer (the “Product warranty period”). </w:t>
      </w:r>
    </w:p>
    <w:p w14:paraId="18999ED2"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18"/>
        </w:rPr>
      </w:pPr>
    </w:p>
    <w:p w14:paraId="586E8F71"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During the Product warranty period, defects in the materials or workmanship of Products, components, or parts specified and furnished by or through Contractor, whether specified and furnished individually or as a system, shall be repaired or replaced by Contractor at no cost or expense to the Authorized User.  Contractor shall extend the Product warranty period for individual Products, or for the system as a whole, as applicable, by the cumulative periods of time, after notification, during which an individual Product, or the system as a whole, requires repairs or replacement resulting in down time or is in the possession of the Contractor, its agents, officers, Subcontractors, distributors, resellers or employees (“extended warranty”).</w:t>
      </w:r>
    </w:p>
    <w:p w14:paraId="2481C1E3"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20F7E128"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Any component or part replaced by the Contractor under the Contract warranties shall be guaranteed for the greater of: (i) the Product warranty period set forth herein; or (ii) the manufacturer’s standard commercial warranty period offered for the component or part, if applicable.</w:t>
      </w:r>
    </w:p>
    <w:p w14:paraId="60857E24"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7C451745"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All costs for materials, labor, and transportation incurred to repair or replace Products, parts, components, or systems as a whole during the warranty period shall be borne solely by the Contractor, and the State or Authorized User shall in no event be liable or responsible therefor.</w:t>
      </w:r>
    </w:p>
    <w:p w14:paraId="019ABD5D"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285F3FAD"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Where Contractor, the Third-Party Software vendor, or other third-party manufacturer markets any Product delivered by or through Contractor with a standard commercial warranty, such standard warranty shall be in addition to, and not relieve the Contractor from, Contractor’s warranty obligations during the Product warranty and extended warranty periods.  Where such standard commercial warranty covers all or some of the Product warranty or extended warranty periods, Contractor shall be responsible for the coordination during the Product warranty or extended warranty periods with Third-Party Software vendor or other third-party manufacturers for warranty repair or replacement of Third-Party Software vendor or other third-party manufacturer’s Product.</w:t>
      </w:r>
    </w:p>
    <w:p w14:paraId="691A8DBD"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3ABC725A"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Where Contractor, Third-Party Software vendor, or other third-party manufacturer markets any Product with a standard commercial warranty that goes beyond the Product warranty or extended warranty periods, Contractor shall notify the Authorized User and pass through the standard commercial warranty to Authorized User at no additional charge; provided, however, that Contractor shall not be responsible for coordinating services under the standard commercial warranty after expiration of the Product warranty and extended warranty periods.</w:t>
      </w:r>
    </w:p>
    <w:p w14:paraId="6A7BAB07"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255D1E8F"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Unless recycled, recyclable, or recovered materials are available in accordance with the Remanufactured, Recycled, Recyclable, or Recovered Materials clause, Product offered shall be standard new equipment, current model or most recent release of regular stock product with all parts regularly used with the type of equipment offered.  Contractor further warrants and represents that no component or part has been substituted or applied contrary to the manufacturer’s recommendations and standard practice.</w:t>
      </w:r>
    </w:p>
    <w:p w14:paraId="006A26D3"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03601C16"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 xml:space="preserve">Contractor shall not be responsible for any modification of the Products made by an Authorized User without Contractor’s approval.  </w:t>
      </w:r>
    </w:p>
    <w:p w14:paraId="19222AA6" w14:textId="77777777" w:rsidR="0000739D" w:rsidRPr="0000739D" w:rsidRDefault="0000739D" w:rsidP="0000739D">
      <w:pPr>
        <w:tabs>
          <w:tab w:val="left" w:pos="360"/>
          <w:tab w:val="left" w:pos="446"/>
          <w:tab w:val="left" w:pos="720"/>
          <w:tab w:val="left" w:pos="936"/>
          <w:tab w:val="left" w:pos="1080"/>
          <w:tab w:val="left" w:pos="1440"/>
          <w:tab w:val="left" w:pos="1526"/>
        </w:tabs>
        <w:ind w:right="36"/>
        <w:rPr>
          <w:rFonts w:ascii="Times New Roman" w:eastAsia="Times New Roman" w:hAnsi="Times New Roman" w:cs="Times New Roman"/>
          <w:sz w:val="18"/>
          <w:szCs w:val="20"/>
        </w:rPr>
      </w:pPr>
    </w:p>
    <w:p w14:paraId="4ECAD92F"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18"/>
        </w:rPr>
        <w:t>d</w:t>
      </w:r>
      <w:r w:rsidRPr="0000739D">
        <w:rPr>
          <w:rFonts w:ascii="Times New Roman" w:eastAsia="Times New Roman" w:hAnsi="Times New Roman" w:cs="Times New Roman"/>
          <w:b/>
          <w:sz w:val="18"/>
          <w:szCs w:val="20"/>
        </w:rPr>
        <w:t>.</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Virus</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b/>
          <w:sz w:val="18"/>
          <w:szCs w:val="20"/>
        </w:rPr>
        <w:t>Warranty</w:t>
      </w:r>
      <w:r w:rsidRPr="0000739D">
        <w:rPr>
          <w:rFonts w:ascii="Times New Roman" w:eastAsia="Times New Roman" w:hAnsi="Times New Roman" w:cs="Times New Roman"/>
          <w:sz w:val="18"/>
          <w:szCs w:val="20"/>
        </w:rPr>
        <w:t xml:space="preserve">  The Contractor represents and warrants that </w:t>
      </w:r>
      <w:r w:rsidRPr="0000739D">
        <w:rPr>
          <w:rFonts w:ascii="Times New Roman" w:eastAsia="Times New Roman" w:hAnsi="Times New Roman" w:cs="Times New Roman"/>
          <w:sz w:val="18"/>
          <w:szCs w:val="18"/>
        </w:rPr>
        <w:t xml:space="preserve">any </w:t>
      </w:r>
      <w:r w:rsidRPr="0000739D">
        <w:rPr>
          <w:rFonts w:ascii="Times New Roman" w:eastAsia="Times New Roman" w:hAnsi="Times New Roman" w:cs="Times New Roman"/>
          <w:sz w:val="18"/>
          <w:szCs w:val="20"/>
        </w:rPr>
        <w:t xml:space="preserve">Product </w:t>
      </w:r>
      <w:r w:rsidRPr="0000739D">
        <w:rPr>
          <w:rFonts w:ascii="Times New Roman" w:eastAsia="Times New Roman" w:hAnsi="Times New Roman" w:cs="Times New Roman"/>
          <w:sz w:val="18"/>
          <w:szCs w:val="18"/>
        </w:rPr>
        <w:t>acquired under the Contract by the Authorized User does not contain any</w:t>
      </w:r>
      <w:r w:rsidRPr="0000739D">
        <w:rPr>
          <w:rFonts w:ascii="Times New Roman" w:eastAsia="Times New Roman" w:hAnsi="Times New Roman" w:cs="Times New Roman"/>
          <w:sz w:val="18"/>
          <w:szCs w:val="20"/>
        </w:rPr>
        <w:t xml:space="preserve"> known Viruses.  Contractor is not responsible for Viruses introduced at an Authorized User’s Site.</w:t>
      </w:r>
    </w:p>
    <w:p w14:paraId="56FAC775"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DC2A85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bCs/>
          <w:spacing w:val="-3"/>
          <w:sz w:val="18"/>
          <w:szCs w:val="18"/>
        </w:rPr>
        <w:t>e</w:t>
      </w:r>
      <w:r w:rsidRPr="0000739D">
        <w:rPr>
          <w:rFonts w:ascii="Times New Roman" w:eastAsia="Times New Roman" w:hAnsi="Times New Roman" w:cs="Times New Roman"/>
          <w:b/>
          <w:spacing w:val="-3"/>
          <w:sz w:val="18"/>
          <w:szCs w:val="20"/>
        </w:rPr>
        <w:t>.</w:t>
      </w:r>
      <w:r w:rsidRPr="0000739D">
        <w:rPr>
          <w:rFonts w:ascii="Times New Roman" w:eastAsia="Times New Roman" w:hAnsi="Times New Roman" w:cs="Times New Roman"/>
          <w:spacing w:val="-3"/>
          <w:sz w:val="18"/>
          <w:szCs w:val="20"/>
        </w:rPr>
        <w:tab/>
      </w:r>
      <w:r w:rsidRPr="0000739D">
        <w:rPr>
          <w:rFonts w:ascii="Times New Roman" w:eastAsia="Times New Roman" w:hAnsi="Times New Roman" w:cs="Times New Roman"/>
          <w:b/>
          <w:spacing w:val="-3"/>
          <w:sz w:val="18"/>
          <w:szCs w:val="20"/>
        </w:rPr>
        <w:t>Date/Time Warranty</w:t>
      </w:r>
      <w:r w:rsidRPr="0000739D">
        <w:rPr>
          <w:rFonts w:ascii="Times New Roman" w:eastAsia="Times New Roman" w:hAnsi="Times New Roman" w:cs="Times New Roman"/>
          <w:spacing w:val="-3"/>
          <w:sz w:val="18"/>
          <w:szCs w:val="20"/>
        </w:rPr>
        <w:t xml:space="preserve">  Contractor warrants that Product furnished pursuant to this Contract shall, when used in accordance with the Product Documentation, be able to accurately process date/time data (including, but not limited to, calculating, comparing, and sequencing) transitions, including leap year calculations.  Where a Contractor proposes or an acquisition requires that specific Products must perform as a package or system, this warranty shall apply to the Products as a system.</w:t>
      </w:r>
    </w:p>
    <w:p w14:paraId="5FC0434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p>
    <w:p w14:paraId="6DE2E85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18"/>
          <w:u w:val="single"/>
        </w:rPr>
      </w:pPr>
      <w:r w:rsidRPr="0000739D">
        <w:rPr>
          <w:rFonts w:ascii="Times New Roman" w:eastAsia="Times New Roman" w:hAnsi="Times New Roman" w:cs="Times New Roman"/>
          <w:spacing w:val="-3"/>
          <w:sz w:val="18"/>
          <w:szCs w:val="20"/>
        </w:rPr>
        <w:t xml:space="preserve">Where Contractor is providing ongoing services, including but not limited to:  (i) consulting, integration, code or data conversion, (ii) maintenance or support services, (iii) data entry or processing, or (iv) contract administration services (e.g., billing, invoicing, claim processing), Contractor warrants that services shall be provided in an accurate and timely manner without interruption, failure or error due to the inaccuracy of Contractor’s business operations in processing date/time data (including, but not limited to, calculating, comparing, and sequencing) various date/time transitions, including leap year calculations.  Contractor shall be responsible for </w:t>
      </w:r>
      <w:r w:rsidRPr="0000739D">
        <w:rPr>
          <w:rFonts w:ascii="Times New Roman" w:eastAsia="Times New Roman" w:hAnsi="Times New Roman" w:cs="Times New Roman"/>
          <w:spacing w:val="-3"/>
          <w:sz w:val="18"/>
          <w:szCs w:val="18"/>
        </w:rPr>
        <w:t>damages resulting from any delays, errors or untimely performance resulting therefrom, including but not limited to the failure or untimely performance of such services.</w:t>
      </w:r>
    </w:p>
    <w:p w14:paraId="34F9409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18"/>
        </w:rPr>
      </w:pPr>
    </w:p>
    <w:p w14:paraId="593047DC" w14:textId="77777777" w:rsidR="0000739D" w:rsidRPr="0000739D" w:rsidRDefault="0000739D" w:rsidP="0000739D">
      <w:pPr>
        <w:tabs>
          <w:tab w:val="left" w:pos="360"/>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f.</w:t>
      </w:r>
      <w:r w:rsidRPr="0000739D">
        <w:rPr>
          <w:rFonts w:ascii="Times New Roman" w:eastAsia="Times New Roman" w:hAnsi="Times New Roman" w:cs="Times New Roman"/>
          <w:b/>
          <w:sz w:val="18"/>
          <w:szCs w:val="20"/>
        </w:rPr>
        <w:tab/>
        <w:t>Workmanship Warranty</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z w:val="18"/>
          <w:szCs w:val="18"/>
        </w:rPr>
        <w:t>Contractor warrants that the services acquired under this Contract will be provided in a professional and workmanlike manner in accordance with the applicable industry standards, if any.  The Authorized User must notify Contractor of any services warranty deficiencies within 90 calendar days from performance of the services that gave rise to the warranty claim.</w:t>
      </w:r>
    </w:p>
    <w:p w14:paraId="2C419CB0" w14:textId="77777777" w:rsidR="0000739D" w:rsidRPr="0000739D" w:rsidRDefault="0000739D" w:rsidP="0000739D">
      <w:pPr>
        <w:rPr>
          <w:rFonts w:ascii="Times New Roman" w:eastAsia="Times New Roman" w:hAnsi="Times New Roman" w:cs="Times New Roman"/>
          <w:sz w:val="20"/>
          <w:szCs w:val="20"/>
        </w:rPr>
      </w:pPr>
    </w:p>
    <w:p w14:paraId="6C24D6A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b/>
          <w:sz w:val="18"/>
          <w:szCs w:val="18"/>
        </w:rPr>
      </w:pPr>
      <w:r w:rsidRPr="0000739D">
        <w:rPr>
          <w:rFonts w:ascii="Times New Roman" w:eastAsia="Times New Roman" w:hAnsi="Times New Roman" w:cs="Times New Roman"/>
          <w:b/>
          <w:sz w:val="18"/>
          <w:szCs w:val="18"/>
        </w:rPr>
        <w:t>g.</w:t>
      </w:r>
      <w:r w:rsidRPr="0000739D">
        <w:rPr>
          <w:rFonts w:ascii="Times New Roman" w:eastAsia="Times New Roman" w:hAnsi="Times New Roman" w:cs="Times New Roman"/>
          <w:b/>
          <w:sz w:val="18"/>
          <w:szCs w:val="18"/>
        </w:rPr>
        <w:tab/>
      </w:r>
      <w:r w:rsidRPr="0000739D">
        <w:rPr>
          <w:rFonts w:ascii="Times New Roman" w:eastAsia="Times New Roman" w:hAnsi="Times New Roman" w:cs="Times New Roman"/>
          <w:b/>
          <w:color w:val="000000"/>
          <w:sz w:val="18"/>
          <w:szCs w:val="18"/>
        </w:rPr>
        <w:t>Survival of Warranties</w:t>
      </w:r>
      <w:r w:rsidRPr="0000739D">
        <w:rPr>
          <w:rFonts w:ascii="Times New Roman" w:eastAsia="Times New Roman" w:hAnsi="Times New Roman" w:cs="Times New Roman"/>
          <w:color w:val="000000"/>
          <w:sz w:val="18"/>
          <w:szCs w:val="18"/>
        </w:rPr>
        <w:t xml:space="preserve">  All warranties contained in this Contract shall survive the termination of this Contract.</w:t>
      </w:r>
    </w:p>
    <w:p w14:paraId="5C4B2F1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b/>
          <w:sz w:val="18"/>
          <w:szCs w:val="18"/>
        </w:rPr>
      </w:pPr>
    </w:p>
    <w:p w14:paraId="4B5A5335"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h.</w:t>
      </w:r>
      <w:r w:rsidRPr="0000739D">
        <w:rPr>
          <w:rFonts w:ascii="Times New Roman" w:eastAsia="Times New Roman" w:hAnsi="Times New Roman" w:cs="Times New Roman"/>
          <w:b/>
          <w:sz w:val="18"/>
          <w:szCs w:val="18"/>
        </w:rPr>
        <w:tab/>
        <w:t>Prompt Notice of Breach</w:t>
      </w:r>
      <w:r w:rsidRPr="0000739D">
        <w:rPr>
          <w:rFonts w:ascii="Times New Roman" w:eastAsia="Times New Roman" w:hAnsi="Times New Roman" w:cs="Times New Roman"/>
          <w:sz w:val="18"/>
          <w:szCs w:val="18"/>
        </w:rPr>
        <w:t xml:space="preserve">  The Authorized User shall promptly notify the Contactor and the Commissioner in writing of any claim of breach of any warranty provided herein.</w:t>
      </w:r>
    </w:p>
    <w:p w14:paraId="6336E78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4C5D06A0"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i.</w:t>
      </w:r>
      <w:r w:rsidRPr="0000739D">
        <w:rPr>
          <w:rFonts w:ascii="Times New Roman" w:eastAsia="Times New Roman" w:hAnsi="Times New Roman" w:cs="Times New Roman"/>
          <w:b/>
          <w:sz w:val="18"/>
          <w:szCs w:val="18"/>
        </w:rPr>
        <w:tab/>
        <w:t>Additional Warranties</w:t>
      </w:r>
      <w:r w:rsidRPr="0000739D">
        <w:rPr>
          <w:rFonts w:ascii="Times New Roman" w:eastAsia="Times New Roman" w:hAnsi="Times New Roman" w:cs="Times New Roman"/>
          <w:sz w:val="18"/>
          <w:szCs w:val="18"/>
        </w:rPr>
        <w:t xml:space="preserve">  Where Contractor, Product manufacturer or service provider generally offers additional or more advantageous warranties than those set forth herein, Contractor shall offer or pass through any such warranties to Authorized Users.</w:t>
      </w:r>
    </w:p>
    <w:p w14:paraId="27D4072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0C22897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18"/>
        </w:rPr>
        <w:t>j.</w:t>
      </w:r>
      <w:r w:rsidRPr="0000739D">
        <w:rPr>
          <w:rFonts w:ascii="Times New Roman" w:eastAsia="Times New Roman" w:hAnsi="Times New Roman" w:cs="Times New Roman"/>
          <w:b/>
          <w:sz w:val="18"/>
          <w:szCs w:val="18"/>
        </w:rPr>
        <w:tab/>
        <w:t>No Limitation of Rights</w:t>
      </w:r>
      <w:r w:rsidRPr="0000739D">
        <w:rPr>
          <w:rFonts w:ascii="Times New Roman" w:eastAsia="Times New Roman" w:hAnsi="Times New Roman" w:cs="Times New Roman"/>
          <w:sz w:val="18"/>
          <w:szCs w:val="18"/>
        </w:rPr>
        <w:t xml:space="preserve">  The rights and remedies of the State and the Authorized Users provided in this clause are in addition to and do not limit any rights afforded to the State and the Authorized Users by any other clause of the Contract.</w:t>
      </w:r>
    </w:p>
    <w:p w14:paraId="2400FD44"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5500DB6A"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55.</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LEGAL COMPLIANCE</w:t>
      </w:r>
      <w:r w:rsidRPr="0000739D">
        <w:rPr>
          <w:rFonts w:ascii="Times New Roman" w:eastAsia="Times New Roman" w:hAnsi="Times New Roman" w:cs="Times New Roman"/>
          <w:sz w:val="18"/>
          <w:szCs w:val="20"/>
        </w:rPr>
        <w:t xml:space="preserve">  Contractor represents and warrants that it shall secure all notices and comply with all applicable laws, ordinances, rules and regulations of any governmental entity in conjunction with the performance of obligations under the Contract.  Prior to award and during the Contract term and any extensions thereof, Contractor must establish to the satisfaction of the Commissioner that it meets or exceeds all requirements of the Solicitation and Contract and any applicable laws, including but not limited to, permits, licensing, and shall provide such proof as required by the Commissioner.  Failure to comply or failure to provide proof may constitute grounds for the Commissioner to terminate or suspend the Contract, in whole or in part, or to take any other action deemed necessary by the Commissioner.  Contractor also agrees to disclose information and provide affirmations and certifications to comply with Sections 139-j and 139-k of the State Finance Law.  </w:t>
      </w:r>
    </w:p>
    <w:p w14:paraId="1CEE56D0" w14:textId="77777777" w:rsidR="0000739D" w:rsidRPr="0000739D" w:rsidRDefault="0000739D" w:rsidP="0000739D">
      <w:pPr>
        <w:tabs>
          <w:tab w:val="left" w:pos="360"/>
          <w:tab w:val="left" w:pos="446"/>
          <w:tab w:val="left" w:pos="720"/>
          <w:tab w:val="left" w:pos="936"/>
          <w:tab w:val="left" w:pos="1080"/>
          <w:tab w:val="left" w:pos="1440"/>
          <w:tab w:val="left" w:pos="1526"/>
        </w:tabs>
        <w:ind w:left="450" w:hanging="450"/>
        <w:rPr>
          <w:rFonts w:ascii="Times New Roman" w:eastAsia="Times New Roman" w:hAnsi="Times New Roman" w:cs="Times New Roman"/>
          <w:sz w:val="18"/>
          <w:szCs w:val="20"/>
        </w:rPr>
      </w:pPr>
    </w:p>
    <w:p w14:paraId="7E85333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56.</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INDEMNIFICATION</w:t>
      </w:r>
      <w:r w:rsidRPr="0000739D">
        <w:rPr>
          <w:rFonts w:ascii="Times New Roman" w:eastAsia="Times New Roman" w:hAnsi="Times New Roman" w:cs="Times New Roman"/>
          <w:sz w:val="18"/>
          <w:szCs w:val="20"/>
        </w:rPr>
        <w:t xml:space="preserve">  Contractor shall be fully liable for the actions of its agents, employees, partners or Subcontractors and shall fully defend, indemnify and hold the Authorized Users harmless from suits, actions, proceedings, claims, losses, damages, and costs (including reasonable attorney fees) of every name and description relating to personal injury and damage to real or personal tangible property caused by any intentional act or negligence of Contractor, its agents, employees, partners or Subcontractors,</w:t>
      </w:r>
      <w:r w:rsidRPr="0000739D">
        <w:rPr>
          <w:rFonts w:ascii="Times New Roman" w:eastAsia="Times New Roman" w:hAnsi="Times New Roman" w:cs="Times New Roman"/>
          <w:sz w:val="18"/>
          <w:szCs w:val="18"/>
        </w:rPr>
        <w:t xml:space="preserve"> which shall arise from or result directly or indirectly from this Contract,</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z w:val="18"/>
          <w:szCs w:val="20"/>
          <w:u w:val="single"/>
        </w:rPr>
        <w:t>without limitation</w:t>
      </w:r>
      <w:r w:rsidRPr="0000739D">
        <w:rPr>
          <w:rFonts w:ascii="Times New Roman" w:eastAsia="Times New Roman" w:hAnsi="Times New Roman" w:cs="Times New Roman"/>
          <w:sz w:val="18"/>
          <w:szCs w:val="20"/>
        </w:rPr>
        <w:t>; provided, however, that the Contractor shall not be obligated to indemnify an Authorized User for any claim, loss or damage arising hereunder  to the extent caused by the negligent act</w:t>
      </w:r>
      <w:r w:rsidRPr="0000739D">
        <w:rPr>
          <w:rFonts w:ascii="Times New Roman" w:eastAsia="Times New Roman" w:hAnsi="Times New Roman" w:cs="Times New Roman"/>
          <w:sz w:val="18"/>
          <w:szCs w:val="18"/>
        </w:rPr>
        <w:t xml:space="preserve">, </w:t>
      </w:r>
      <w:r w:rsidRPr="0000739D">
        <w:rPr>
          <w:rFonts w:ascii="Times New Roman" w:eastAsia="Times New Roman" w:hAnsi="Times New Roman" w:cs="Times New Roman"/>
          <w:sz w:val="18"/>
          <w:szCs w:val="20"/>
        </w:rPr>
        <w:t>failure to act</w:t>
      </w:r>
      <w:r w:rsidRPr="0000739D">
        <w:rPr>
          <w:rFonts w:ascii="Times New Roman" w:eastAsia="Times New Roman" w:hAnsi="Times New Roman" w:cs="Times New Roman"/>
          <w:sz w:val="18"/>
          <w:szCs w:val="18"/>
        </w:rPr>
        <w:t>, gross negligence or willful misconduct</w:t>
      </w:r>
      <w:r w:rsidRPr="0000739D">
        <w:rPr>
          <w:rFonts w:ascii="Times New Roman" w:eastAsia="Times New Roman" w:hAnsi="Times New Roman" w:cs="Times New Roman"/>
          <w:sz w:val="18"/>
          <w:szCs w:val="20"/>
        </w:rPr>
        <w:t xml:space="preserve"> of the Authorized User.</w:t>
      </w:r>
    </w:p>
    <w:p w14:paraId="570AB40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50A92B8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The Authorized User shall give Contractor:  (i) prompt written notice of any action, claim or threat of suit, or other suit for which Contractor is required to fully indemnify an Authorized User, (ii) the opportunity to take over, settle or defend such action, claim or suit at Contractor’s sole expense, and (iii) assistance in the defense of any such action, claim or suit at the expense of Contractor.  Notwithstanding the foregoing, the State reserves the right to join such action, at its sole expense, if it determines there is an issue involving a significant public interest.</w:t>
      </w:r>
    </w:p>
    <w:p w14:paraId="04F7188F"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1675E2D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In the event that an action or proceeding at law or in equity is commenced against the Authorized User arising out of a claim for death, personal injury or damage to real or personal tangible property caused by any intentional or willful act, gross negligence, or negligence of Contractor, its agents, employees, partners or Subcontractors, which shall arise from or result directly or indirectly from the Products supplied under this Contract, and Contractor is of the opinion that the allegations in such action or proceeding in whole or in part are not covered by the indemnification and defense provisions set forth in the Contract, Contractor shall immediately notify the Authorized User and the New York State Office of the Attorney General in writing and shall specify to what extent Contractor believes it is obligated to defend and indemnify under the terms and conditions of the Contract and to what extent it is not so obligated to defend and indemnify.  Contractor shall in such event protect the interests of the Authorized User and attempt to secure a continuance to permit the State and the Authorized User to appear and defend their interests in cooperation with Contractor, as is appropriate, including any jurisdictional defenses the State and Authorized User may have.  In the event of a dispute regarding the defense, the Contractor and the Attorney General shall try to reach an amicable resolution, but the Attorney General shall have the final determination on such matters.</w:t>
      </w:r>
    </w:p>
    <w:p w14:paraId="438D2BF9"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19DCDAAF"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b/>
          <w:sz w:val="18"/>
          <w:szCs w:val="20"/>
        </w:rPr>
        <w:t>57.</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color w:val="000000" w:themeColor="text1"/>
          <w:sz w:val="18"/>
          <w:szCs w:val="18"/>
          <w:u w:val="single"/>
        </w:rPr>
        <w:t>INDEMNIFICATION RELATING TO INFRINGEMENT</w:t>
      </w:r>
      <w:r w:rsidRPr="0000739D">
        <w:rPr>
          <w:rFonts w:ascii="Times New Roman" w:eastAsia="Times New Roman" w:hAnsi="Times New Roman" w:cs="Times New Roman"/>
          <w:sz w:val="18"/>
          <w:szCs w:val="20"/>
        </w:rPr>
        <w:t xml:space="preserve">  The Contractor shall also defend, indemnify and hold the Authorized Users harmless from all suits, actions, proceedings, claims, losses, damages, and costs of every name and description (including reasonable attorney fees), relating to a claim of infringement of a patent, copyright, trademark, trade secret or other proprietary right </w:t>
      </w:r>
      <w:r w:rsidRPr="0000739D">
        <w:rPr>
          <w:rFonts w:ascii="Times New Roman" w:eastAsia="Times New Roman" w:hAnsi="Times New Roman" w:cs="Times New Roman"/>
          <w:sz w:val="18"/>
          <w:szCs w:val="18"/>
        </w:rPr>
        <w:t>provided such claim arises solely out of the Products as supplied by the Contractor, and not out of any modification to the Products made by the Authorized User or by someone other than Contractor at the direction of the Authorized User without Contractor’s approval; provided, however, that the Contractor shall not be obligated to indemnify an Authorized User for any claim, loss or damage arising hereunder to the extent caused by the negligent act, failure to act, gross negligence or willful misconduct of the Authorized User.</w:t>
      </w:r>
    </w:p>
    <w:p w14:paraId="48BE1C4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404FAC2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The Authorized User shall give Contractor: (i) prompt written notice of any action, claim or threat of suit alleging infringement, (ii) the opportunity to take over, settle or defend such action, claim or suit at Contractor’s sole expense, and (iii) assistance in the defense of any such action, claim or suit at the expense of Contractor.  Notwithstanding the foregoing, the State reserves the right to join such action, at its sole expense, if it determines there is an issue involving a significant public interest.</w:t>
      </w:r>
    </w:p>
    <w:p w14:paraId="4B8D3920"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p>
    <w:p w14:paraId="03D5675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If usage of a Product shall be enjoined for any reason or if Contractor believes that it may be enjoined, Contractor shall have the right, at its own expense and sole discretion to take action in the following order of precedence: (i) to procure for the Authorized User the right to continue usage (ii) to modify the service or Product so that usage becomes non-infringing, and is of at least equal quality and performance; or (iii) to replace such Product or parts thereof, as applicable, with non-infringing Product of at least equal quality and performance.  If the above remedies are not available, the parties shall terminate the Contract, in whole or in part as necessary and applicable, provided that the Authorized User is given a refund for any amounts paid for the period during which usage was not feasible.</w:t>
      </w:r>
    </w:p>
    <w:p w14:paraId="2CEAC2A9"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53A9480"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In the event that an action or proceeding at law or in equity is commenced against the Authorized User arising out of a claim that the </w:t>
      </w:r>
      <w:r w:rsidRPr="0000739D">
        <w:rPr>
          <w:rFonts w:ascii="Times New Roman" w:eastAsia="Times New Roman" w:hAnsi="Times New Roman" w:cs="Times New Roman"/>
          <w:spacing w:val="-3"/>
          <w:sz w:val="18"/>
          <w:szCs w:val="20"/>
        </w:rPr>
        <w:t>Authorized User</w:t>
      </w:r>
      <w:r w:rsidRPr="0000739D">
        <w:rPr>
          <w:rFonts w:ascii="Times New Roman" w:eastAsia="Times New Roman" w:hAnsi="Times New Roman" w:cs="Times New Roman"/>
          <w:sz w:val="18"/>
          <w:szCs w:val="20"/>
        </w:rPr>
        <w:t>’s use of the Product under the Contract infringes any patent, copyright, trademark, trade secret or proprietary right, and Contractor is of the opinion that the allegations in such action or proceeding in whole or in part are not covered by the indemnification and defense provisions set forth in the Contract, Contractor shall immediately notify the Authorized User and the New York State Office of the Attorney General in writing and shall specify to what extent Contractor believes it is obligated to defend and indemnify under the terms and conditions of the Contract and to what extent it is not so obligated to defend and indemnify.  Contractor shall in such event protect the interests of the Authorized User and attempt to secure a continuance to permit the State and the Authorized User to appear and defend their interests in cooperation with Contractor, as is appropriate, including any jurisdictional defenses the State and Authorized User may have.  In the event of a dispute regarding the defense, the Contractor and the Attorney General shall try to reach an amicable resolution, but the Attorney General shall have the final determination on such matters.  This constitutes the Authorized User’s sole and exclusive remedy for infringement of a patent, copyright, trademark, trade secret, or other proprietary right.</w:t>
      </w:r>
    </w:p>
    <w:p w14:paraId="735FDAC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3F59BE51"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58.</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LIMITATION OF LIABILITY</w:t>
      </w:r>
      <w:r w:rsidRPr="0000739D">
        <w:rPr>
          <w:rFonts w:ascii="Times New Roman" w:eastAsia="Times New Roman" w:hAnsi="Times New Roman" w:cs="Times New Roman"/>
          <w:sz w:val="18"/>
          <w:szCs w:val="20"/>
        </w:rPr>
        <w:t xml:space="preserve">  Except as otherwise set forth in the </w:t>
      </w:r>
      <w:r w:rsidRPr="0000739D">
        <w:rPr>
          <w:rFonts w:ascii="Times New Roman" w:eastAsia="Times New Roman" w:hAnsi="Times New Roman" w:cs="Times New Roman"/>
          <w:sz w:val="18"/>
          <w:szCs w:val="18"/>
        </w:rPr>
        <w:t>Indemnification clause and the Indemnification Relating to Infringement clause</w:t>
      </w:r>
      <w:r w:rsidRPr="0000739D">
        <w:rPr>
          <w:rFonts w:ascii="Times New Roman" w:eastAsia="Times New Roman" w:hAnsi="Times New Roman" w:cs="Times New Roman"/>
          <w:sz w:val="18"/>
          <w:szCs w:val="20"/>
        </w:rPr>
        <w:t>, the limit of liability shall be as follows:</w:t>
      </w:r>
    </w:p>
    <w:p w14:paraId="70E70D2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AF0884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t xml:space="preserve">Contractor’s liability for any claim, loss or liability arising out of, or connected with the Products provided, and whether based upon default, or other liability such as breach of contract, warranty, negligence, misrepresentation or otherwise, shall in no case exceed direct damages in: (i) an amount equal to two </w:t>
      </w:r>
      <w:r w:rsidRPr="0000739D">
        <w:rPr>
          <w:rFonts w:ascii="Times New Roman" w:eastAsia="Times New Roman" w:hAnsi="Times New Roman" w:cs="Times New Roman"/>
          <w:sz w:val="18"/>
          <w:szCs w:val="18"/>
        </w:rPr>
        <w:t>(2</w:t>
      </w:r>
      <w:r w:rsidRPr="0000739D">
        <w:rPr>
          <w:rFonts w:ascii="Times New Roman" w:eastAsia="Times New Roman" w:hAnsi="Times New Roman" w:cs="Times New Roman"/>
          <w:sz w:val="18"/>
          <w:szCs w:val="20"/>
        </w:rPr>
        <w:t xml:space="preserve">) times the charges specified in the Purchase Order for the Products forming the basis of the Authorized User’s claim or (ii) </w:t>
      </w:r>
      <w:r w:rsidRPr="0000739D">
        <w:rPr>
          <w:rFonts w:ascii="Times New Roman" w:eastAsia="Times New Roman" w:hAnsi="Times New Roman" w:cs="Times New Roman"/>
          <w:sz w:val="18"/>
          <w:szCs w:val="18"/>
        </w:rPr>
        <w:t>five hundred thousand</w:t>
      </w:r>
      <w:r w:rsidRPr="0000739D">
        <w:rPr>
          <w:rFonts w:ascii="Times New Roman" w:eastAsia="Times New Roman" w:hAnsi="Times New Roman" w:cs="Times New Roman"/>
          <w:sz w:val="18"/>
          <w:szCs w:val="20"/>
        </w:rPr>
        <w:t xml:space="preserve"> dollars ($</w:t>
      </w:r>
      <w:r w:rsidRPr="0000739D">
        <w:rPr>
          <w:rFonts w:ascii="Times New Roman" w:eastAsia="Times New Roman" w:hAnsi="Times New Roman" w:cs="Times New Roman"/>
          <w:sz w:val="18"/>
          <w:szCs w:val="18"/>
        </w:rPr>
        <w:t>500</w:t>
      </w:r>
      <w:r w:rsidRPr="0000739D">
        <w:rPr>
          <w:rFonts w:ascii="Times New Roman" w:eastAsia="Times New Roman" w:hAnsi="Times New Roman" w:cs="Times New Roman"/>
          <w:sz w:val="18"/>
          <w:szCs w:val="20"/>
        </w:rPr>
        <w:t>,000), whichever is greater.</w:t>
      </w:r>
    </w:p>
    <w:p w14:paraId="28A9EAF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19A8868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t>The Authorized User may retain such monies from any amount due Contractor as may be necessary to satisfy any claim for damages, costs and the like asserted against the Authorized User unless Contractor at the time of the presentation of claim shall demonstrate to the Authorized User’s satisfaction that sufficient monies are set aside by the Contractor in the form of a bond or through insurance coverage to cover associated damages and other costs.</w:t>
      </w:r>
    </w:p>
    <w:p w14:paraId="713D159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F7174E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t>Notwithstanding the above, neither the Contractor nor the Authorized User shall be liable for any consequential, indirect or special damages of any kind which may result directly or indirectly from such performance, including, without limitation, damages resulting from loss of use or loss of profit by the Authorized User, the Contractor, or by others.</w:t>
      </w:r>
    </w:p>
    <w:p w14:paraId="4E9EAD4A"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386AD4E3" w14:textId="77777777" w:rsidR="0000739D" w:rsidRPr="0000739D" w:rsidRDefault="0000739D" w:rsidP="0000739D">
      <w:pPr>
        <w:keepNext/>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59.</w:t>
      </w:r>
      <w:r w:rsidRPr="0000739D">
        <w:rPr>
          <w:rFonts w:ascii="Times New Roman" w:eastAsia="Times New Roman" w:hAnsi="Times New Roman" w:cs="Times New Roman"/>
          <w:b/>
          <w:sz w:val="18"/>
          <w:szCs w:val="20"/>
        </w:rPr>
        <w:tab/>
      </w:r>
      <w:r w:rsidRPr="0000739D">
        <w:rPr>
          <w:rFonts w:ascii="Times New Roman" w:eastAsia="Times New Roman" w:hAnsi="Times New Roman" w:cs="Times New Roman"/>
          <w:b/>
          <w:sz w:val="18"/>
          <w:szCs w:val="20"/>
          <w:u w:val="single"/>
        </w:rPr>
        <w:t>DISPUTE RESOLUTION PROCEDURES</w:t>
      </w:r>
    </w:p>
    <w:p w14:paraId="7575DC9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It is the policy of OGS to provide interested parties, as defined in the OGS Dispute Resolution Procedures, with an opportunity to administratively resolve disputes, complaints or inquiries related to Solicitations, contract awards and contract administration.  OGS encourages interested parties to seek resolution of disputes through consultation with OGS staff.  All such matters shall be accorded impartial and timely consideration.  Interested parties may also file formal written disputes.  A copy of the OGS Dispute Resolution Procedures may be obtained by contacting the designated contact for the Solicitation, the Contract manager, or at the OGS website.  OGS reserves the right to change the procedures set forth in the Dispute Resolution Procedures without seeking a Contract amendment.</w:t>
      </w:r>
    </w:p>
    <w:p w14:paraId="459D25D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br w:type="column"/>
      </w:r>
    </w:p>
    <w:p w14:paraId="38C16294" w14:textId="77777777" w:rsidR="0000739D" w:rsidRPr="0000739D" w:rsidRDefault="0000739D" w:rsidP="0000739D">
      <w:pPr>
        <w:keepNext/>
        <w:tabs>
          <w:tab w:val="left" w:pos="446"/>
          <w:tab w:val="right" w:pos="4392"/>
        </w:tabs>
        <w:jc w:val="center"/>
        <w:rPr>
          <w:rFonts w:ascii="Times New Roman" w:eastAsia="Times New Roman" w:hAnsi="Times New Roman" w:cs="Times New Roman"/>
          <w:b/>
          <w:sz w:val="18"/>
          <w:szCs w:val="20"/>
        </w:rPr>
      </w:pPr>
      <w:r w:rsidRPr="0000739D">
        <w:rPr>
          <w:rFonts w:ascii="Times New Roman" w:eastAsia="Times New Roman" w:hAnsi="Times New Roman" w:cs="Times New Roman"/>
          <w:b/>
          <w:i/>
          <w:sz w:val="18"/>
          <w:szCs w:val="20"/>
        </w:rPr>
        <w:t>To the extent the scope of the Solicitation or Contract includes the sale, development, maintenance, or use of information technology Products such as software, computer components, systems, or networks for the processing, and distribution, or storage, or storage of data, the following clauses shall govern, as applicable.</w:t>
      </w:r>
    </w:p>
    <w:p w14:paraId="6DEF8774" w14:textId="77777777" w:rsidR="0000739D" w:rsidRPr="0000739D" w:rsidRDefault="0000739D" w:rsidP="0000739D">
      <w:pPr>
        <w:keepNext/>
        <w:tabs>
          <w:tab w:val="left" w:pos="446"/>
          <w:tab w:val="right" w:pos="4392"/>
        </w:tabs>
        <w:rPr>
          <w:rFonts w:ascii="Times New Roman" w:eastAsia="Times New Roman" w:hAnsi="Times New Roman" w:cs="Times New Roman"/>
          <w:sz w:val="18"/>
          <w:szCs w:val="20"/>
        </w:rPr>
      </w:pPr>
    </w:p>
    <w:p w14:paraId="192C561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60.</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SOFTWARE LICENSE GRANT</w:t>
      </w:r>
      <w:r w:rsidRPr="0000739D">
        <w:rPr>
          <w:rFonts w:ascii="Times New Roman" w:eastAsia="Times New Roman" w:hAnsi="Times New Roman" w:cs="Times New Roman"/>
          <w:sz w:val="18"/>
          <w:szCs w:val="20"/>
        </w:rPr>
        <w:t xml:space="preserve">  Where Product is acquired on a licensed basis the following shall constitute the license grant:</w:t>
      </w:r>
    </w:p>
    <w:p w14:paraId="54F082C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29D704B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License Scope</w:t>
      </w:r>
      <w:r w:rsidRPr="0000739D">
        <w:rPr>
          <w:rFonts w:ascii="Times New Roman" w:eastAsia="Times New Roman" w:hAnsi="Times New Roman" w:cs="Times New Roman"/>
          <w:sz w:val="18"/>
          <w:szCs w:val="20"/>
        </w:rPr>
        <w:t xml:space="preserve">  Licensee is granted a non-exclusive, perpetual license to </w:t>
      </w:r>
      <w:r w:rsidRPr="0000739D">
        <w:rPr>
          <w:rFonts w:ascii="Times New Roman" w:eastAsia="Times New Roman" w:hAnsi="Times New Roman" w:cs="Times New Roman"/>
          <w:spacing w:val="-3"/>
          <w:sz w:val="18"/>
          <w:szCs w:val="20"/>
        </w:rPr>
        <w:t xml:space="preserve">use, execute, reproduce, display, perform, </w:t>
      </w:r>
      <w:r w:rsidRPr="0000739D">
        <w:rPr>
          <w:rFonts w:ascii="Times New Roman" w:eastAsia="Times New Roman" w:hAnsi="Times New Roman" w:cs="Times New Roman"/>
          <w:sz w:val="18"/>
          <w:szCs w:val="20"/>
        </w:rPr>
        <w:t xml:space="preserve">or merge the Product within its business enterprise in the United States up to the maximum licensed capacity stated on the Purchase Order.  Product may be accessed, </w:t>
      </w:r>
      <w:r w:rsidRPr="0000739D">
        <w:rPr>
          <w:rFonts w:ascii="Times New Roman" w:eastAsia="Times New Roman" w:hAnsi="Times New Roman" w:cs="Times New Roman"/>
          <w:spacing w:val="-3"/>
          <w:sz w:val="18"/>
          <w:szCs w:val="20"/>
        </w:rPr>
        <w:t xml:space="preserve">used, executed, reproduced, displayed or performed </w:t>
      </w:r>
      <w:r w:rsidRPr="0000739D">
        <w:rPr>
          <w:rFonts w:ascii="Times New Roman" w:eastAsia="Times New Roman" w:hAnsi="Times New Roman" w:cs="Times New Roman"/>
          <w:sz w:val="18"/>
          <w:szCs w:val="20"/>
        </w:rPr>
        <w:t>up to the capacity measured by the applicable licensing unit stated on the Purchase Order (e.g., payroll size, number of employees, CPU, MIPS, MSU, concurrent user, workstation, virtual partition).  Licensee shall have the right to use those modifications or customizations of the Product that have been purchased by Licensee and to distribute such modifications or customizations for use by any Authorized Users otherwise licensed to use the Product, provided that any modifications or customizations, however extensive, shall not diminish Licensor’s proprietary title or interest.  No license, right or interest in any trademark, trade name, or service mark is granted hereunder.</w:t>
      </w:r>
    </w:p>
    <w:p w14:paraId="38DD695A"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211F7F5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Licensee and Contractor may agree to alternative licensing rights (e.g., subscription, term, virtual) for specific Products used by the Contractor in performing the services, provided such agreement is reached prior to Bid, Mini-Bid, RFQ, or Contract award, as applicable.  Such licensing rights will be specified in an applicable Purchase Order or other document approved by Licensee and Contractor.</w:t>
      </w:r>
    </w:p>
    <w:p w14:paraId="5065A1D8"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5FEC8D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License Term</w:t>
      </w:r>
      <w:r w:rsidRPr="0000739D">
        <w:rPr>
          <w:rFonts w:ascii="Times New Roman" w:eastAsia="Times New Roman" w:hAnsi="Times New Roman" w:cs="Times New Roman"/>
          <w:sz w:val="18"/>
          <w:szCs w:val="20"/>
        </w:rPr>
        <w:t xml:space="preserve">  The license term shall commence upon the License Effective Date, provided, however, that where an acceptance or trial period applies to the Product, the license term shall be extended by the time period for testing, acceptance or trial.</w:t>
      </w:r>
    </w:p>
    <w:p w14:paraId="7A6CA79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3567305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c.</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Product Documentation</w:t>
      </w:r>
      <w:r w:rsidRPr="0000739D">
        <w:rPr>
          <w:rFonts w:ascii="Times New Roman" w:eastAsia="Times New Roman" w:hAnsi="Times New Roman" w:cs="Times New Roman"/>
          <w:sz w:val="18"/>
          <w:szCs w:val="20"/>
        </w:rPr>
        <w:t xml:space="preserve">  Contractor shall provide Product Documentation electronically to Licensee at no charge.  If Product Documentation is made available to customers in hard copy, Contractor shall provide at no charge one hard copy.</w:t>
      </w:r>
    </w:p>
    <w:p w14:paraId="52B7433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5B9A703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Contractor hereby grants to Licensee a non-exclusive, fully paid-up, royalty-free perpetual license in the Product Documentation to make, reproduce, and distribute, either electronically or otherwise, copies of the Product Documentation as necessary to enjoy full use of the Product in accordance with the Contract.</w:t>
      </w:r>
    </w:p>
    <w:p w14:paraId="4ED0DD81"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3DCE75A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d.</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Product Technical Support &amp; Maintenance</w:t>
      </w:r>
      <w:r w:rsidRPr="0000739D">
        <w:rPr>
          <w:rFonts w:ascii="Times New Roman" w:eastAsia="Times New Roman" w:hAnsi="Times New Roman" w:cs="Times New Roman"/>
          <w:sz w:val="18"/>
          <w:szCs w:val="20"/>
        </w:rPr>
        <w:t xml:space="preserve">  Licensee shall have the option of electing the Product technical support and maintenance (“maintenance”) set forth in the Contract by giving written notice to Contractor any time during the Centralized Contract term.  Contractor shall fully disclose all terms and conditions of maintenance available to Licensee, including the extent to which updates, upgrades, revisions, and new releases are included in maintenance.  Maintenance terms and any renewals thereof are independent of the expiration of the Centralized Contract term and shall not automatically renew.</w:t>
      </w:r>
    </w:p>
    <w:p w14:paraId="3485698E"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7D2F422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Unless otherwise provided by written agreement between the Contractor and Licensee, maintenance offered shall include, at a minimum, (i) the provision of Error Corrections, updates, enhancements, revisions, Patches, and upgrades to Licensee, and (ii) help desk assistance at no additional cost, either by toll-free telephone or on-line functionality.  Contractor shall maintain the Product so as to provide Licensee with the ability to utilize the Product in accordance with the Product Documentation without significant functional downtime to its ongoing business operations during the maintenance term.</w:t>
      </w:r>
    </w:p>
    <w:p w14:paraId="1909BCA5"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2596BDC4"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Licensee shall not be required to purchase maintenance for use of Product, and may discontinue maintenance at the end of any current maintenance term upon notice to Contractor.  In the event that Licensee does not initially acquire or discontinues maintenance of licensed Product, it may, at any time thereafter, reinstate maintenance for Product without any additional penalties or other charges, by paying Contractor the amount that would have been due under the Contract for the period of time that such maintenance had lapsed, at then current NYS net maintenance rates.  Contractor shall submit written notification to Licensees of the upcoming maintenance end date no later than 60 calendar days prior to such maintenance end date.</w:t>
      </w:r>
    </w:p>
    <w:p w14:paraId="22FAC80B"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09D91E8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e.</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Permitted License Transfers</w:t>
      </w:r>
      <w:r w:rsidRPr="0000739D">
        <w:rPr>
          <w:rFonts w:ascii="Times New Roman" w:eastAsia="Times New Roman" w:hAnsi="Times New Roman" w:cs="Times New Roman"/>
          <w:sz w:val="18"/>
          <w:szCs w:val="20"/>
        </w:rPr>
        <w:t xml:space="preserve">  As Licensee’s business operations may be altered, expanded or diminished, licenses granted hereunder may be transferred or combined for use at an alternative or consolidated Site not originally specified in the license, including transfers within Agencies, between Agencies, and pursuant to governmental restructuring or reorganization (“permitted license transfers”).  Licensees do not have to obtain the approval of Contractor for permitted license transfers, but must give 30 days prior written notice to Contractor of such moves and certify in writing that the Product is not in use at the prior Site.  There shall be no additional license or other transfer fees due Contractor, provided that:  (i) the maximum capacity of the consolidated machine is equal to the combined individual license capacity of all licenses running at the consolidated or transferred Site (e.g., named users, seats, or MIPS); or (ii) if the maximum capacity of the consolidated machine is greater than the individual license capacity being transferred, a logical or physical partition or other means of restricting access will be maintained within the computer system so as to restrict use and access to the Product to that unit of licensed capacity solely dedicated to beneficial use for Licensee.  In the event that the maximum capacity of the consolidated machine is greater than the combined individual license capacity of all licenses running at the consolidated or transferred Site, and a logical or physical partition or other means of restricting use is not available, the fees due Contractor shall not exceed the fees otherwise payable for a single license for the upgrade capacity.</w:t>
      </w:r>
    </w:p>
    <w:p w14:paraId="69759E73"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604C8774"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f.</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Restricted Use By Third Parties</w:t>
      </w:r>
      <w:r w:rsidRPr="0000739D">
        <w:rPr>
          <w:rFonts w:ascii="Times New Roman" w:eastAsia="Times New Roman" w:hAnsi="Times New Roman" w:cs="Times New Roman"/>
          <w:sz w:val="18"/>
          <w:szCs w:val="20"/>
        </w:rPr>
        <w:t xml:space="preserve">  Third parties retained by Licensee shall have the right to use the Product to maintain Licensee’s business operations, including data processing, for the time period that they are engaged in such activities, provided that:  (i) Licensee gives notice to Contractor of such third party, Site of intended use of the Product, and means of access; and (ii) such third party has executed, or agrees to execute, the Product manufacturer’s standard nondisclosure or restricted use agreement, which executed agreement shall be accepted by the Contractor (“Non-Disclosure Agreement”); and (iii) such third party maintains a logical or physical partition within its computer system so as to restrict use and access to the program to that portion solely dedicated to beneficial use for Licensee.  In no event shall Licensee assume any liability for third party’s compliance with the terms of the Non-Disclosure Agreement, nor shall the Non-Disclosure Agreement create or impose any liabilities on the State or Licensee.</w:t>
      </w:r>
    </w:p>
    <w:p w14:paraId="72F559A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97C9CA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g.</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Archival Back-Up and Disaster Recovery</w:t>
      </w:r>
      <w:r w:rsidRPr="0000739D">
        <w:rPr>
          <w:rFonts w:ascii="Times New Roman" w:eastAsia="Times New Roman" w:hAnsi="Times New Roman" w:cs="Times New Roman"/>
          <w:sz w:val="18"/>
          <w:szCs w:val="20"/>
        </w:rPr>
        <w:t xml:space="preserve">  Licensee may use and copy the Product and related Documentation in connection with:  (i) reproducing a reasonable number of copies of the Product for archival backup and disaster recovery procedures; (ii) reproducing a reasonable number of copies of the Product and related Documentation for cold site storage; (iii) reproducing a back-up copy of the Product to run for a reasonable period of time in conjunction with a documented consolidation or transfer otherwise allowed herein.  The phrase “cold site storage” means a restorable back-up copy of the Product not to be installed until the need for disaster recovery arises.  The phrase “disaster recovery” means the installation and storage of Product in ready-to-execute, back-up computer systems prior to disaster or breakdown which is not used for active production or development.  Contractor shall fully disclose all archival back-up and disaster recovery options available to Licensee (e.g., cold, warm, and hot back-up), including all terms and conditions, additional charges, or use authorizations associated with such options.</w:t>
      </w:r>
    </w:p>
    <w:p w14:paraId="4C9295C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2E8998D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h.</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Confidentiality Restrictions</w:t>
      </w:r>
      <w:r w:rsidRPr="0000739D">
        <w:rPr>
          <w:rFonts w:ascii="Times New Roman" w:eastAsia="Times New Roman" w:hAnsi="Times New Roman" w:cs="Times New Roman"/>
          <w:sz w:val="18"/>
          <w:szCs w:val="20"/>
        </w:rPr>
        <w:t xml:space="preserve">  If any portion of the Product or Product Documentation contains confidential, proprietary, or trade secret information, the Contractor shall identify such information in writing to the Licensee.  The terms of Licensee’s use and disclosure of such information shall be governed by a written agreement between the Contractor and the Licensee, which, in the case of Licensees that are State or local governmental entities, recognizes that they are subject to the New York Freedom of Information Law.</w:t>
      </w:r>
    </w:p>
    <w:p w14:paraId="6FBA2362"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52EC6348"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i.</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Restricted Use by Licensee</w:t>
      </w:r>
      <w:r w:rsidRPr="0000739D">
        <w:rPr>
          <w:rFonts w:ascii="Times New Roman" w:eastAsia="Times New Roman" w:hAnsi="Times New Roman" w:cs="Times New Roman"/>
          <w:sz w:val="18"/>
          <w:szCs w:val="20"/>
        </w:rPr>
        <w:t xml:space="preserve">  Except as expressly authorized by the Terms of License, Licensee shall not:  (i) copy the Product; (ii) cause or permit reverse compilation or reverse assembly of all or any portion of the Product; or (iii) export the Licensed Software in violation of the Export Administration Regulations (EAR) or the International Traffic in Arms Regulations (ITAR). </w:t>
      </w:r>
    </w:p>
    <w:p w14:paraId="51A9A49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741BE9C1"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PRODUCT ACCEPTANCE</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pacing w:val="-3"/>
          <w:sz w:val="18"/>
          <w:szCs w:val="20"/>
        </w:rPr>
        <w:t xml:space="preserve"> Unless otherwise provided by mutual agreement of the Authorized User and the Contractor, an </w:t>
      </w:r>
      <w:r w:rsidRPr="0000739D">
        <w:rPr>
          <w:rFonts w:ascii="Times New Roman" w:eastAsia="Times New Roman" w:hAnsi="Times New Roman" w:cs="Times New Roman"/>
          <w:sz w:val="18"/>
          <w:szCs w:val="20"/>
        </w:rPr>
        <w:t xml:space="preserve">Authorized User shall have 30 days from the date of delivery to accept hardware Products and 60 days from the date of delivery to accept all other Product.  Where the Contractor is responsible for </w:t>
      </w:r>
      <w:r w:rsidRPr="0000739D">
        <w:rPr>
          <w:rFonts w:ascii="Times New Roman" w:eastAsia="Times New Roman" w:hAnsi="Times New Roman" w:cs="Times New Roman"/>
          <w:sz w:val="18"/>
          <w:szCs w:val="18"/>
        </w:rPr>
        <w:t>installation, acceptance shall be from completion of installation.  Title or other property interest and risk of loss shall not pass from Contractor to the Authorized User until the Products have been accepted.</w:t>
      </w:r>
      <w:r w:rsidRPr="0000739D">
        <w:rPr>
          <w:rFonts w:ascii="Times New Roman" w:eastAsia="Times New Roman" w:hAnsi="Times New Roman" w:cs="Times New Roman"/>
          <w:szCs w:val="24"/>
        </w:rPr>
        <w:t xml:space="preserve">  </w:t>
      </w:r>
      <w:r w:rsidRPr="0000739D">
        <w:rPr>
          <w:rFonts w:ascii="Times New Roman" w:eastAsia="Times New Roman" w:hAnsi="Times New Roman" w:cs="Times New Roman"/>
          <w:sz w:val="18"/>
          <w:szCs w:val="20"/>
        </w:rPr>
        <w:t>Failure to provide notice of acceptance or rejection or a deficiency statement to the Contractor by the end of the period provided for under this clause constitutes acceptance by the Authorized User as of the expiration of that period.  The license term shall be extended by the time periods allowed for trial use, testing and acceptance.</w:t>
      </w:r>
    </w:p>
    <w:p w14:paraId="6DE37417"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49E9949C"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Unless otherwise provided </w:t>
      </w:r>
      <w:r w:rsidRPr="0000739D">
        <w:rPr>
          <w:rFonts w:ascii="Times New Roman" w:eastAsia="Times New Roman" w:hAnsi="Times New Roman" w:cs="Times New Roman"/>
          <w:spacing w:val="-3"/>
          <w:sz w:val="18"/>
          <w:szCs w:val="20"/>
        </w:rPr>
        <w:t>by mutual agreement of the Authorized User and the Contractor</w:t>
      </w:r>
      <w:r w:rsidRPr="0000739D">
        <w:rPr>
          <w:rFonts w:ascii="Times New Roman" w:eastAsia="Times New Roman" w:hAnsi="Times New Roman" w:cs="Times New Roman"/>
          <w:sz w:val="18"/>
          <w:szCs w:val="20"/>
        </w:rPr>
        <w:t>, Authorized User shall have the option to run testing on the Product prior to acceptance, such tests and data to be specified by Authorized User.  Where using its own data or tests, Authorized User must have the tests or data available upon delivery.  This demonstration will take the form of a documented installation test, capable of observation by the Authorized User, which shall be made part of the Contractor’s standard documentation and shall be covered by the Product warranty.  The test data shall remain accessible to the Authorized User after completion of the test.</w:t>
      </w:r>
    </w:p>
    <w:p w14:paraId="20F70110"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3EF074DD"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In the event that the documented installation test cannot be completed successfully within the specified acceptance period, and the Contractor or Product is responsible for the delay, Authorized User shall have the option to cancel the order in whole or in part, or to extend the testing period for an additional 30 day increment.  Authorized User shall notify Contractor of acceptance upon successful completion of the documented installation test.  Such cancellation shall not give rise to any cause of action against the Authorized User for damages, loss of profits, expenses, or other remuneration of any kind. </w:t>
      </w:r>
    </w:p>
    <w:p w14:paraId="29C02903"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4BF2330D"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Unless otherwise provided by mutual agreement of the Authorized User and the Contractor, if the Authorized User elects to provide a deficiency statement specifying how the Product fails to meet the specifications within the testing period, Contractor shall have 30 days to correct the deficiency, and the Authorized User shall have an additional 60 days to evaluate the Product as provided herein.</w:t>
      </w:r>
    </w:p>
    <w:p w14:paraId="259D6732"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228CAB1A"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20"/>
        </w:rPr>
        <w:t xml:space="preserve">If the Product does not meet the specifications at the end of the extended testing period, Authorized User, upon prior written notice to Contractor, may then reject the Product and return all defective Product to Contractor, and Contractor shall refund any monies paid by the Authorized User to Contractor therefor.  Costs and liabilities associated with a failure of the Product to perform in accordance with the functionality tests or product specifications during the acceptance period shall be borne fully by Contractor to the extent that said costs or liabilities shall not have been caused by negligent or willful acts or omissions of the Authorized </w:t>
      </w:r>
      <w:r w:rsidRPr="0000739D">
        <w:rPr>
          <w:rFonts w:ascii="Times New Roman" w:eastAsia="Times New Roman" w:hAnsi="Times New Roman" w:cs="Times New Roman"/>
          <w:sz w:val="18"/>
          <w:szCs w:val="18"/>
        </w:rPr>
        <w:t>User’s agents or employees.  Said costs shall be limited to the amounts set forth in the Limitation of Liability clause for any liability for costs incurred at the direction or recommendation of Contractor.  When Product is not accepted, it must be removed by the Contractor from the premises of the Authorized User within ten calendar days of notification of non-acceptance by the Authorized User.  Rejected items not removed by the Contractor within the ten calendar day period shall be regarded as abandoned by the Contractor and the Authorized User shall have the right to dispose of Product as its own property.  The Contractor shall promptly reimburse the Authorized User for any costs incurred in storage or effecting removal or disposition after the ten calendar day period.</w:t>
      </w:r>
    </w:p>
    <w:p w14:paraId="098CD84B"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7B527289"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62.</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AUDIT OF LICENSED PRODUCT USAGE</w:t>
      </w:r>
      <w:r w:rsidRPr="0000739D">
        <w:rPr>
          <w:rFonts w:ascii="Times New Roman" w:eastAsia="Times New Roman" w:hAnsi="Times New Roman" w:cs="Times New Roman"/>
          <w:sz w:val="18"/>
          <w:szCs w:val="20"/>
        </w:rPr>
        <w:t xml:space="preserve">  Contractor shall have the right to periodically audit, no more than annually, at Contractor’s expense, use of licensed Product at any Site where a copy of the Product resides.  Contractor may conduct such audits remotely or on Site.  If conducted remotely and if Contractor makes a license management program available, the Licensee agrees to install such program and use it within a reasonable period of time, provided such program meets Licensee’s security or other requirements.  If conducted on Site:  (i) Contractor shall give Licensee at least 30 days advance written notice, (ii) such audit shall be conducted during Licensee’s normal business hours, (iii) the audit shall be conducted by an independent auditor chosen on mutual agreement of the parties.  Contractor shall recommend a minimum of three auditing/accounting firms from which the Licensee will select one; and (iv) Contractor and Licensee are each entitled to designate a representative who shall be entitled to participate, and who shall mutually agree on audit format, and simultaneously review all information obtained by the audit.  Such representatives also shall be entitled to copies of all reports, data or information obtained from the audit.  If the audit shows that such party is not in compliance, Licensee shall be required to purchase additional licenses or capacities necessary to bring it into compliance and shall pay for the unlicensed capacity at the net pricing in effect under the Contract at time of audit, or if none, then at the Contractor’s U.S. commercial list price.  Once such additional licenses or capacities are purchased, Licensee shall be deemed to have been in compliance retroactively, and Licensee shall have no further liability of any kind for the unauthorized use of the software.</w:t>
      </w:r>
    </w:p>
    <w:p w14:paraId="2500E1F0"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2DE88AE2"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In the event of an on-Site audit, the Software Alliance, Software Publishers Association (SPA), Software and Industry Information Association (SIIA) or Federation Against Software Theft (FAST) may not be used directly or indirectly to conduct such audit, nor may such entities be recommended by Contractor.</w:t>
      </w:r>
    </w:p>
    <w:p w14:paraId="4D24B9A5"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14F2DBF7" w14:textId="77777777" w:rsidR="0000739D" w:rsidRPr="0000739D" w:rsidRDefault="0000739D" w:rsidP="0000739D">
      <w:pPr>
        <w:tabs>
          <w:tab w:val="left" w:pos="446"/>
          <w:tab w:val="left" w:pos="540"/>
          <w:tab w:val="left" w:pos="720"/>
          <w:tab w:val="left" w:pos="990"/>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63.</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NO HARDSTOP OR PASSIVE LICENSE MONITORING</w:t>
      </w:r>
      <w:r w:rsidRPr="0000739D">
        <w:rPr>
          <w:rFonts w:ascii="Times New Roman" w:eastAsia="Times New Roman" w:hAnsi="Times New Roman" w:cs="Times New Roman"/>
          <w:sz w:val="18"/>
          <w:szCs w:val="20"/>
        </w:rPr>
        <w:t xml:space="preserve">  Unless otherwise expressly agreed to by the Licensee, the Product and all upgrades shall not contain any computer code that would disable the Product or upgrades or impair in any way its operation based on the elapsing of a period of time, exceeding an authorized number of copies, advancement to a particular date or other numeral, or other similar self-destruct mechanisms (sometimes referred to as “time bombs,” “time locks,” or “drop dead” devices) or that would permit Contractor to access the Product to cause such disablement or impairment (sometimes referred to as a “trap door” device).  Any Contractor access to the Product agreed to by Licensee as provided above shall be in accordance with Licensee’s security or other requirements.  Contractor agrees that in the event of a breach of this provision that Licensee shall not have an adequate remedy at law, including monetary damages, and that Licensee shall consequently be entitled to seek a temporary restraining order, injunction, or other form of equitable relief against the continuance of such breach, in addition to any and all remedies to which Licensee shall be entitled.</w:t>
      </w:r>
    </w:p>
    <w:p w14:paraId="43ED5139"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0251BDEB" w14:textId="77777777" w:rsidR="0000739D" w:rsidRPr="0000739D" w:rsidRDefault="0000739D" w:rsidP="0000739D">
      <w:pPr>
        <w:keepNext/>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64.</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OWNERSHIP/TITLE TO PROJECT DELIVERABLES</w:t>
      </w:r>
    </w:p>
    <w:p w14:paraId="14EF9B6B" w14:textId="77777777" w:rsidR="0000739D" w:rsidRPr="0000739D" w:rsidRDefault="0000739D" w:rsidP="0000739D">
      <w:pPr>
        <w:keepNext/>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472A1072"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This clause shall apply where Contractor is commissioned by the Authorized User to furnish project deliverables as detailed in the Purchase Order.</w:t>
      </w:r>
    </w:p>
    <w:p w14:paraId="33C5B537"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b/>
          <w:sz w:val="18"/>
          <w:szCs w:val="20"/>
        </w:rPr>
      </w:pPr>
    </w:p>
    <w:p w14:paraId="42C5C39D" w14:textId="77777777" w:rsidR="0000739D" w:rsidRPr="0000739D" w:rsidRDefault="0000739D" w:rsidP="0000739D">
      <w:pPr>
        <w:keepNext/>
        <w:tabs>
          <w:tab w:val="left" w:pos="450"/>
          <w:tab w:val="left" w:pos="540"/>
          <w:tab w:val="left" w:pos="720"/>
          <w:tab w:val="left" w:pos="990"/>
          <w:tab w:val="left" w:pos="1080"/>
          <w:tab w:val="left" w:pos="1440"/>
          <w:tab w:val="left" w:pos="1530"/>
        </w:tabs>
        <w:rPr>
          <w:rFonts w:ascii="Times New Roman" w:eastAsia="Times New Roman" w:hAnsi="Times New Roman" w:cs="Times New Roman"/>
          <w:b/>
          <w:sz w:val="18"/>
          <w:szCs w:val="20"/>
          <w:u w:val="single"/>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b/>
          <w:sz w:val="18"/>
          <w:szCs w:val="20"/>
        </w:rPr>
        <w:tab/>
        <w:t>Definitions</w:t>
      </w:r>
    </w:p>
    <w:p w14:paraId="37EE4690"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w:t>
      </w:r>
      <w:r w:rsidRPr="0000739D">
        <w:rPr>
          <w:rFonts w:ascii="Times New Roman" w:eastAsia="Times New Roman" w:hAnsi="Times New Roman" w:cs="Times New Roman"/>
          <w:sz w:val="18"/>
          <w:szCs w:val="20"/>
        </w:rPr>
        <w:t xml:space="preserve">  For purposes of this clause, “Products” means deliverables furnished under this Contract by or through Contractor, including existing and custom Products, including, but not limited to:  a) components of the hardware environment, b) printed materials (including but not limited to training manuals, system and user documentation, reports, drawings), whether printed in hard copy or maintained on electronic media c) Third-Party Software, d) modifications, customizations, custom programs, program listings, programming tools, data, modules, components, and e) any properties embodied therein, whether in tangible or intangible form (including but not limited to utilities, interfaces, templates, subroutines, algorithms, formulas, Source Code, object code).</w:t>
      </w:r>
    </w:p>
    <w:p w14:paraId="4B15C4B3"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1D27DE52"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(ii)</w:t>
      </w:r>
      <w:r w:rsidRPr="0000739D">
        <w:rPr>
          <w:rFonts w:ascii="Times New Roman" w:eastAsia="Times New Roman" w:hAnsi="Times New Roman" w:cs="Times New Roman"/>
          <w:sz w:val="18"/>
          <w:szCs w:val="20"/>
        </w:rPr>
        <w:t xml:space="preserve"> For purposes of this clause, “Existing Products” means tangible Products and intangible licensed Products that exist prior to the commencement of work under the Contract.  Contractor bears the burden of proving that a particular product was in existence prior to the commencement of the project.</w:t>
      </w:r>
    </w:p>
    <w:p w14:paraId="1D88BAB8"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216FF0E6"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(iii)</w:t>
      </w:r>
      <w:r w:rsidRPr="0000739D">
        <w:rPr>
          <w:rFonts w:ascii="Times New Roman" w:eastAsia="Times New Roman" w:hAnsi="Times New Roman" w:cs="Times New Roman"/>
          <w:sz w:val="18"/>
          <w:szCs w:val="20"/>
        </w:rPr>
        <w:t xml:space="preserve"> For purposes of this clause, “Custom Products” means Products, preliminary, final, or otherwise, that are created or developed by Contractor, its Subcontractors, partners, employees, or agents for Authorized User under the Contract.</w:t>
      </w:r>
    </w:p>
    <w:p w14:paraId="5E79690A"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72BF9B64"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Title to Project Deliverables</w:t>
      </w:r>
      <w:r w:rsidRPr="0000739D">
        <w:rPr>
          <w:rFonts w:ascii="Times New Roman" w:eastAsia="Times New Roman" w:hAnsi="Times New Roman" w:cs="Times New Roman"/>
          <w:sz w:val="18"/>
          <w:szCs w:val="20"/>
        </w:rPr>
        <w:t xml:space="preserve">  Unless otherwise specified in writing in the Purchase Order, the Authorized User shall have ownership and license rights as follows:</w:t>
      </w:r>
    </w:p>
    <w:p w14:paraId="3BB947B6"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(i)  Existing Products</w:t>
      </w:r>
      <w:r w:rsidRPr="0000739D">
        <w:rPr>
          <w:rFonts w:ascii="Times New Roman" w:eastAsia="Times New Roman" w:hAnsi="Times New Roman" w:cs="Times New Roman"/>
          <w:sz w:val="18"/>
          <w:szCs w:val="20"/>
        </w:rPr>
        <w:t>:</w:t>
      </w:r>
    </w:p>
    <w:p w14:paraId="4E00D8AC"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1.</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Hardware</w:t>
      </w:r>
      <w:r w:rsidRPr="0000739D">
        <w:rPr>
          <w:rFonts w:ascii="Times New Roman" w:eastAsia="Times New Roman" w:hAnsi="Times New Roman" w:cs="Times New Roman"/>
          <w:sz w:val="18"/>
          <w:szCs w:val="20"/>
        </w:rPr>
        <w:t xml:space="preserve"> - Title and ownership of Existing hardware Products shall pass to Authorized User upon acceptance.</w:t>
      </w:r>
    </w:p>
    <w:p w14:paraId="11852A3C" w14:textId="54A69814" w:rsidR="0000739D" w:rsidRPr="0000739D" w:rsidRDefault="00D80724"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Pr>
          <w:noProof/>
        </w:rPr>
        <mc:AlternateContent>
          <mc:Choice Requires="wps">
            <w:drawing>
              <wp:anchor distT="4294967294" distB="4294967294" distL="114298" distR="114298" simplePos="0" relativeHeight="251671552" behindDoc="0" locked="0" layoutInCell="1" allowOverlap="1" wp14:anchorId="774F6DFF" wp14:editId="759AF499">
                <wp:simplePos x="0" y="0"/>
                <wp:positionH relativeFrom="column">
                  <wp:posOffset>-248286</wp:posOffset>
                </wp:positionH>
                <wp:positionV relativeFrom="paragraph">
                  <wp:posOffset>118109</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504D" id="Line 4" o:spid="_x0000_s1026" style="position:absolute;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9.55pt,9.3pt" to="-19.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"/>
            </w:pict>
          </mc:Fallback>
        </mc:AlternateContent>
      </w:r>
      <w:r w:rsidR="0000739D" w:rsidRPr="0000739D">
        <w:rPr>
          <w:rFonts w:ascii="Times New Roman" w:eastAsia="Times New Roman" w:hAnsi="Times New Roman" w:cs="Times New Roman"/>
          <w:sz w:val="18"/>
          <w:szCs w:val="20"/>
        </w:rPr>
        <w:tab/>
      </w:r>
      <w:r w:rsidR="0000739D" w:rsidRPr="0000739D">
        <w:rPr>
          <w:rFonts w:ascii="Times New Roman" w:eastAsia="Times New Roman" w:hAnsi="Times New Roman" w:cs="Times New Roman"/>
          <w:sz w:val="18"/>
          <w:szCs w:val="20"/>
        </w:rPr>
        <w:tab/>
      </w:r>
      <w:r w:rsidR="0000739D" w:rsidRPr="0000739D">
        <w:rPr>
          <w:rFonts w:ascii="Times New Roman" w:eastAsia="Times New Roman" w:hAnsi="Times New Roman" w:cs="Times New Roman"/>
          <w:sz w:val="18"/>
          <w:szCs w:val="20"/>
        </w:rPr>
        <w:tab/>
      </w:r>
      <w:r w:rsidR="0000739D" w:rsidRPr="0000739D">
        <w:rPr>
          <w:rFonts w:ascii="Times New Roman" w:eastAsia="Times New Roman" w:hAnsi="Times New Roman" w:cs="Times New Roman"/>
          <w:b/>
          <w:sz w:val="18"/>
          <w:szCs w:val="20"/>
        </w:rPr>
        <w:t>2.</w:t>
      </w:r>
      <w:r w:rsidR="0000739D" w:rsidRPr="0000739D">
        <w:rPr>
          <w:rFonts w:ascii="Times New Roman" w:eastAsia="Times New Roman" w:hAnsi="Times New Roman" w:cs="Times New Roman"/>
          <w:sz w:val="18"/>
          <w:szCs w:val="20"/>
        </w:rPr>
        <w:tab/>
      </w:r>
      <w:r w:rsidR="0000739D" w:rsidRPr="0000739D">
        <w:rPr>
          <w:rFonts w:ascii="Times New Roman" w:eastAsia="Times New Roman" w:hAnsi="Times New Roman" w:cs="Times New Roman"/>
          <w:b/>
          <w:sz w:val="18"/>
          <w:szCs w:val="20"/>
        </w:rPr>
        <w:t>Software</w:t>
      </w:r>
      <w:r w:rsidR="0000739D" w:rsidRPr="0000739D">
        <w:rPr>
          <w:rFonts w:ascii="Times New Roman" w:eastAsia="Times New Roman" w:hAnsi="Times New Roman" w:cs="Times New Roman"/>
          <w:sz w:val="18"/>
          <w:szCs w:val="20"/>
        </w:rPr>
        <w:t xml:space="preserve"> - Title and ownership to Existing software Products delivered by Contractor under the Contract that is normally commercially distributed on a license basis by the Contractor or other Third-Party Software vendor (“Existing Licensed Product”), whether or not embedded in, delivered or operating in conjunction with hardware or Custom Products, shall remain with Contractor or the Third-Party Software vendor.  Effective upon acceptance, such Product shall be licensed to Authorized User in accordance with the Contractor or Third-Party Software vendor’s standard license agreement; provided, however, that such standard license, must, at a minimum:  (a) grant Authorized User a non-exclusive, perpetual license to use, execute, reproduce, display, perform, adapt (unless Contractor advises Authorized User as part of Contractor’s proposal that adaptation will violate existing agreements or statutes and Contractor demonstrates such to the Authorized User’s satisfaction) and distribute Existing Licensed Product to the Authorized User up to the license capacity stated in the Purchase Order or work order with all license rights necessary to fully effect the general business purposes stated in the Solicitation or Authorized User’s Purchase Order or work order, including the financing assignment rights set forth in paragraph (c) below; and (b) recognize the State of New York as the Licensee where the Authorized User is a State Agency, department, board, commission, office or institution.  Where these rights are not otherwise covered by the Third-Party Software vendor’s standard license agreement, the Contractor shall be responsible for obtaining these rights at its sole cost and expense.  The Authorized User shall reproduce all copyright notices and any other legend of ownership on any copies authorized under this clause.</w:t>
      </w:r>
    </w:p>
    <w:p w14:paraId="3CB1FAEA"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p>
    <w:p w14:paraId="12F3C8EA" w14:textId="77777777" w:rsidR="0000739D" w:rsidRPr="0000739D" w:rsidRDefault="0000739D" w:rsidP="0000739D">
      <w:pPr>
        <w:tabs>
          <w:tab w:val="left" w:pos="450"/>
          <w:tab w:val="left" w:pos="540"/>
          <w:tab w:val="left" w:pos="720"/>
          <w:tab w:val="left" w:pos="990"/>
          <w:tab w:val="left" w:pos="1080"/>
          <w:tab w:val="left" w:pos="1440"/>
          <w:tab w:val="left" w:pos="153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t>(</w:t>
      </w:r>
      <w:r w:rsidRPr="0000739D">
        <w:rPr>
          <w:rFonts w:ascii="Times New Roman" w:eastAsia="Times New Roman" w:hAnsi="Times New Roman" w:cs="Times New Roman"/>
          <w:b/>
          <w:sz w:val="18"/>
          <w:szCs w:val="20"/>
        </w:rPr>
        <w:t>ii)  Custom Products</w:t>
      </w:r>
      <w:r w:rsidRPr="0000739D">
        <w:rPr>
          <w:rFonts w:ascii="Times New Roman" w:eastAsia="Times New Roman" w:hAnsi="Times New Roman" w:cs="Times New Roman"/>
          <w:sz w:val="18"/>
          <w:szCs w:val="20"/>
        </w:rPr>
        <w:t>:  Effective upon creation of Custom Products, Contractor hereby conveys, assigns and transfers to Authorized User the sole and exclusive rights, title and interest in Custom Products, whether preliminary, final or otherwise, including all trademark and copyrights.  Contractor hereby agrees to take all necessary and appropriate steps to ensure that the Custom Products are protected against unauthorized copying, reproduction and marketing by or through Contractor, its agents, employees, or Subcontractors.  Nothing herein shall preclude the Contractor from otherwise using the related or underlying general knowledge, skills, ideas, concepts, techniques and experience developed under a Purchase Order, project definition or work order in the course of Contractor’s business.  Authorized User may, by providing written notice thereof to the Contractor, elect in the alternative to take a non-exclusive perpetual license to Custom Products in lieu of Authorized User taking exclusive ownership and title to such Products.  In such case, Licensee on behalf of all Authorized Users shall be granted a non-exclusive perpetual license to use, execute, reproduce, display, perform, adapt and distribute Custom Product as necessary to fully effect the general business purposes as stated in paragraph (b)(i)(2), above.</w:t>
      </w:r>
    </w:p>
    <w:p w14:paraId="2D6F6DAF"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26CFA0A7"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spacing w:val="-3"/>
          <w:sz w:val="18"/>
          <w:szCs w:val="20"/>
        </w:rPr>
        <w:t>c.</w:t>
      </w:r>
      <w:r w:rsidRPr="0000739D">
        <w:rPr>
          <w:rFonts w:ascii="Times New Roman" w:eastAsia="Times New Roman" w:hAnsi="Times New Roman" w:cs="Times New Roman"/>
          <w:spacing w:val="-3"/>
          <w:sz w:val="18"/>
          <w:szCs w:val="20"/>
        </w:rPr>
        <w:tab/>
      </w:r>
      <w:r w:rsidRPr="0000739D">
        <w:rPr>
          <w:rFonts w:ascii="Times New Roman" w:eastAsia="Times New Roman" w:hAnsi="Times New Roman" w:cs="Times New Roman"/>
          <w:b/>
          <w:spacing w:val="-3"/>
          <w:sz w:val="18"/>
          <w:szCs w:val="20"/>
        </w:rPr>
        <w:t>Transfers or Assignments to a Third-Party Financing Agent</w:t>
      </w:r>
      <w:r w:rsidRPr="0000739D">
        <w:rPr>
          <w:rFonts w:ascii="Times New Roman" w:eastAsia="Times New Roman" w:hAnsi="Times New Roman" w:cs="Times New Roman"/>
          <w:spacing w:val="-3"/>
          <w:sz w:val="18"/>
          <w:szCs w:val="20"/>
        </w:rPr>
        <w:t xml:space="preserve">  It</w:t>
      </w:r>
      <w:r w:rsidRPr="0000739D">
        <w:rPr>
          <w:rFonts w:ascii="Times New Roman" w:eastAsia="Times New Roman" w:hAnsi="Times New Roman" w:cs="Times New Roman"/>
          <w:sz w:val="18"/>
          <w:szCs w:val="20"/>
        </w:rPr>
        <w:t xml:space="preserve"> is understood and agreed by the parties that a condition precedent to the consummation of the purchases under the Contract may be the obtaining of acceptable third-party financing by the Authorized User.  The Authorized User shall make the sole determination of the acceptability of any financing proposal.  The Authorized User will make all reasonable efforts to obtain such financing, but makes no representation that such financing has been obtained as of the date of Bid receipt.  </w:t>
      </w:r>
      <w:r w:rsidRPr="0000739D">
        <w:rPr>
          <w:rFonts w:ascii="Times New Roman" w:eastAsia="Times New Roman" w:hAnsi="Times New Roman" w:cs="Times New Roman"/>
          <w:spacing w:val="-3"/>
          <w:sz w:val="18"/>
          <w:szCs w:val="20"/>
        </w:rPr>
        <w:t>Where financing is used, Authorized User may assign or transfer its rights in Licensed Products (existing or custom) to a third-party financing entity or trustee (“Trustee”) as collateral where required by the terms of the financing agreement.  Trustee’s sole rights with respect to transferability or use of Licensed Products shall be to exclusively sublicense to Authorized User all of its Licensee’s rights under the terms and conditions of the License Agreement; provided, further, however, in the event of any termination or expiration of such sublicense by reason of payment in full, all of Trustee’s rights in such Licensed Product shall terminate immediately and Authorized User’s prior rights to such Existing Licensed Product shall be revived.</w:t>
      </w:r>
    </w:p>
    <w:p w14:paraId="0652E47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p>
    <w:p w14:paraId="35143D44"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spacing w:val="-3"/>
          <w:sz w:val="18"/>
          <w:szCs w:val="20"/>
        </w:rPr>
        <w:t>d.</w:t>
      </w:r>
      <w:r w:rsidRPr="0000739D">
        <w:rPr>
          <w:rFonts w:ascii="Times New Roman" w:eastAsia="Times New Roman" w:hAnsi="Times New Roman" w:cs="Times New Roman"/>
          <w:spacing w:val="-3"/>
          <w:sz w:val="18"/>
          <w:szCs w:val="20"/>
        </w:rPr>
        <w:tab/>
      </w:r>
      <w:r w:rsidRPr="0000739D">
        <w:rPr>
          <w:rFonts w:ascii="Times New Roman" w:eastAsia="Times New Roman" w:hAnsi="Times New Roman" w:cs="Times New Roman"/>
          <w:b/>
          <w:spacing w:val="-3"/>
          <w:sz w:val="18"/>
          <w:szCs w:val="20"/>
        </w:rPr>
        <w:t>Sale or License of Custom Products Involving Tax-Exempt Financing (i.e., Certificates of Participation - COPS)</w:t>
      </w:r>
      <w:r w:rsidRPr="0000739D">
        <w:rPr>
          <w:rFonts w:ascii="Times New Roman" w:eastAsia="Times New Roman" w:hAnsi="Times New Roman" w:cs="Times New Roman"/>
          <w:spacing w:val="-3"/>
          <w:sz w:val="18"/>
          <w:szCs w:val="20"/>
        </w:rPr>
        <w:t xml:space="preserve">  The Authorized User’s sale or other transfer of Custom Products which were acquired by the Authorized User using third-party, tax-exempt financing may not occur until such Custom Products are, or become, useable.  In the event that the Contractor wishes to obtain ownership rights to Custom Products, the sale or other transfer shall be at fair market value determined at the time of such sale or other transfer, and must be pursuant to a separate written agreement in a form acceptable to the Authorized User which complies with the terms of this clause.</w:t>
      </w:r>
    </w:p>
    <w:p w14:paraId="647F39D6"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p>
    <w:p w14:paraId="7FDAA24D"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pacing w:val="-3"/>
          <w:sz w:val="18"/>
          <w:szCs w:val="20"/>
        </w:rPr>
      </w:pPr>
      <w:r w:rsidRPr="0000739D">
        <w:rPr>
          <w:rFonts w:ascii="Times New Roman" w:eastAsia="Times New Roman" w:hAnsi="Times New Roman" w:cs="Times New Roman"/>
          <w:b/>
          <w:spacing w:val="-3"/>
          <w:sz w:val="18"/>
          <w:szCs w:val="20"/>
        </w:rPr>
        <w:t>e.</w:t>
      </w:r>
      <w:r w:rsidRPr="0000739D">
        <w:rPr>
          <w:rFonts w:ascii="Times New Roman" w:eastAsia="Times New Roman" w:hAnsi="Times New Roman" w:cs="Times New Roman"/>
          <w:spacing w:val="-3"/>
          <w:sz w:val="18"/>
          <w:szCs w:val="20"/>
        </w:rPr>
        <w:tab/>
      </w:r>
      <w:r w:rsidRPr="0000739D">
        <w:rPr>
          <w:rFonts w:ascii="Times New Roman" w:eastAsia="Times New Roman" w:hAnsi="Times New Roman" w:cs="Times New Roman"/>
          <w:b/>
          <w:spacing w:val="-3"/>
          <w:sz w:val="18"/>
          <w:szCs w:val="20"/>
        </w:rPr>
        <w:t>Contractor’s Obligation with Regard to Third–Party Software</w:t>
      </w:r>
      <w:r w:rsidRPr="0000739D">
        <w:rPr>
          <w:rFonts w:ascii="Times New Roman" w:eastAsia="Times New Roman" w:hAnsi="Times New Roman" w:cs="Times New Roman"/>
          <w:spacing w:val="-3"/>
          <w:sz w:val="18"/>
          <w:szCs w:val="20"/>
        </w:rPr>
        <w:t xml:space="preserve">  Where Contractor furnishes Existing Licensed Products as a project deliverable, and sufficient rights necessary to effect the purposes of this section are not otherwise provided in the Contractor or the Third-Party Software vendor’s standard license agreement, Contractor shall be responsible for obtaining from the Third-Party Software proprietary owner/developer the rights set forth herein to the benefit of the Authorized User at Contractor’s sole cost and expense.</w:t>
      </w:r>
    </w:p>
    <w:p w14:paraId="019162D5"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4189266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65.</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PROOF OF LICENSE</w:t>
      </w:r>
      <w:r w:rsidRPr="0000739D">
        <w:rPr>
          <w:rFonts w:ascii="Times New Roman" w:eastAsia="Times New Roman" w:hAnsi="Times New Roman" w:cs="Times New Roman"/>
          <w:sz w:val="18"/>
          <w:szCs w:val="20"/>
        </w:rPr>
        <w:t xml:space="preserve">  The Contractor must provide to each Licensee who places a Purchase Order either:  (i) the Product developer’s certified license confirmation certificates in the name of such Licensee; (ii) a written confirmation from the proprietary owner accepting Product invoice as proof of license; or (iii) other similar proof of license.  All proofs of license must be in a form acceptable to the Licensee.</w:t>
      </w:r>
    </w:p>
    <w:p w14:paraId="4593DB0C" w14:textId="77777777" w:rsidR="0000739D" w:rsidRPr="0000739D" w:rsidRDefault="0000739D" w:rsidP="0000739D">
      <w:pPr>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p>
    <w:p w14:paraId="54472A2F" w14:textId="77777777" w:rsidR="0000739D" w:rsidRPr="0000739D" w:rsidRDefault="0000739D" w:rsidP="0000739D">
      <w:pPr>
        <w:keepNext/>
        <w:tabs>
          <w:tab w:val="left" w:pos="360"/>
          <w:tab w:val="left" w:pos="446"/>
          <w:tab w:val="left" w:pos="720"/>
          <w:tab w:val="left" w:pos="936"/>
          <w:tab w:val="left" w:pos="1080"/>
          <w:tab w:val="left" w:pos="1440"/>
          <w:tab w:val="left" w:pos="1526"/>
        </w:tab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66.</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u w:val="single"/>
        </w:rPr>
        <w:t>CHANGES TO PRODUCT OR SERVICE OFFERINGS</w:t>
      </w:r>
    </w:p>
    <w:p w14:paraId="492A2A36"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rPr>
      </w:pPr>
      <w:r w:rsidRPr="0000739D">
        <w:rPr>
          <w:rFonts w:ascii="Times New Roman" w:eastAsia="Times New Roman" w:hAnsi="Times New Roman" w:cs="Times New Roman"/>
          <w:b/>
          <w:sz w:val="18"/>
          <w:szCs w:val="20"/>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Product or Service Discontinuance</w:t>
      </w:r>
      <w:r w:rsidRPr="0000739D">
        <w:rPr>
          <w:rFonts w:ascii="Times New Roman" w:eastAsia="Times New Roman" w:hAnsi="Times New Roman" w:cs="Times New Roman"/>
          <w:sz w:val="18"/>
          <w:szCs w:val="20"/>
        </w:rPr>
        <w:t xml:space="preserve"> Where Contractor is the Product manufacturer/developer, and Contractor publicly announces to all U.S. customers (“date of notice”) that a Product is being withdrawn from the U.S. market or that maintenance service or technical support provided by Contractor (“withdrawn support”) is no longer going to be offered, Contractor shall be required to: (i) notify the Commissioner and each Licensee then under contract for maintenance or technical support in writing of the intended discontinuance; and (ii) continue to offer Product or withdrawn support upon the Contract terms previously offered for the greater of: (a) the best terms offered by Contractor to any other similarly situated, supported customer, or (b) not less than 12 months from the date of notice; and (iii) at Licensee’s option, and in order to enable Licensee to continue the use and maintenance of the Product, provide Licensee with a Product replacement or migration path with at least equivalent functionality at no additional charge, provided that Licensee is under contract for maintenance on the date of notice and Contractor is offering such replacement or migration path to all of its similarly situated, supported customers without additional charge.</w:t>
      </w:r>
    </w:p>
    <w:p w14:paraId="71A22AFD"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rPr>
      </w:pPr>
    </w:p>
    <w:p w14:paraId="75580FC9"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In the event that the Contractor is </w:t>
      </w:r>
      <w:r w:rsidRPr="0000739D">
        <w:rPr>
          <w:rFonts w:ascii="Times New Roman" w:eastAsia="Times New Roman" w:hAnsi="Times New Roman" w:cs="Times New Roman"/>
          <w:sz w:val="18"/>
          <w:szCs w:val="20"/>
          <w:u w:val="single"/>
        </w:rPr>
        <w:t>not</w:t>
      </w:r>
      <w:r w:rsidRPr="0000739D">
        <w:rPr>
          <w:rFonts w:ascii="Times New Roman" w:eastAsia="Times New Roman" w:hAnsi="Times New Roman" w:cs="Times New Roman"/>
          <w:sz w:val="18"/>
          <w:szCs w:val="20"/>
        </w:rPr>
        <w:t xml:space="preserve"> the Product manufacturer, Contractor shall be required to:  (i) provide the notice required under the paragraph above, to the entities described within five business days of Contractor receiving notice from the Product manufacturer, and (ii) include in such notice the period of time from the date of notice that the Product manufacturer will continue to provide Product or withdraw support.</w:t>
      </w:r>
    </w:p>
    <w:p w14:paraId="4E62972B"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rPr>
      </w:pPr>
    </w:p>
    <w:p w14:paraId="374E1DEB"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The provisions of this subdivision (a) shall not apply or eliminate Contractor’s obligations where withdrawn support is being provided by an independent Subcontractor.  In the event that such Subcontractor ceases to provide service, Contractor shall be responsible for subcontracting such service, subject to State approval, to an alternate Subcontractor.</w:t>
      </w:r>
    </w:p>
    <w:p w14:paraId="4ADE9D48"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rPr>
      </w:pPr>
    </w:p>
    <w:p w14:paraId="5944B5FC" w14:textId="77777777" w:rsidR="0000739D" w:rsidRPr="0000739D" w:rsidRDefault="0000739D" w:rsidP="0000739D">
      <w:pPr>
        <w:tabs>
          <w:tab w:val="left" w:pos="360"/>
          <w:tab w:val="left" w:pos="446"/>
          <w:tab w:val="left" w:pos="720"/>
          <w:tab w:val="left" w:pos="936"/>
          <w:tab w:val="left" w:pos="1080"/>
          <w:tab w:val="left" w:pos="1440"/>
          <w:tab w:val="left" w:pos="1526"/>
        </w:tabs>
        <w:suppressAutoHyphens/>
        <w:rPr>
          <w:rFonts w:ascii="Times New Roman" w:eastAsia="Times New Roman" w:hAnsi="Times New Roman" w:cs="Times New Roman"/>
          <w:sz w:val="18"/>
          <w:szCs w:val="20"/>
          <w:u w:val="single"/>
        </w:rPr>
      </w:pPr>
      <w:r w:rsidRPr="0000739D">
        <w:rPr>
          <w:rFonts w:ascii="Times New Roman" w:eastAsia="Times New Roman" w:hAnsi="Times New Roman" w:cs="Times New Roman"/>
          <w:b/>
          <w:sz w:val="18"/>
          <w:szCs w:val="20"/>
        </w:rPr>
        <w:t>b</w:t>
      </w:r>
      <w:r w:rsidRPr="0000739D">
        <w:rPr>
          <w:rFonts w:ascii="Times New Roman" w:eastAsia="Times New Roman" w:hAnsi="Times New Roman" w:cs="Times New Roman"/>
          <w:sz w:val="18"/>
          <w:szCs w:val="20"/>
        </w:rPr>
        <w:t>.</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b/>
          <w:sz w:val="18"/>
          <w:szCs w:val="20"/>
        </w:rPr>
        <w:t>Product or Service Re-Bundling</w:t>
      </w:r>
      <w:r w:rsidRPr="0000739D">
        <w:rPr>
          <w:rFonts w:ascii="Times New Roman" w:eastAsia="Times New Roman" w:hAnsi="Times New Roman" w:cs="Times New Roman"/>
          <w:sz w:val="18"/>
          <w:szCs w:val="20"/>
        </w:rPr>
        <w:t xml:space="preserve">  In the event that Contractor is the Product manufacturer and publicly announces to all U.S. customers (“date of notice”) that a Product or maintenance or technical support offering is being re-bundled in a different manner from the structure or licensing model of the prior U.S. commercial offering, Contractor shall be required to:  (i) notify the Commissioner and each Licensee in writing of the intended change; (ii) continue to provide Product or withdrawn support upon the same terms and conditions as previously offered on the then-current NYS Contract for the greater of:  (a) the best terms offered by Contractor to any other similarly situated, supported customer, or (b) not less than 12 months from the date of notice; and (iii) shall submit the proposed rebundling change to the Commissioner for approval prior to its becoming effective for the remainder of the Contract term.  </w:t>
      </w:r>
      <w:r w:rsidRPr="0000739D">
        <w:rPr>
          <w:rFonts w:ascii="Times New Roman" w:eastAsia="Times New Roman" w:hAnsi="Times New Roman" w:cs="Times New Roman"/>
          <w:sz w:val="18"/>
          <w:szCs w:val="20"/>
          <w:u w:val="single"/>
        </w:rPr>
        <w:t>The provisions of this section do not apply if the Contractor is not the Product manufacturer.</w:t>
      </w:r>
    </w:p>
    <w:p w14:paraId="3C0674CA" w14:textId="77777777" w:rsidR="00286A05" w:rsidRPr="00286A05" w:rsidRDefault="00286A05" w:rsidP="00286A05">
      <w:pPr>
        <w:tabs>
          <w:tab w:val="left" w:pos="360"/>
          <w:tab w:val="left" w:pos="446"/>
          <w:tab w:val="left" w:pos="720"/>
          <w:tab w:val="left" w:pos="936"/>
          <w:tab w:val="left" w:pos="1080"/>
          <w:tab w:val="left" w:pos="1440"/>
          <w:tab w:val="left" w:pos="1526"/>
        </w:tabs>
        <w:jc w:val="both"/>
        <w:rPr>
          <w:rFonts w:ascii="Times New Roman" w:eastAsia="Times New Roman" w:hAnsi="Times New Roman" w:cs="Times New Roman"/>
          <w:sz w:val="18"/>
          <w:szCs w:val="18"/>
        </w:rPr>
      </w:pPr>
    </w:p>
    <w:p w14:paraId="5EBB46F7" w14:textId="77777777" w:rsidR="00286A05" w:rsidRPr="00286A05" w:rsidRDefault="00286A05" w:rsidP="00286A05">
      <w:pPr>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br w:type="page"/>
      </w:r>
    </w:p>
    <w:p w14:paraId="519E6CE9" w14:textId="77777777" w:rsidR="00286A05" w:rsidRPr="00286A05" w:rsidRDefault="00286A05" w:rsidP="00286A05">
      <w:pPr>
        <w:tabs>
          <w:tab w:val="left" w:pos="360"/>
          <w:tab w:val="left" w:pos="446"/>
          <w:tab w:val="left" w:pos="720"/>
          <w:tab w:val="left" w:pos="936"/>
          <w:tab w:val="left" w:pos="1080"/>
          <w:tab w:val="left" w:pos="1440"/>
          <w:tab w:val="left" w:pos="1526"/>
        </w:tabs>
        <w:jc w:val="both"/>
        <w:rPr>
          <w:rFonts w:ascii="Times New Roman" w:eastAsia="Times New Roman" w:hAnsi="Times New Roman" w:cs="Times New Roman"/>
          <w:sz w:val="18"/>
          <w:szCs w:val="18"/>
        </w:rPr>
        <w:sectPr w:rsidR="00286A05" w:rsidRPr="00286A05" w:rsidSect="00286A05">
          <w:headerReference w:type="default" r:id="rId59"/>
          <w:footerReference w:type="default" r:id="rId60"/>
          <w:endnotePr>
            <w:numFmt w:val="decimal"/>
          </w:endnotePr>
          <w:pgSz w:w="12240" w:h="15840" w:code="1"/>
          <w:pgMar w:top="720" w:right="533" w:bottom="864" w:left="720" w:header="576" w:footer="432" w:gutter="0"/>
          <w:cols w:num="2" w:sep="1" w:space="720"/>
          <w:formProt w:val="0"/>
          <w:docGrid w:linePitch="360"/>
        </w:sectPr>
      </w:pPr>
    </w:p>
    <w:tbl>
      <w:tblPr>
        <w:tblW w:w="11263" w:type="dxa"/>
        <w:tblLayout w:type="fixed"/>
        <w:tblLook w:val="0000" w:firstRow="0" w:lastRow="0" w:firstColumn="0" w:lastColumn="0" w:noHBand="0" w:noVBand="0"/>
      </w:tblPr>
      <w:tblGrid>
        <w:gridCol w:w="1139"/>
        <w:gridCol w:w="4495"/>
        <w:gridCol w:w="5629"/>
      </w:tblGrid>
      <w:tr w:rsidR="0000739D" w:rsidRPr="0000739D" w14:paraId="353CBDDA" w14:textId="77777777" w:rsidTr="00304684">
        <w:trPr>
          <w:gridAfter w:val="2"/>
          <w:wAfter w:w="10124" w:type="dxa"/>
          <w:trHeight w:val="260"/>
        </w:trPr>
        <w:tc>
          <w:tcPr>
            <w:tcW w:w="1139" w:type="dxa"/>
          </w:tcPr>
          <w:p w14:paraId="45C51829" w14:textId="77777777" w:rsidR="0000739D" w:rsidRPr="0000739D" w:rsidRDefault="0000739D" w:rsidP="0000739D">
            <w:pPr>
              <w:ind w:right="-139"/>
              <w:rPr>
                <w:rFonts w:ascii="Times New Roman" w:eastAsia="Times New Roman" w:hAnsi="Times New Roman" w:cs="Times New Roman"/>
                <w:b/>
                <w:sz w:val="22"/>
                <w:szCs w:val="20"/>
                <w:u w:val="single"/>
              </w:rPr>
            </w:pPr>
            <w:r w:rsidRPr="0000739D">
              <w:rPr>
                <w:rFonts w:ascii="Times New Roman" w:eastAsia="Times New Roman" w:hAnsi="Times New Roman" w:cs="Times New Roman"/>
                <w:b/>
                <w:sz w:val="22"/>
                <w:szCs w:val="20"/>
                <w:u w:val="single"/>
              </w:rPr>
              <w:t>I N D E X</w:t>
            </w:r>
          </w:p>
        </w:tc>
      </w:tr>
      <w:tr w:rsidR="0000739D" w:rsidRPr="0000739D" w14:paraId="75657088" w14:textId="77777777" w:rsidTr="00304684">
        <w:trPr>
          <w:trHeight w:val="260"/>
        </w:trPr>
        <w:tc>
          <w:tcPr>
            <w:tcW w:w="5634" w:type="dxa"/>
            <w:gridSpan w:val="2"/>
          </w:tcPr>
          <w:p w14:paraId="764C2FAE" w14:textId="77777777" w:rsidR="0000739D" w:rsidRPr="0000739D" w:rsidRDefault="0000739D" w:rsidP="0000739D">
            <w:pPr>
              <w:tabs>
                <w:tab w:val="left" w:pos="510"/>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rPr>
              <w:tab/>
              <w:t xml:space="preserve">                                                                                     </w:t>
            </w:r>
            <w:r w:rsidRPr="0000739D">
              <w:rPr>
                <w:rFonts w:ascii="Times New Roman" w:eastAsia="Times New Roman" w:hAnsi="Times New Roman" w:cs="Times New Roman"/>
                <w:sz w:val="18"/>
                <w:szCs w:val="20"/>
                <w:u w:val="single"/>
              </w:rPr>
              <w:t>Clause</w:t>
            </w:r>
          </w:p>
        </w:tc>
        <w:tc>
          <w:tcPr>
            <w:tcW w:w="5629" w:type="dxa"/>
          </w:tcPr>
          <w:p w14:paraId="63CE1E18" w14:textId="77777777" w:rsidR="0000739D" w:rsidRPr="0000739D" w:rsidRDefault="0000739D" w:rsidP="0000739D">
            <w:pPr>
              <w:tabs>
                <w:tab w:val="left" w:pos="51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rPr>
              <w:tab/>
              <w:t xml:space="preserve">                                                                                     </w:t>
            </w:r>
            <w:r w:rsidRPr="0000739D">
              <w:rPr>
                <w:rFonts w:ascii="Times New Roman" w:eastAsia="Times New Roman" w:hAnsi="Times New Roman" w:cs="Times New Roman"/>
                <w:sz w:val="18"/>
                <w:szCs w:val="20"/>
                <w:u w:val="single"/>
              </w:rPr>
              <w:t>Clause</w:t>
            </w:r>
          </w:p>
        </w:tc>
      </w:tr>
      <w:tr w:rsidR="0000739D" w:rsidRPr="0000739D" w14:paraId="4225FF03" w14:textId="77777777" w:rsidTr="00304684">
        <w:trPr>
          <w:trHeight w:val="260"/>
        </w:trPr>
        <w:tc>
          <w:tcPr>
            <w:tcW w:w="5634" w:type="dxa"/>
            <w:gridSpan w:val="2"/>
          </w:tcPr>
          <w:p w14:paraId="4F9B0E3C"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A</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No.</w:t>
            </w:r>
          </w:p>
          <w:p w14:paraId="0A7E0551"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Assignment</w:t>
            </w:r>
            <w:r w:rsidRPr="0000739D">
              <w:rPr>
                <w:rFonts w:ascii="Times New Roman" w:eastAsia="Times New Roman" w:hAnsi="Times New Roman" w:cs="Times New Roman"/>
                <w:sz w:val="18"/>
                <w:szCs w:val="20"/>
              </w:rPr>
              <w:tab/>
              <w:t>40</w:t>
            </w:r>
          </w:p>
          <w:p w14:paraId="1F9EAF06"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Assignment of Claim</w:t>
            </w:r>
            <w:r w:rsidRPr="0000739D">
              <w:rPr>
                <w:rFonts w:ascii="Times New Roman" w:eastAsia="Times New Roman" w:hAnsi="Times New Roman" w:cs="Times New Roman"/>
                <w:sz w:val="18"/>
                <w:szCs w:val="20"/>
              </w:rPr>
              <w:tab/>
              <w:t>49</w:t>
            </w:r>
          </w:p>
          <w:p w14:paraId="25AD2E4E"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Audit of Licensed Product Usage</w:t>
            </w:r>
            <w:r w:rsidRPr="0000739D">
              <w:rPr>
                <w:rFonts w:ascii="Times New Roman" w:eastAsia="Times New Roman" w:hAnsi="Times New Roman" w:cs="Times New Roman"/>
                <w:sz w:val="18"/>
                <w:szCs w:val="20"/>
              </w:rPr>
              <w:tab/>
              <w:t>62</w:t>
            </w:r>
          </w:p>
          <w:p w14:paraId="7FD637DB"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p>
          <w:p w14:paraId="5829BE60"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B</w:t>
            </w:r>
          </w:p>
          <w:p w14:paraId="54793F6B"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p>
          <w:p w14:paraId="4A82BDD8"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Bid Evaluation</w:t>
            </w:r>
            <w:r w:rsidRPr="0000739D">
              <w:rPr>
                <w:rFonts w:ascii="Times New Roman" w:eastAsia="Times New Roman" w:hAnsi="Times New Roman" w:cs="Times New Roman"/>
                <w:sz w:val="18"/>
                <w:szCs w:val="20"/>
              </w:rPr>
              <w:tab/>
              <w:t>16</w:t>
            </w:r>
          </w:p>
          <w:p w14:paraId="14B9D65F"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Bid Opening</w:t>
            </w:r>
            <w:r w:rsidRPr="0000739D">
              <w:rPr>
                <w:rFonts w:ascii="Times New Roman" w:eastAsia="Times New Roman" w:hAnsi="Times New Roman" w:cs="Times New Roman"/>
                <w:sz w:val="18"/>
                <w:szCs w:val="20"/>
              </w:rPr>
              <w:tab/>
              <w:t>4</w:t>
            </w:r>
          </w:p>
          <w:p w14:paraId="3861B841"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p>
          <w:p w14:paraId="17E662DE"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C</w:t>
            </w:r>
          </w:p>
          <w:p w14:paraId="7C6B9C89"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Changes to Product or Service Offerings</w:t>
            </w:r>
            <w:r w:rsidRPr="0000739D">
              <w:rPr>
                <w:rFonts w:ascii="Times New Roman" w:eastAsia="Times New Roman" w:hAnsi="Times New Roman" w:cs="Times New Roman"/>
                <w:sz w:val="18"/>
                <w:szCs w:val="20"/>
              </w:rPr>
              <w:tab/>
              <w:t>66</w:t>
            </w:r>
          </w:p>
          <w:p w14:paraId="47613552"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Confidential/Trade Secret Materials</w:t>
            </w:r>
            <w:r w:rsidRPr="0000739D">
              <w:rPr>
                <w:rFonts w:ascii="Times New Roman" w:eastAsia="Times New Roman" w:hAnsi="Times New Roman" w:cs="Times New Roman"/>
                <w:sz w:val="18"/>
                <w:szCs w:val="20"/>
              </w:rPr>
              <w:tab/>
              <w:t>6</w:t>
            </w:r>
          </w:p>
          <w:p w14:paraId="774766DF"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Contract Invoicing</w:t>
            </w:r>
            <w:r w:rsidRPr="0000739D">
              <w:rPr>
                <w:rFonts w:ascii="Times New Roman" w:eastAsia="Times New Roman" w:hAnsi="Times New Roman" w:cs="Times New Roman"/>
                <w:sz w:val="18"/>
                <w:szCs w:val="20"/>
              </w:rPr>
              <w:tab/>
              <w:t>45</w:t>
            </w:r>
          </w:p>
          <w:p w14:paraId="09428249"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Contract Creation/Execution</w:t>
            </w:r>
            <w:r w:rsidRPr="0000739D">
              <w:rPr>
                <w:rFonts w:ascii="Times New Roman" w:eastAsia="Times New Roman" w:hAnsi="Times New Roman" w:cs="Times New Roman"/>
                <w:sz w:val="18"/>
                <w:szCs w:val="20"/>
              </w:rPr>
              <w:tab/>
              <w:t>22</w:t>
            </w:r>
          </w:p>
          <w:p w14:paraId="578CD501"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Contract Publicity</w:t>
            </w:r>
            <w:r w:rsidRPr="0000739D">
              <w:rPr>
                <w:rFonts w:ascii="Times New Roman" w:eastAsia="Times New Roman" w:hAnsi="Times New Roman" w:cs="Times New Roman"/>
                <w:sz w:val="18"/>
                <w:szCs w:val="20"/>
              </w:rPr>
              <w:tab/>
              <w:t>21</w:t>
            </w:r>
          </w:p>
          <w:p w14:paraId="50D460D4"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Contract Term - Extension</w:t>
            </w:r>
            <w:r w:rsidRPr="0000739D">
              <w:rPr>
                <w:rFonts w:ascii="Times New Roman" w:eastAsia="Times New Roman" w:hAnsi="Times New Roman" w:cs="Times New Roman"/>
                <w:sz w:val="18"/>
                <w:szCs w:val="20"/>
              </w:rPr>
              <w:tab/>
              <w:t>23</w:t>
            </w:r>
          </w:p>
          <w:p w14:paraId="7E937A35"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Cooperation with Third Parties</w:t>
            </w:r>
            <w:r w:rsidRPr="0000739D">
              <w:rPr>
                <w:rFonts w:ascii="Times New Roman" w:eastAsia="Times New Roman" w:hAnsi="Times New Roman" w:cs="Times New Roman"/>
                <w:sz w:val="18"/>
                <w:szCs w:val="20"/>
              </w:rPr>
              <w:tab/>
              <w:t>53</w:t>
            </w:r>
          </w:p>
          <w:p w14:paraId="7AC4313F"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p>
          <w:p w14:paraId="53A2309A"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D</w:t>
            </w:r>
          </w:p>
          <w:p w14:paraId="102F6162"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Debriefings</w:t>
            </w:r>
            <w:r w:rsidRPr="0000739D">
              <w:rPr>
                <w:rFonts w:ascii="Times New Roman" w:eastAsia="Times New Roman" w:hAnsi="Times New Roman" w:cs="Times New Roman"/>
                <w:sz w:val="18"/>
                <w:szCs w:val="20"/>
              </w:rPr>
              <w:tab/>
              <w:t>20</w:t>
            </w:r>
          </w:p>
          <w:p w14:paraId="04B7B37D"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Default - Authorized User</w:t>
            </w:r>
            <w:r w:rsidRPr="0000739D">
              <w:rPr>
                <w:rFonts w:ascii="Times New Roman" w:eastAsia="Times New Roman" w:hAnsi="Times New Roman" w:cs="Times New Roman"/>
                <w:sz w:val="18"/>
                <w:szCs w:val="20"/>
              </w:rPr>
              <w:tab/>
              <w:t>46</w:t>
            </w:r>
          </w:p>
          <w:p w14:paraId="166D6F72"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Definitions</w:t>
            </w:r>
            <w:r w:rsidRPr="0000739D">
              <w:rPr>
                <w:rFonts w:ascii="Times New Roman" w:eastAsia="Times New Roman" w:hAnsi="Times New Roman" w:cs="Times New Roman"/>
                <w:sz w:val="18"/>
                <w:szCs w:val="20"/>
              </w:rPr>
              <w:tab/>
              <w:t>2</w:t>
            </w:r>
          </w:p>
          <w:p w14:paraId="7F592241"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Dispute Resolution Procedures</w:t>
            </w:r>
            <w:r w:rsidRPr="0000739D">
              <w:rPr>
                <w:rFonts w:ascii="Times New Roman" w:eastAsia="Times New Roman" w:hAnsi="Times New Roman" w:cs="Times New Roman"/>
                <w:sz w:val="18"/>
                <w:szCs w:val="20"/>
              </w:rPr>
              <w:tab/>
              <w:t>59</w:t>
            </w:r>
          </w:p>
          <w:p w14:paraId="19842083"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p>
          <w:p w14:paraId="7CDFEFAB"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E</w:t>
            </w:r>
          </w:p>
          <w:p w14:paraId="35FA6829"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Emergency Contracts</w:t>
            </w:r>
            <w:r w:rsidRPr="0000739D">
              <w:rPr>
                <w:rFonts w:ascii="Times New Roman" w:eastAsia="Times New Roman" w:hAnsi="Times New Roman" w:cs="Times New Roman"/>
                <w:sz w:val="18"/>
                <w:szCs w:val="20"/>
              </w:rPr>
              <w:tab/>
              <w:t>29</w:t>
            </w:r>
          </w:p>
          <w:p w14:paraId="627ABC3E"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Employees, Subcontractors and Agents</w:t>
            </w:r>
            <w:r w:rsidRPr="0000739D">
              <w:rPr>
                <w:rFonts w:ascii="Times New Roman" w:eastAsia="Times New Roman" w:hAnsi="Times New Roman" w:cs="Times New Roman"/>
                <w:sz w:val="18"/>
                <w:szCs w:val="20"/>
              </w:rPr>
              <w:tab/>
              <w:t>39</w:t>
            </w:r>
          </w:p>
          <w:p w14:paraId="19947E14"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Estimated/Specific Quantity Contracts</w:t>
            </w:r>
            <w:r w:rsidRPr="0000739D">
              <w:rPr>
                <w:rFonts w:ascii="Times New Roman" w:eastAsia="Times New Roman" w:hAnsi="Times New Roman" w:cs="Times New Roman"/>
                <w:sz w:val="18"/>
                <w:szCs w:val="20"/>
              </w:rPr>
              <w:tab/>
              <w:t>28</w:t>
            </w:r>
          </w:p>
          <w:p w14:paraId="70B579CA"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Ethics Compliance</w:t>
            </w:r>
            <w:r w:rsidRPr="0000739D">
              <w:rPr>
                <w:rFonts w:ascii="Times New Roman" w:eastAsia="Times New Roman" w:hAnsi="Times New Roman" w:cs="Times New Roman"/>
                <w:sz w:val="18"/>
                <w:szCs w:val="20"/>
              </w:rPr>
              <w:tab/>
              <w:t>1</w:t>
            </w:r>
          </w:p>
          <w:p w14:paraId="7D0E20E2"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Expenses Prior to Contract Execution</w:t>
            </w:r>
            <w:r w:rsidRPr="0000739D">
              <w:rPr>
                <w:rFonts w:ascii="Times New Roman" w:eastAsia="Times New Roman" w:hAnsi="Times New Roman" w:cs="Times New Roman"/>
                <w:sz w:val="18"/>
                <w:szCs w:val="20"/>
              </w:rPr>
              <w:tab/>
              <w:t>9</w:t>
            </w:r>
          </w:p>
          <w:p w14:paraId="22106A86"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p>
          <w:p w14:paraId="6AD36A39"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I</w:t>
            </w:r>
          </w:p>
          <w:p w14:paraId="4B9EFADA"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Indemnification</w:t>
            </w:r>
            <w:r w:rsidRPr="0000739D">
              <w:rPr>
                <w:rFonts w:ascii="Times New Roman" w:eastAsia="Times New Roman" w:hAnsi="Times New Roman" w:cs="Times New Roman"/>
                <w:sz w:val="18"/>
                <w:szCs w:val="20"/>
              </w:rPr>
              <w:tab/>
              <w:t>56</w:t>
            </w:r>
          </w:p>
          <w:p w14:paraId="2D0A57A3"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Indemnification Relating to Infringement</w:t>
            </w:r>
            <w:r w:rsidRPr="0000739D">
              <w:rPr>
                <w:rFonts w:ascii="Times New Roman" w:eastAsia="Times New Roman" w:hAnsi="Times New Roman" w:cs="Times New Roman"/>
                <w:sz w:val="18"/>
                <w:szCs w:val="20"/>
              </w:rPr>
              <w:tab/>
              <w:t>57</w:t>
            </w:r>
          </w:p>
          <w:p w14:paraId="00D0C4E9"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Independent Contractor</w:t>
            </w:r>
            <w:r w:rsidRPr="0000739D">
              <w:rPr>
                <w:rFonts w:ascii="Times New Roman" w:eastAsia="Times New Roman" w:hAnsi="Times New Roman" w:cs="Times New Roman"/>
                <w:sz w:val="18"/>
                <w:szCs w:val="20"/>
              </w:rPr>
              <w:tab/>
              <w:t>51</w:t>
            </w:r>
          </w:p>
          <w:p w14:paraId="641ED710"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Installation</w:t>
            </w:r>
            <w:r w:rsidRPr="0000739D">
              <w:rPr>
                <w:rFonts w:ascii="Times New Roman" w:eastAsia="Times New Roman" w:hAnsi="Times New Roman" w:cs="Times New Roman"/>
                <w:sz w:val="18"/>
                <w:szCs w:val="20"/>
              </w:rPr>
              <w:tab/>
              <w:t>37</w:t>
            </w:r>
          </w:p>
          <w:p w14:paraId="0E2D7867"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International Bidding</w:t>
            </w:r>
            <w:r w:rsidRPr="0000739D">
              <w:rPr>
                <w:rFonts w:ascii="Times New Roman" w:eastAsia="Times New Roman" w:hAnsi="Times New Roman" w:cs="Times New Roman"/>
                <w:sz w:val="18"/>
                <w:szCs w:val="20"/>
              </w:rPr>
              <w:tab/>
              <w:t>3</w:t>
            </w:r>
          </w:p>
          <w:p w14:paraId="0170C277" w14:textId="77777777" w:rsidR="0000739D" w:rsidRPr="0000739D" w:rsidRDefault="0000739D" w:rsidP="0000739D">
            <w:pPr>
              <w:tabs>
                <w:tab w:val="left" w:pos="522"/>
                <w:tab w:val="right" w:pos="4932"/>
              </w:tabs>
              <w:rPr>
                <w:rFonts w:ascii="Times New Roman" w:eastAsia="Times New Roman" w:hAnsi="Times New Roman" w:cs="Times New Roman"/>
                <w:sz w:val="16"/>
                <w:szCs w:val="20"/>
              </w:rPr>
            </w:pPr>
          </w:p>
          <w:p w14:paraId="5DE107CD" w14:textId="77777777" w:rsidR="0000739D" w:rsidRPr="0000739D" w:rsidRDefault="0000739D" w:rsidP="0000739D">
            <w:pPr>
              <w:tabs>
                <w:tab w:val="left" w:pos="522"/>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L</w:t>
            </w:r>
          </w:p>
          <w:p w14:paraId="1CF522A3"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Late Bids</w:t>
            </w:r>
            <w:r w:rsidRPr="0000739D">
              <w:rPr>
                <w:rFonts w:ascii="Times New Roman" w:eastAsia="Times New Roman" w:hAnsi="Times New Roman" w:cs="Times New Roman"/>
                <w:sz w:val="18"/>
                <w:szCs w:val="20"/>
              </w:rPr>
              <w:tab/>
              <w:t>5</w:t>
            </w:r>
          </w:p>
          <w:p w14:paraId="033E7A05"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Legal Compliance</w:t>
            </w:r>
            <w:r w:rsidRPr="0000739D">
              <w:rPr>
                <w:rFonts w:ascii="Times New Roman" w:eastAsia="Times New Roman" w:hAnsi="Times New Roman" w:cs="Times New Roman"/>
                <w:sz w:val="18"/>
                <w:szCs w:val="20"/>
              </w:rPr>
              <w:tab/>
              <w:t>55</w:t>
            </w:r>
          </w:p>
          <w:p w14:paraId="0EDBCB24" w14:textId="77777777" w:rsidR="0000739D" w:rsidRPr="0000739D" w:rsidRDefault="0000739D" w:rsidP="0000739D">
            <w:pPr>
              <w:tabs>
                <w:tab w:val="left" w:pos="52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Limitation of Liability</w:t>
            </w:r>
            <w:r w:rsidRPr="0000739D">
              <w:rPr>
                <w:rFonts w:ascii="Times New Roman" w:eastAsia="Times New Roman" w:hAnsi="Times New Roman" w:cs="Times New Roman"/>
                <w:sz w:val="18"/>
                <w:szCs w:val="20"/>
              </w:rPr>
              <w:tab/>
              <w:t>58</w:t>
            </w:r>
          </w:p>
          <w:p w14:paraId="210CD5D6" w14:textId="77777777" w:rsidR="0000739D" w:rsidRPr="0000739D" w:rsidRDefault="0000739D" w:rsidP="0000739D">
            <w:pPr>
              <w:tabs>
                <w:tab w:val="left" w:pos="522"/>
                <w:tab w:val="right" w:pos="4963"/>
                <w:tab w:val="right" w:pos="5832"/>
              </w:tabs>
              <w:rPr>
                <w:rFonts w:ascii="Times New Roman" w:eastAsia="Times New Roman" w:hAnsi="Times New Roman" w:cs="Times New Roman"/>
                <w:sz w:val="18"/>
                <w:szCs w:val="20"/>
              </w:rPr>
            </w:pPr>
          </w:p>
          <w:p w14:paraId="04742E3D" w14:textId="77777777" w:rsidR="0000739D" w:rsidRPr="0000739D" w:rsidRDefault="0000739D" w:rsidP="0000739D">
            <w:pPr>
              <w:tabs>
                <w:tab w:val="left" w:pos="512"/>
                <w:tab w:val="right" w:pos="4963"/>
                <w:tab w:val="right" w:pos="601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M</w:t>
            </w:r>
          </w:p>
          <w:p w14:paraId="781E962D"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Modification of Contract Terms</w:t>
            </w:r>
            <w:r w:rsidRPr="0000739D">
              <w:rPr>
                <w:rFonts w:ascii="Times New Roman" w:eastAsia="Times New Roman" w:hAnsi="Times New Roman" w:cs="Times New Roman"/>
                <w:sz w:val="18"/>
                <w:szCs w:val="20"/>
              </w:rPr>
              <w:tab/>
              <w:t>26</w:t>
            </w:r>
          </w:p>
          <w:p w14:paraId="48742925"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p>
          <w:p w14:paraId="2B5B4064"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N</w:t>
            </w:r>
          </w:p>
          <w:p w14:paraId="66C20EE6"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No Hardstop or Passive License Monitoring</w:t>
            </w:r>
            <w:r w:rsidRPr="0000739D">
              <w:rPr>
                <w:rFonts w:ascii="Times New Roman" w:eastAsia="Times New Roman" w:hAnsi="Times New Roman" w:cs="Times New Roman"/>
                <w:sz w:val="18"/>
                <w:szCs w:val="20"/>
              </w:rPr>
              <w:tab/>
              <w:t>63</w:t>
            </w:r>
          </w:p>
          <w:p w14:paraId="3DC26DD7"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u w:val="single"/>
              </w:rPr>
            </w:pPr>
          </w:p>
          <w:p w14:paraId="66FC943D"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O</w:t>
            </w:r>
          </w:p>
          <w:p w14:paraId="02CFDEC7"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Official Use Only/No Personal Use</w:t>
            </w:r>
            <w:r w:rsidRPr="0000739D">
              <w:rPr>
                <w:rFonts w:ascii="Times New Roman" w:eastAsia="Times New Roman" w:hAnsi="Times New Roman" w:cs="Times New Roman"/>
                <w:sz w:val="18"/>
                <w:szCs w:val="20"/>
              </w:rPr>
              <w:tab/>
              <w:t>24</w:t>
            </w:r>
          </w:p>
          <w:p w14:paraId="7BA21A02"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Ownership/Title to Project Deliverables</w:t>
            </w:r>
            <w:r w:rsidRPr="0000739D">
              <w:rPr>
                <w:rFonts w:ascii="Times New Roman" w:eastAsia="Times New Roman" w:hAnsi="Times New Roman" w:cs="Times New Roman"/>
                <w:sz w:val="18"/>
                <w:szCs w:val="20"/>
              </w:rPr>
              <w:tab/>
              <w:t>64</w:t>
            </w:r>
          </w:p>
          <w:p w14:paraId="14CCB4E5" w14:textId="77777777" w:rsidR="0000739D" w:rsidRPr="0000739D" w:rsidRDefault="0000739D" w:rsidP="0000739D">
            <w:pPr>
              <w:tabs>
                <w:tab w:val="left" w:pos="522"/>
                <w:tab w:val="right" w:pos="4963"/>
                <w:tab w:val="right" w:pos="5832"/>
              </w:tabs>
              <w:rPr>
                <w:rFonts w:ascii="Times New Roman" w:eastAsia="Times New Roman" w:hAnsi="Times New Roman" w:cs="Times New Roman"/>
                <w:sz w:val="18"/>
                <w:szCs w:val="20"/>
              </w:rPr>
            </w:pPr>
          </w:p>
        </w:tc>
        <w:tc>
          <w:tcPr>
            <w:tcW w:w="5629" w:type="dxa"/>
          </w:tcPr>
          <w:p w14:paraId="0C446A78" w14:textId="77777777" w:rsidR="0000739D" w:rsidRPr="0000739D" w:rsidRDefault="0000739D" w:rsidP="0000739D">
            <w:pPr>
              <w:tabs>
                <w:tab w:val="left" w:pos="512"/>
                <w:tab w:val="right" w:pos="4963"/>
                <w:tab w:val="right" w:pos="6012"/>
              </w:tabs>
              <w:rPr>
                <w:rFonts w:ascii="Times New Roman" w:eastAsia="Times New Roman" w:hAnsi="Times New Roman" w:cs="Times New Roman"/>
                <w:sz w:val="16"/>
                <w:szCs w:val="20"/>
                <w:u w:val="single"/>
              </w:rPr>
            </w:pP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P</w:t>
            </w:r>
            <w:r w:rsidRPr="0000739D">
              <w:rPr>
                <w:rFonts w:ascii="Times New Roman" w:eastAsia="Times New Roman" w:hAnsi="Times New Roman" w:cs="Times New Roman"/>
                <w:sz w:val="18"/>
                <w:szCs w:val="20"/>
              </w:rPr>
              <w:t xml:space="preserve">                                                                                           </w:t>
            </w:r>
            <w:r w:rsidRPr="0000739D">
              <w:rPr>
                <w:rFonts w:ascii="Times New Roman" w:eastAsia="Times New Roman" w:hAnsi="Times New Roman" w:cs="Times New Roman"/>
                <w:sz w:val="18"/>
                <w:szCs w:val="20"/>
                <w:u w:val="single"/>
              </w:rPr>
              <w:t>No.</w:t>
            </w:r>
          </w:p>
          <w:p w14:paraId="37B536B1"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Participation in Centralized Contracts</w:t>
            </w:r>
            <w:r w:rsidRPr="0000739D">
              <w:rPr>
                <w:rFonts w:ascii="Times New Roman" w:eastAsia="Times New Roman" w:hAnsi="Times New Roman" w:cs="Times New Roman"/>
                <w:sz w:val="18"/>
                <w:szCs w:val="20"/>
              </w:rPr>
              <w:tab/>
              <w:t>25</w:t>
            </w:r>
          </w:p>
          <w:p w14:paraId="3DFFE783"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Prevailing Wage Rates - Public Works </w:t>
            </w:r>
          </w:p>
          <w:p w14:paraId="1D6163CF"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     and Building Services Contracts</w:t>
            </w:r>
            <w:r w:rsidRPr="0000739D">
              <w:rPr>
                <w:rFonts w:ascii="Times New Roman" w:eastAsia="Times New Roman" w:hAnsi="Times New Roman" w:cs="Times New Roman"/>
                <w:sz w:val="18"/>
                <w:szCs w:val="20"/>
              </w:rPr>
              <w:tab/>
              <w:t>7</w:t>
            </w:r>
          </w:p>
          <w:p w14:paraId="3C3EC029"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Pricing</w:t>
            </w:r>
            <w:r w:rsidRPr="0000739D">
              <w:rPr>
                <w:rFonts w:ascii="Times New Roman" w:eastAsia="Times New Roman" w:hAnsi="Times New Roman" w:cs="Times New Roman"/>
                <w:sz w:val="18"/>
                <w:szCs w:val="20"/>
              </w:rPr>
              <w:tab/>
              <w:t>13</w:t>
            </w:r>
          </w:p>
          <w:p w14:paraId="4E5EB511"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Product Acceptance</w:t>
            </w:r>
            <w:r w:rsidRPr="0000739D">
              <w:rPr>
                <w:rFonts w:ascii="Times New Roman" w:eastAsia="Times New Roman" w:hAnsi="Times New Roman" w:cs="Times New Roman"/>
                <w:sz w:val="18"/>
                <w:szCs w:val="20"/>
              </w:rPr>
              <w:tab/>
              <w:t>61</w:t>
            </w:r>
          </w:p>
          <w:p w14:paraId="225534A7"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Product Delivery</w:t>
            </w:r>
            <w:r w:rsidRPr="0000739D">
              <w:rPr>
                <w:rFonts w:ascii="Times New Roman" w:eastAsia="Times New Roman" w:hAnsi="Times New Roman" w:cs="Times New Roman"/>
                <w:sz w:val="18"/>
                <w:szCs w:val="20"/>
              </w:rPr>
              <w:tab/>
              <w:t>31</w:t>
            </w:r>
          </w:p>
          <w:p w14:paraId="39D1BE97"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Product References</w:t>
            </w:r>
            <w:r w:rsidRPr="0000739D">
              <w:rPr>
                <w:rFonts w:ascii="Times New Roman" w:eastAsia="Times New Roman" w:hAnsi="Times New Roman" w:cs="Times New Roman"/>
                <w:sz w:val="18"/>
                <w:szCs w:val="20"/>
              </w:rPr>
              <w:tab/>
              <w:t>10</w:t>
            </w:r>
          </w:p>
          <w:p w14:paraId="3E896B1E"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Product Substitution</w:t>
            </w:r>
            <w:r w:rsidRPr="0000739D">
              <w:rPr>
                <w:rFonts w:ascii="Times New Roman" w:eastAsia="Times New Roman" w:hAnsi="Times New Roman" w:cs="Times New Roman"/>
                <w:sz w:val="18"/>
                <w:szCs w:val="20"/>
              </w:rPr>
              <w:tab/>
              <w:t>35</w:t>
            </w:r>
          </w:p>
          <w:p w14:paraId="38DF2395"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Products Manufactured in Public Institutions</w:t>
            </w:r>
            <w:r w:rsidRPr="0000739D">
              <w:rPr>
                <w:rFonts w:ascii="Times New Roman" w:eastAsia="Times New Roman" w:hAnsi="Times New Roman" w:cs="Times New Roman"/>
                <w:sz w:val="18"/>
                <w:szCs w:val="20"/>
              </w:rPr>
              <w:tab/>
              <w:t>12</w:t>
            </w:r>
          </w:p>
          <w:p w14:paraId="6364E21E"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Prompt Payments</w:t>
            </w:r>
            <w:r w:rsidRPr="0000739D">
              <w:rPr>
                <w:rFonts w:ascii="Times New Roman" w:eastAsia="Times New Roman" w:hAnsi="Times New Roman" w:cs="Times New Roman"/>
                <w:sz w:val="18"/>
                <w:szCs w:val="20"/>
              </w:rPr>
              <w:tab/>
              <w:t>47</w:t>
            </w:r>
          </w:p>
          <w:p w14:paraId="304394AE"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Proof of License</w:t>
            </w:r>
            <w:r w:rsidRPr="0000739D">
              <w:rPr>
                <w:rFonts w:ascii="Times New Roman" w:eastAsia="Times New Roman" w:hAnsi="Times New Roman" w:cs="Times New Roman"/>
                <w:sz w:val="18"/>
                <w:szCs w:val="20"/>
              </w:rPr>
              <w:tab/>
              <w:t>65</w:t>
            </w:r>
          </w:p>
          <w:p w14:paraId="2BABB3C0"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Purchase Orders</w:t>
            </w:r>
            <w:r w:rsidRPr="0000739D">
              <w:rPr>
                <w:rFonts w:ascii="Times New Roman" w:eastAsia="Times New Roman" w:hAnsi="Times New Roman" w:cs="Times New Roman"/>
                <w:sz w:val="18"/>
                <w:szCs w:val="20"/>
              </w:rPr>
              <w:tab/>
              <w:t>30</w:t>
            </w:r>
          </w:p>
          <w:p w14:paraId="751B8CBC"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Purchasing Card</w:t>
            </w:r>
            <w:r w:rsidRPr="0000739D">
              <w:rPr>
                <w:rFonts w:ascii="Times New Roman" w:eastAsia="Times New Roman" w:hAnsi="Times New Roman" w:cs="Times New Roman"/>
                <w:sz w:val="18"/>
                <w:szCs w:val="20"/>
              </w:rPr>
              <w:tab/>
              <w:t>15</w:t>
            </w:r>
          </w:p>
          <w:p w14:paraId="3CF30D25"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p>
          <w:p w14:paraId="534C203A"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Q</w:t>
            </w:r>
          </w:p>
          <w:p w14:paraId="2A7D3E78"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Quantity Changes Prior to Award</w:t>
            </w:r>
            <w:r w:rsidRPr="0000739D">
              <w:rPr>
                <w:rFonts w:ascii="Times New Roman" w:eastAsia="Times New Roman" w:hAnsi="Times New Roman" w:cs="Times New Roman"/>
                <w:sz w:val="18"/>
                <w:szCs w:val="20"/>
              </w:rPr>
              <w:tab/>
              <w:t>18</w:t>
            </w:r>
          </w:p>
          <w:p w14:paraId="21D23C91"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p>
          <w:p w14:paraId="196A3848"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R</w:t>
            </w:r>
          </w:p>
          <w:p w14:paraId="1AFDDF13"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Rejected Product</w:t>
            </w:r>
            <w:r w:rsidRPr="0000739D">
              <w:rPr>
                <w:rFonts w:ascii="Times New Roman" w:eastAsia="Times New Roman" w:hAnsi="Times New Roman" w:cs="Times New Roman"/>
                <w:sz w:val="18"/>
                <w:szCs w:val="20"/>
              </w:rPr>
              <w:tab/>
              <w:t>36</w:t>
            </w:r>
          </w:p>
          <w:p w14:paraId="1863A93B"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Remanufactured, Recycled, Recyclable, or </w:t>
            </w:r>
          </w:p>
          <w:p w14:paraId="4260014B"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     Recovered Materials</w:t>
            </w:r>
            <w:r w:rsidRPr="0000739D">
              <w:rPr>
                <w:rFonts w:ascii="Times New Roman" w:eastAsia="Times New Roman" w:hAnsi="Times New Roman" w:cs="Times New Roman"/>
                <w:sz w:val="18"/>
                <w:szCs w:val="20"/>
              </w:rPr>
              <w:tab/>
              <w:t>11</w:t>
            </w:r>
          </w:p>
          <w:p w14:paraId="781E714F"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Remedies for Breach</w:t>
            </w:r>
            <w:r w:rsidRPr="0000739D">
              <w:rPr>
                <w:rFonts w:ascii="Times New Roman" w:eastAsia="Times New Roman" w:hAnsi="Times New Roman" w:cs="Times New Roman"/>
                <w:sz w:val="18"/>
                <w:szCs w:val="20"/>
              </w:rPr>
              <w:tab/>
              <w:t>48</w:t>
            </w:r>
          </w:p>
          <w:p w14:paraId="42EDE673"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Repaired or Replaced Products, Parts, or Components</w:t>
            </w:r>
            <w:r w:rsidRPr="0000739D">
              <w:rPr>
                <w:rFonts w:ascii="Times New Roman" w:eastAsia="Times New Roman" w:hAnsi="Times New Roman" w:cs="Times New Roman"/>
                <w:sz w:val="18"/>
                <w:szCs w:val="20"/>
              </w:rPr>
              <w:tab/>
              <w:t>38</w:t>
            </w:r>
          </w:p>
          <w:p w14:paraId="3BAEA245"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6"/>
                <w:szCs w:val="20"/>
              </w:rPr>
            </w:pPr>
          </w:p>
          <w:p w14:paraId="3593F866"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S</w:t>
            </w:r>
          </w:p>
          <w:p w14:paraId="08AD37E6"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Savings/Force Majeure</w:t>
            </w:r>
            <w:r w:rsidRPr="0000739D">
              <w:rPr>
                <w:rFonts w:ascii="Times New Roman" w:eastAsia="Times New Roman" w:hAnsi="Times New Roman" w:cs="Times New Roman"/>
                <w:sz w:val="18"/>
                <w:szCs w:val="20"/>
              </w:rPr>
              <w:tab/>
              <w:t>44</w:t>
            </w:r>
          </w:p>
          <w:p w14:paraId="78463A08"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Scope Changes</w:t>
            </w:r>
            <w:r w:rsidRPr="0000739D">
              <w:rPr>
                <w:rFonts w:ascii="Times New Roman" w:eastAsia="Times New Roman" w:hAnsi="Times New Roman" w:cs="Times New Roman"/>
                <w:sz w:val="18"/>
                <w:szCs w:val="20"/>
              </w:rPr>
              <w:tab/>
              <w:t>27</w:t>
            </w:r>
          </w:p>
          <w:p w14:paraId="392D500D"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Security</w:t>
            </w:r>
            <w:r w:rsidRPr="0000739D">
              <w:rPr>
                <w:rFonts w:ascii="Times New Roman" w:eastAsia="Times New Roman" w:hAnsi="Times New Roman" w:cs="Times New Roman"/>
                <w:sz w:val="18"/>
                <w:szCs w:val="20"/>
              </w:rPr>
              <w:tab/>
              <w:t>52</w:t>
            </w:r>
          </w:p>
          <w:p w14:paraId="1A64C20A"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Site Inspection</w:t>
            </w:r>
            <w:r w:rsidRPr="0000739D">
              <w:rPr>
                <w:rFonts w:ascii="Times New Roman" w:eastAsia="Times New Roman" w:hAnsi="Times New Roman" w:cs="Times New Roman"/>
                <w:sz w:val="18"/>
                <w:szCs w:val="20"/>
              </w:rPr>
              <w:tab/>
              <w:t>14</w:t>
            </w:r>
          </w:p>
          <w:p w14:paraId="2674BFC5"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Shipping/Receipt of Product</w:t>
            </w:r>
            <w:r w:rsidRPr="0000739D">
              <w:rPr>
                <w:rFonts w:ascii="Times New Roman" w:eastAsia="Times New Roman" w:hAnsi="Times New Roman" w:cs="Times New Roman"/>
                <w:sz w:val="18"/>
                <w:szCs w:val="20"/>
              </w:rPr>
              <w:tab/>
              <w:t>33</w:t>
            </w:r>
          </w:p>
          <w:p w14:paraId="67ED9CA4"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Software License Grant</w:t>
            </w:r>
            <w:r w:rsidRPr="0000739D">
              <w:rPr>
                <w:rFonts w:ascii="Times New Roman" w:eastAsia="Times New Roman" w:hAnsi="Times New Roman" w:cs="Times New Roman"/>
                <w:sz w:val="18"/>
                <w:szCs w:val="20"/>
              </w:rPr>
              <w:tab/>
              <w:t>60</w:t>
            </w:r>
          </w:p>
          <w:p w14:paraId="219F22A3" w14:textId="77777777" w:rsidR="0000739D" w:rsidRPr="0000739D" w:rsidRDefault="0000739D" w:rsidP="0000739D">
            <w:pPr>
              <w:tabs>
                <w:tab w:val="left" w:pos="512"/>
                <w:tab w:val="right" w:pos="4963"/>
                <w:tab w:val="right" w:pos="58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Subcontractors and Suppliers</w:t>
            </w:r>
            <w:r w:rsidRPr="0000739D">
              <w:rPr>
                <w:rFonts w:ascii="Times New Roman" w:eastAsia="Times New Roman" w:hAnsi="Times New Roman" w:cs="Times New Roman"/>
                <w:sz w:val="18"/>
                <w:szCs w:val="20"/>
              </w:rPr>
              <w:tab/>
              <w:t>41</w:t>
            </w:r>
          </w:p>
          <w:p w14:paraId="71007FA2" w14:textId="77777777" w:rsidR="0000739D" w:rsidRPr="0000739D" w:rsidRDefault="0000739D" w:rsidP="0000739D">
            <w:pPr>
              <w:tabs>
                <w:tab w:val="right" w:pos="4963"/>
              </w:tabs>
              <w:rPr>
                <w:rFonts w:ascii="Times New Roman" w:eastAsia="Times New Roman" w:hAnsi="Times New Roman" w:cs="Times New Roman"/>
                <w:sz w:val="16"/>
                <w:szCs w:val="20"/>
              </w:rPr>
            </w:pPr>
            <w:r w:rsidRPr="0000739D">
              <w:rPr>
                <w:rFonts w:ascii="Times New Roman" w:eastAsia="Times New Roman" w:hAnsi="Times New Roman" w:cs="Times New Roman"/>
                <w:sz w:val="18"/>
                <w:szCs w:val="20"/>
              </w:rPr>
              <w:t>Suspension of Work</w:t>
            </w:r>
            <w:r w:rsidRPr="0000739D">
              <w:rPr>
                <w:rFonts w:ascii="Times New Roman" w:eastAsia="Times New Roman" w:hAnsi="Times New Roman" w:cs="Times New Roman"/>
                <w:sz w:val="18"/>
                <w:szCs w:val="20"/>
              </w:rPr>
              <w:tab/>
              <w:t>42</w:t>
            </w:r>
          </w:p>
          <w:p w14:paraId="3B2D6170" w14:textId="77777777" w:rsidR="0000739D" w:rsidRPr="0000739D" w:rsidRDefault="0000739D" w:rsidP="0000739D">
            <w:pPr>
              <w:tabs>
                <w:tab w:val="right" w:pos="4963"/>
              </w:tabs>
              <w:rPr>
                <w:rFonts w:ascii="Times New Roman" w:eastAsia="Times New Roman" w:hAnsi="Times New Roman" w:cs="Times New Roman"/>
                <w:sz w:val="16"/>
                <w:szCs w:val="20"/>
              </w:rPr>
            </w:pPr>
          </w:p>
          <w:p w14:paraId="56FFDBA1" w14:textId="77777777" w:rsidR="0000739D" w:rsidRPr="0000739D" w:rsidRDefault="0000739D" w:rsidP="0000739D">
            <w:pPr>
              <w:widowControl w:val="0"/>
              <w:tabs>
                <w:tab w:val="left" w:pos="510"/>
                <w:tab w:val="right" w:pos="4932"/>
              </w:tabs>
              <w:rPr>
                <w:rFonts w:ascii="Times New Roman" w:eastAsia="Times New Roman" w:hAnsi="Times New Roman" w:cs="Times New Roman"/>
                <w:sz w:val="18"/>
                <w:szCs w:val="18"/>
                <w:u w:val="single"/>
              </w:rPr>
            </w:pPr>
            <w:r w:rsidRPr="0000739D">
              <w:rPr>
                <w:rFonts w:ascii="Times New Roman" w:eastAsia="Times New Roman" w:hAnsi="Times New Roman" w:cs="Times New Roman"/>
                <w:sz w:val="20"/>
                <w:szCs w:val="20"/>
              </w:rPr>
              <w:tab/>
            </w:r>
            <w:r w:rsidRPr="0000739D">
              <w:rPr>
                <w:rFonts w:ascii="Times New Roman" w:eastAsia="Times New Roman" w:hAnsi="Times New Roman" w:cs="Times New Roman"/>
                <w:sz w:val="18"/>
                <w:szCs w:val="18"/>
                <w:u w:val="single"/>
              </w:rPr>
              <w:t>T</w:t>
            </w:r>
            <w:r w:rsidRPr="0000739D">
              <w:rPr>
                <w:rFonts w:ascii="Times New Roman" w:eastAsia="Times New Roman" w:hAnsi="Times New Roman" w:cs="Times New Roman"/>
                <w:sz w:val="18"/>
                <w:szCs w:val="18"/>
              </w:rPr>
              <w:tab/>
            </w:r>
          </w:p>
          <w:p w14:paraId="30999671"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Taxes</w:t>
            </w:r>
            <w:r w:rsidRPr="0000739D">
              <w:rPr>
                <w:rFonts w:ascii="Times New Roman" w:eastAsia="Times New Roman" w:hAnsi="Times New Roman" w:cs="Times New Roman"/>
                <w:sz w:val="18"/>
                <w:szCs w:val="18"/>
              </w:rPr>
              <w:tab/>
            </w:r>
            <w:r w:rsidRPr="0000739D">
              <w:rPr>
                <w:rFonts w:ascii="Times New Roman" w:eastAsia="Times New Roman" w:hAnsi="Times New Roman" w:cs="Times New Roman"/>
                <w:sz w:val="18"/>
                <w:szCs w:val="18"/>
              </w:rPr>
              <w:tab/>
              <w:t>8</w:t>
            </w:r>
          </w:p>
          <w:p w14:paraId="0F2D368F"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Termination</w:t>
            </w:r>
            <w:r w:rsidRPr="0000739D">
              <w:rPr>
                <w:rFonts w:ascii="Times New Roman" w:eastAsia="Times New Roman" w:hAnsi="Times New Roman" w:cs="Times New Roman"/>
                <w:sz w:val="18"/>
                <w:szCs w:val="18"/>
              </w:rPr>
              <w:tab/>
              <w:t>43</w:t>
            </w:r>
          </w:p>
          <w:p w14:paraId="5492C6B1"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Tie Bids</w:t>
            </w:r>
            <w:r w:rsidRPr="0000739D">
              <w:rPr>
                <w:rFonts w:ascii="Times New Roman" w:eastAsia="Times New Roman" w:hAnsi="Times New Roman" w:cs="Times New Roman"/>
                <w:sz w:val="18"/>
                <w:szCs w:val="18"/>
              </w:rPr>
              <w:tab/>
              <w:t>17</w:t>
            </w:r>
          </w:p>
          <w:p w14:paraId="1DDD5DBA"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Timeframe for Offers</w:t>
            </w:r>
            <w:r w:rsidRPr="0000739D">
              <w:rPr>
                <w:rFonts w:ascii="Times New Roman" w:eastAsia="Times New Roman" w:hAnsi="Times New Roman" w:cs="Times New Roman"/>
                <w:sz w:val="18"/>
                <w:szCs w:val="18"/>
              </w:rPr>
              <w:tab/>
              <w:t>19</w:t>
            </w:r>
          </w:p>
          <w:p w14:paraId="506171D9"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Title and Risk of Loss for Products Other than</w:t>
            </w:r>
          </w:p>
          <w:p w14:paraId="45598466"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 xml:space="preserve">     Technology Products</w:t>
            </w:r>
            <w:r w:rsidRPr="0000739D">
              <w:rPr>
                <w:rFonts w:ascii="Times New Roman" w:eastAsia="Times New Roman" w:hAnsi="Times New Roman" w:cs="Times New Roman"/>
                <w:sz w:val="18"/>
                <w:szCs w:val="18"/>
              </w:rPr>
              <w:tab/>
              <w:t>34</w:t>
            </w:r>
          </w:p>
          <w:p w14:paraId="16390C7B" w14:textId="77777777" w:rsidR="0000739D" w:rsidRPr="0000739D" w:rsidRDefault="0000739D" w:rsidP="0000739D">
            <w:pPr>
              <w:tabs>
                <w:tab w:val="left" w:pos="510"/>
                <w:tab w:val="right" w:pos="4932"/>
              </w:tabs>
              <w:rPr>
                <w:rFonts w:ascii="Times New Roman" w:eastAsia="Times New Roman" w:hAnsi="Times New Roman" w:cs="Times New Roman"/>
                <w:sz w:val="18"/>
                <w:szCs w:val="18"/>
              </w:rPr>
            </w:pPr>
            <w:r w:rsidRPr="0000739D">
              <w:rPr>
                <w:rFonts w:ascii="Times New Roman" w:eastAsia="Times New Roman" w:hAnsi="Times New Roman" w:cs="Times New Roman"/>
                <w:sz w:val="18"/>
                <w:szCs w:val="18"/>
              </w:rPr>
              <w:t>Toxic Substances</w:t>
            </w:r>
            <w:r w:rsidRPr="0000739D">
              <w:rPr>
                <w:rFonts w:ascii="Times New Roman" w:eastAsia="Times New Roman" w:hAnsi="Times New Roman" w:cs="Times New Roman"/>
                <w:sz w:val="18"/>
                <w:szCs w:val="18"/>
              </w:rPr>
              <w:tab/>
              <w:t>50</w:t>
            </w:r>
          </w:p>
          <w:p w14:paraId="25A092D7" w14:textId="77777777" w:rsidR="0000739D" w:rsidRPr="0000739D" w:rsidRDefault="0000739D" w:rsidP="0000739D">
            <w:pPr>
              <w:tabs>
                <w:tab w:val="left" w:pos="510"/>
                <w:tab w:val="right" w:pos="4932"/>
              </w:tabs>
              <w:rPr>
                <w:rFonts w:ascii="Times New Roman" w:eastAsia="Times New Roman" w:hAnsi="Times New Roman" w:cs="Times New Roman"/>
                <w:sz w:val="16"/>
                <w:szCs w:val="20"/>
              </w:rPr>
            </w:pPr>
          </w:p>
          <w:p w14:paraId="1C2E18E0" w14:textId="77777777" w:rsidR="0000739D" w:rsidRPr="0000739D" w:rsidRDefault="0000739D" w:rsidP="0000739D">
            <w:pPr>
              <w:tabs>
                <w:tab w:val="left" w:pos="510"/>
                <w:tab w:val="right" w:pos="4932"/>
              </w:tabs>
              <w:rPr>
                <w:rFonts w:ascii="Times New Roman" w:eastAsia="Times New Roman" w:hAnsi="Times New Roman" w:cs="Times New Roman"/>
                <w:sz w:val="18"/>
                <w:szCs w:val="20"/>
                <w:u w:val="single"/>
              </w:rPr>
            </w:pPr>
            <w:r w:rsidRPr="0000739D">
              <w:rPr>
                <w:rFonts w:ascii="Times New Roman" w:eastAsia="Times New Roman" w:hAnsi="Times New Roman" w:cs="Times New Roman"/>
                <w:sz w:val="18"/>
                <w:szCs w:val="20"/>
              </w:rPr>
              <w:tab/>
            </w:r>
            <w:r w:rsidRPr="0000739D">
              <w:rPr>
                <w:rFonts w:ascii="Times New Roman" w:eastAsia="Times New Roman" w:hAnsi="Times New Roman" w:cs="Times New Roman"/>
                <w:sz w:val="18"/>
                <w:szCs w:val="20"/>
                <w:u w:val="single"/>
              </w:rPr>
              <w:t>W</w:t>
            </w:r>
          </w:p>
          <w:p w14:paraId="2F7D09E4" w14:textId="77777777" w:rsidR="0000739D" w:rsidRPr="0000739D" w:rsidRDefault="0000739D" w:rsidP="0000739D">
            <w:pPr>
              <w:tabs>
                <w:tab w:val="left" w:pos="510"/>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Warranties</w:t>
            </w:r>
            <w:r w:rsidRPr="0000739D">
              <w:rPr>
                <w:rFonts w:ascii="Times New Roman" w:eastAsia="Times New Roman" w:hAnsi="Times New Roman" w:cs="Times New Roman"/>
                <w:sz w:val="18"/>
                <w:szCs w:val="20"/>
              </w:rPr>
              <w:tab/>
              <w:t>54</w:t>
            </w:r>
          </w:p>
          <w:p w14:paraId="6AF1325D" w14:textId="77777777" w:rsidR="0000739D" w:rsidRPr="0000739D" w:rsidRDefault="0000739D" w:rsidP="0000739D">
            <w:pPr>
              <w:tabs>
                <w:tab w:val="left" w:pos="510"/>
                <w:tab w:val="right" w:pos="4932"/>
              </w:tabs>
              <w:rPr>
                <w:rFonts w:ascii="Times New Roman" w:eastAsia="Times New Roman" w:hAnsi="Times New Roman" w:cs="Times New Roman"/>
                <w:sz w:val="18"/>
                <w:szCs w:val="20"/>
              </w:rPr>
            </w:pPr>
            <w:r w:rsidRPr="0000739D">
              <w:rPr>
                <w:rFonts w:ascii="Times New Roman" w:eastAsia="Times New Roman" w:hAnsi="Times New Roman" w:cs="Times New Roman"/>
                <w:sz w:val="18"/>
                <w:szCs w:val="20"/>
              </w:rPr>
              <w:t xml:space="preserve">Weekend and </w:t>
            </w:r>
            <w:r w:rsidRPr="0000739D">
              <w:rPr>
                <w:rFonts w:ascii="Times New Roman" w:eastAsia="Times New Roman" w:hAnsi="Times New Roman" w:cs="Times New Roman"/>
                <w:sz w:val="18"/>
                <w:szCs w:val="18"/>
              </w:rPr>
              <w:t>Holiday</w:t>
            </w:r>
            <w:r w:rsidRPr="0000739D">
              <w:rPr>
                <w:rFonts w:ascii="Times New Roman" w:eastAsia="Times New Roman" w:hAnsi="Times New Roman" w:cs="Times New Roman"/>
                <w:sz w:val="18"/>
                <w:szCs w:val="20"/>
              </w:rPr>
              <w:t xml:space="preserve"> Deliveries</w:t>
            </w:r>
            <w:r w:rsidRPr="0000739D">
              <w:rPr>
                <w:rFonts w:ascii="Times New Roman" w:eastAsia="Times New Roman" w:hAnsi="Times New Roman" w:cs="Times New Roman"/>
                <w:sz w:val="18"/>
                <w:szCs w:val="20"/>
              </w:rPr>
              <w:tab/>
              <w:t>32</w:t>
            </w:r>
          </w:p>
        </w:tc>
      </w:tr>
      <w:tr w:rsidR="0000739D" w:rsidRPr="0000739D" w14:paraId="77B6066F" w14:textId="77777777" w:rsidTr="00304684">
        <w:trPr>
          <w:trHeight w:val="260"/>
        </w:trPr>
        <w:tc>
          <w:tcPr>
            <w:tcW w:w="5634" w:type="dxa"/>
            <w:gridSpan w:val="2"/>
          </w:tcPr>
          <w:p w14:paraId="46B4FF37" w14:textId="77777777" w:rsidR="0000739D" w:rsidRPr="0000739D" w:rsidRDefault="0000739D" w:rsidP="0000739D">
            <w:pPr>
              <w:tabs>
                <w:tab w:val="left" w:pos="522"/>
                <w:tab w:val="right" w:pos="4932"/>
              </w:tabs>
              <w:rPr>
                <w:rFonts w:ascii="Times New Roman" w:eastAsia="Times New Roman" w:hAnsi="Times New Roman" w:cs="Times New Roman"/>
                <w:sz w:val="18"/>
                <w:szCs w:val="20"/>
              </w:rPr>
            </w:pPr>
          </w:p>
        </w:tc>
        <w:tc>
          <w:tcPr>
            <w:tcW w:w="5629" w:type="dxa"/>
          </w:tcPr>
          <w:p w14:paraId="28AFB4C1" w14:textId="77777777" w:rsidR="0000739D" w:rsidRPr="0000739D" w:rsidRDefault="0000739D" w:rsidP="0000739D">
            <w:pPr>
              <w:tabs>
                <w:tab w:val="left" w:pos="512"/>
                <w:tab w:val="right" w:pos="4963"/>
                <w:tab w:val="right" w:pos="6012"/>
              </w:tabs>
              <w:rPr>
                <w:rFonts w:ascii="Times New Roman" w:eastAsia="Times New Roman" w:hAnsi="Times New Roman" w:cs="Times New Roman"/>
                <w:sz w:val="18"/>
                <w:szCs w:val="20"/>
              </w:rPr>
            </w:pPr>
          </w:p>
        </w:tc>
      </w:tr>
    </w:tbl>
    <w:p w14:paraId="1D21C49E" w14:textId="77777777" w:rsidR="00286A05" w:rsidRPr="00286A05" w:rsidRDefault="00286A05" w:rsidP="00286A05">
      <w:pPr>
        <w:tabs>
          <w:tab w:val="left" w:pos="720"/>
        </w:tabs>
        <w:rPr>
          <w:rFonts w:ascii="Arial" w:eastAsia="Times New Roman" w:hAnsi="Arial" w:cs="Arial"/>
          <w:sz w:val="20"/>
          <w:szCs w:val="20"/>
        </w:rPr>
        <w:sectPr w:rsidR="00286A05" w:rsidRPr="00286A05" w:rsidSect="00286A05">
          <w:headerReference w:type="default" r:id="rId61"/>
          <w:footerReference w:type="default" r:id="rId62"/>
          <w:headerReference w:type="first" r:id="rId63"/>
          <w:footerReference w:type="first" r:id="rId64"/>
          <w:pgSz w:w="12240" w:h="15840" w:code="1"/>
          <w:pgMar w:top="1440" w:right="720" w:bottom="1440" w:left="720" w:header="432" w:footer="1122" w:gutter="0"/>
          <w:cols w:space="720"/>
          <w:titlePg/>
        </w:sectPr>
      </w:pPr>
      <w:r w:rsidRPr="00286A05">
        <w:rPr>
          <w:rFonts w:ascii="Arial" w:eastAsia="Times New Roman" w:hAnsi="Arial" w:cs="Arial"/>
          <w:sz w:val="20"/>
          <w:szCs w:val="20"/>
        </w:rPr>
        <w:br w:type="page"/>
      </w:r>
    </w:p>
    <w:p w14:paraId="33809147"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66522D41"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799EF5FE"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62501A3E"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360B97DD"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75CDBCDE"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70D38AB4"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7E7D178B"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1FFD2EF4" w14:textId="77777777" w:rsidR="00286A05" w:rsidRPr="00286A05" w:rsidRDefault="00286A05" w:rsidP="00286A05">
      <w:pPr>
        <w:jc w:val="center"/>
        <w:outlineLvl w:val="0"/>
        <w:rPr>
          <w:rFonts w:ascii="Times New Roman" w:eastAsia="Times New Roman" w:hAnsi="Times New Roman" w:cs="Times New Roman"/>
          <w:b/>
          <w:sz w:val="44"/>
          <w:szCs w:val="20"/>
          <w:u w:val="single"/>
        </w:rPr>
      </w:pPr>
    </w:p>
    <w:p w14:paraId="4EFEF911" w14:textId="77777777" w:rsidR="00286A05" w:rsidRPr="00286A05" w:rsidRDefault="00286A05" w:rsidP="00286A05">
      <w:pPr>
        <w:widowControl w:val="0"/>
        <w:shd w:val="clear" w:color="auto" w:fill="D9D9D9" w:themeFill="background1" w:themeFillShade="D9"/>
        <w:spacing w:after="100"/>
        <w:jc w:val="center"/>
        <w:outlineLvl w:val="0"/>
        <w:rPr>
          <w:rFonts w:ascii="Times New Roman" w:hAnsi="Times New Roman" w:cs="Times New Roman"/>
          <w:sz w:val="40"/>
          <w:szCs w:val="40"/>
        </w:rPr>
      </w:pPr>
      <w:bookmarkStart w:id="147" w:name="_Toc406677233"/>
      <w:bookmarkStart w:id="148" w:name="_Toc409171891"/>
      <w:bookmarkStart w:id="149" w:name="_Toc423094210"/>
      <w:bookmarkStart w:id="150" w:name="_Toc465411862"/>
      <w:r w:rsidRPr="00286A05">
        <w:rPr>
          <w:rFonts w:ascii="Times New Roman" w:hAnsi="Times New Roman" w:cs="Times New Roman"/>
          <w:sz w:val="40"/>
          <w:szCs w:val="40"/>
        </w:rPr>
        <w:t>APPENDIX C</w:t>
      </w:r>
      <w:bookmarkEnd w:id="147"/>
      <w:bookmarkEnd w:id="148"/>
      <w:bookmarkEnd w:id="149"/>
      <w:bookmarkEnd w:id="150"/>
    </w:p>
    <w:p w14:paraId="26A5E462" w14:textId="77777777" w:rsidR="00286A05" w:rsidRPr="00286A05" w:rsidRDefault="00286A05" w:rsidP="00286A05">
      <w:pPr>
        <w:jc w:val="center"/>
        <w:rPr>
          <w:rFonts w:ascii="Times New Roman" w:eastAsia="Times New Roman" w:hAnsi="Times New Roman" w:cs="Times New Roman"/>
          <w:sz w:val="44"/>
          <w:szCs w:val="44"/>
          <w:u w:val="single"/>
        </w:rPr>
      </w:pPr>
    </w:p>
    <w:p w14:paraId="453749F6" w14:textId="77777777" w:rsidR="00286A05" w:rsidRPr="00286A05" w:rsidRDefault="00286A05" w:rsidP="00286A05">
      <w:pPr>
        <w:jc w:val="center"/>
        <w:rPr>
          <w:rFonts w:ascii="Times New Roman" w:eastAsia="Times New Roman" w:hAnsi="Times New Roman" w:cs="Times New Roman"/>
          <w:b/>
          <w:sz w:val="44"/>
          <w:szCs w:val="44"/>
        </w:rPr>
      </w:pPr>
      <w:r w:rsidRPr="00286A05">
        <w:rPr>
          <w:rFonts w:ascii="Times New Roman" w:eastAsia="Times New Roman" w:hAnsi="Times New Roman" w:cs="Times New Roman"/>
          <w:b/>
          <w:bCs/>
          <w:sz w:val="44"/>
          <w:szCs w:val="20"/>
        </w:rPr>
        <w:t>CONTRACT MODIFICATION PROCEDURE</w:t>
      </w:r>
    </w:p>
    <w:p w14:paraId="751D2B58" w14:textId="77777777" w:rsidR="00286A05" w:rsidRPr="00286A05" w:rsidRDefault="00286A05" w:rsidP="00286A05">
      <w:pPr>
        <w:jc w:val="center"/>
        <w:rPr>
          <w:rFonts w:ascii="Times New Roman" w:eastAsia="Times New Roman" w:hAnsi="Times New Roman" w:cs="Times New Roman"/>
          <w:sz w:val="32"/>
          <w:szCs w:val="20"/>
        </w:rPr>
      </w:pPr>
    </w:p>
    <w:p w14:paraId="7B14CC05" w14:textId="77777777" w:rsidR="00286A05" w:rsidRPr="00286A05" w:rsidRDefault="00286A05" w:rsidP="00286A05">
      <w:pPr>
        <w:jc w:val="center"/>
        <w:rPr>
          <w:rFonts w:ascii="Times New Roman" w:eastAsia="Times New Roman" w:hAnsi="Times New Roman" w:cs="Times New Roman"/>
          <w:sz w:val="32"/>
          <w:szCs w:val="20"/>
        </w:rPr>
      </w:pPr>
    </w:p>
    <w:p w14:paraId="67E3E229" w14:textId="77777777" w:rsidR="00286A05" w:rsidRPr="00286A05" w:rsidRDefault="00286A05" w:rsidP="00286A05">
      <w:pPr>
        <w:jc w:val="center"/>
        <w:rPr>
          <w:rFonts w:ascii="Times New Roman" w:eastAsia="Times New Roman" w:hAnsi="Times New Roman" w:cs="Times New Roman"/>
          <w:sz w:val="32"/>
          <w:szCs w:val="20"/>
        </w:rPr>
      </w:pPr>
    </w:p>
    <w:p w14:paraId="2C6832F6" w14:textId="77777777" w:rsidR="00286A05" w:rsidRPr="00286A05" w:rsidRDefault="00286A05" w:rsidP="00286A05">
      <w:pPr>
        <w:jc w:val="center"/>
        <w:rPr>
          <w:rFonts w:ascii="Times New Roman" w:eastAsia="Times New Roman" w:hAnsi="Times New Roman" w:cs="Times New Roman"/>
          <w:b/>
          <w:sz w:val="32"/>
          <w:szCs w:val="32"/>
        </w:rPr>
      </w:pPr>
    </w:p>
    <w:p w14:paraId="3477C8B5" w14:textId="77777777" w:rsidR="00286A05" w:rsidRPr="00286A05" w:rsidRDefault="00286A05" w:rsidP="00286A05">
      <w:pPr>
        <w:jc w:val="center"/>
        <w:rPr>
          <w:rFonts w:ascii="Times New Roman" w:eastAsia="Times New Roman" w:hAnsi="Times New Roman" w:cs="Times New Roman"/>
          <w:b/>
          <w:sz w:val="32"/>
          <w:szCs w:val="32"/>
        </w:rPr>
      </w:pPr>
    </w:p>
    <w:p w14:paraId="725B8A36" w14:textId="77777777" w:rsidR="00286A05" w:rsidRPr="00286A05" w:rsidRDefault="00286A05" w:rsidP="00286A05">
      <w:pPr>
        <w:rPr>
          <w:rFonts w:ascii="Times New Roman" w:eastAsia="Times New Roman" w:hAnsi="Times New Roman" w:cs="Times New Roman"/>
          <w:sz w:val="20"/>
          <w:szCs w:val="20"/>
        </w:rPr>
      </w:pPr>
    </w:p>
    <w:p w14:paraId="3CD23E3E" w14:textId="77777777" w:rsidR="00286A05" w:rsidRPr="00286A05" w:rsidRDefault="00286A05" w:rsidP="00286A05">
      <w:pPr>
        <w:rPr>
          <w:rFonts w:ascii="Times New Roman" w:eastAsia="Times New Roman" w:hAnsi="Times New Roman" w:cs="Times New Roman"/>
          <w:sz w:val="20"/>
          <w:szCs w:val="20"/>
        </w:rPr>
      </w:pPr>
    </w:p>
    <w:p w14:paraId="68AA977A" w14:textId="77777777" w:rsidR="00286A05" w:rsidRPr="00286A05" w:rsidRDefault="00286A05" w:rsidP="00286A05">
      <w:pPr>
        <w:rPr>
          <w:rFonts w:ascii="Times New Roman" w:eastAsia="Times New Roman" w:hAnsi="Times New Roman" w:cs="Times New Roman"/>
          <w:sz w:val="20"/>
          <w:szCs w:val="20"/>
        </w:rPr>
      </w:pPr>
    </w:p>
    <w:p w14:paraId="7382240B" w14:textId="77777777" w:rsidR="00286A05" w:rsidRPr="00286A05" w:rsidRDefault="00286A05" w:rsidP="00286A05">
      <w:pPr>
        <w:rPr>
          <w:rFonts w:ascii="Times New Roman" w:eastAsia="Times New Roman" w:hAnsi="Times New Roman" w:cs="Times New Roman"/>
          <w:sz w:val="20"/>
          <w:szCs w:val="20"/>
        </w:rPr>
      </w:pPr>
    </w:p>
    <w:p w14:paraId="62ADBC72" w14:textId="77777777" w:rsidR="00286A05" w:rsidRPr="00286A05" w:rsidRDefault="00286A05" w:rsidP="00286A05">
      <w:pPr>
        <w:rPr>
          <w:rFonts w:ascii="Times New Roman" w:eastAsia="Times New Roman" w:hAnsi="Times New Roman" w:cs="Times New Roman"/>
          <w:sz w:val="20"/>
          <w:szCs w:val="20"/>
        </w:rPr>
      </w:pPr>
    </w:p>
    <w:p w14:paraId="3E234465" w14:textId="77777777" w:rsidR="00286A05" w:rsidRPr="00286A05" w:rsidRDefault="00286A05" w:rsidP="00286A05">
      <w:pPr>
        <w:rPr>
          <w:rFonts w:ascii="Times New Roman" w:eastAsia="Times New Roman" w:hAnsi="Times New Roman" w:cs="Times New Roman"/>
          <w:sz w:val="20"/>
          <w:szCs w:val="20"/>
        </w:rPr>
      </w:pPr>
    </w:p>
    <w:p w14:paraId="6A03AE81" w14:textId="77777777" w:rsidR="00286A05" w:rsidRPr="00286A05" w:rsidRDefault="00286A05" w:rsidP="00286A05">
      <w:pPr>
        <w:rPr>
          <w:rFonts w:ascii="Times New Roman" w:eastAsia="Times New Roman" w:hAnsi="Times New Roman" w:cs="Times New Roman"/>
          <w:sz w:val="20"/>
          <w:szCs w:val="20"/>
        </w:rPr>
      </w:pPr>
    </w:p>
    <w:p w14:paraId="2A4A8692" w14:textId="77777777" w:rsidR="00286A05" w:rsidRPr="00286A05" w:rsidRDefault="00286A05" w:rsidP="00286A05">
      <w:pPr>
        <w:rPr>
          <w:rFonts w:ascii="Times New Roman" w:eastAsia="Times New Roman" w:hAnsi="Times New Roman" w:cs="Times New Roman"/>
          <w:sz w:val="20"/>
          <w:szCs w:val="20"/>
        </w:rPr>
      </w:pPr>
    </w:p>
    <w:p w14:paraId="0819649C" w14:textId="77777777" w:rsidR="00286A05" w:rsidRPr="00286A05" w:rsidRDefault="00286A05" w:rsidP="00286A05">
      <w:pPr>
        <w:rPr>
          <w:rFonts w:ascii="Times New Roman" w:eastAsia="Times New Roman" w:hAnsi="Times New Roman" w:cs="Times New Roman"/>
          <w:sz w:val="20"/>
          <w:szCs w:val="20"/>
        </w:rPr>
      </w:pPr>
    </w:p>
    <w:p w14:paraId="513578C8" w14:textId="77777777" w:rsidR="00286A05" w:rsidRPr="00286A05" w:rsidRDefault="00286A05" w:rsidP="00286A05">
      <w:pPr>
        <w:rPr>
          <w:rFonts w:ascii="Times New Roman" w:eastAsia="Times New Roman" w:hAnsi="Times New Roman" w:cs="Times New Roman"/>
          <w:sz w:val="20"/>
          <w:szCs w:val="20"/>
        </w:rPr>
      </w:pPr>
    </w:p>
    <w:p w14:paraId="0B676EC5" w14:textId="77777777" w:rsidR="00286A05" w:rsidRPr="00286A05" w:rsidRDefault="00286A05" w:rsidP="00286A05">
      <w:pPr>
        <w:rPr>
          <w:rFonts w:ascii="Times New Roman" w:eastAsia="Times New Roman" w:hAnsi="Times New Roman" w:cs="Times New Roman"/>
          <w:sz w:val="20"/>
          <w:szCs w:val="20"/>
        </w:rPr>
      </w:pPr>
    </w:p>
    <w:p w14:paraId="1A113471" w14:textId="77777777" w:rsidR="00286A05" w:rsidRPr="00286A05" w:rsidRDefault="00286A05" w:rsidP="00286A05">
      <w:pPr>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br w:type="page"/>
      </w:r>
    </w:p>
    <w:p w14:paraId="2115815C" w14:textId="77777777" w:rsidR="00286A05" w:rsidRPr="00286A05" w:rsidRDefault="00286A05" w:rsidP="00286A05">
      <w:pPr>
        <w:tabs>
          <w:tab w:val="left" w:pos="720"/>
        </w:tabs>
        <w:spacing w:after="120"/>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The following guidelines are subject to change at the discretion of OGS. A Contract Amendment requires a formally executed document by mutual agreement of the Parties, to be provided by OGS Contract Administrator, after submission and approval of the Contract Modification Form.</w:t>
      </w:r>
    </w:p>
    <w:p w14:paraId="511063A3" w14:textId="77777777" w:rsidR="00286A05" w:rsidRPr="00286A05" w:rsidRDefault="00286A05" w:rsidP="00836D65">
      <w:pPr>
        <w:numPr>
          <w:ilvl w:val="0"/>
          <w:numId w:val="14"/>
        </w:numPr>
        <w:tabs>
          <w:tab w:val="left" w:pos="720"/>
        </w:tabs>
        <w:spacing w:after="120"/>
        <w:ind w:left="720" w:hanging="720"/>
        <w:jc w:val="both"/>
        <w:rPr>
          <w:rFonts w:ascii="Times New Roman" w:eastAsia="Times New Roman" w:hAnsi="Times New Roman" w:cs="Times New Roman"/>
          <w:sz w:val="20"/>
          <w:szCs w:val="20"/>
        </w:rPr>
      </w:pPr>
      <w:r w:rsidRPr="00286A05">
        <w:rPr>
          <w:rFonts w:ascii="Times New Roman" w:eastAsia="Times New Roman" w:hAnsi="Times New Roman" w:cs="Times New Roman"/>
          <w:b/>
          <w:sz w:val="20"/>
          <w:szCs w:val="20"/>
        </w:rPr>
        <w:t>TYPES OF CONTRACT MODIFICATIONS</w:t>
      </w:r>
      <w:r w:rsidRPr="00286A05">
        <w:rPr>
          <w:rFonts w:ascii="Times New Roman" w:eastAsia="Times New Roman" w:hAnsi="Times New Roman" w:cs="Times New Roman"/>
          <w:sz w:val="20"/>
          <w:szCs w:val="20"/>
        </w:rPr>
        <w:t xml:space="preserve">:  In order to expedite processing of a contract modification, where proposed changes involve more than one category below, each change should be submitted to OGS as a separate request. </w:t>
      </w:r>
    </w:p>
    <w:p w14:paraId="7CCB4D69" w14:textId="77777777" w:rsidR="00286A05" w:rsidRPr="00286A05" w:rsidRDefault="00286A05" w:rsidP="00836D65">
      <w:pPr>
        <w:numPr>
          <w:ilvl w:val="0"/>
          <w:numId w:val="12"/>
        </w:numPr>
        <w:tabs>
          <w:tab w:val="left" w:pos="720"/>
        </w:tabs>
        <w:spacing w:after="120"/>
        <w:jc w:val="both"/>
        <w:rPr>
          <w:rFonts w:ascii="Times New Roman" w:eastAsia="Times New Roman" w:hAnsi="Times New Roman" w:cs="Times New Roman"/>
          <w:sz w:val="20"/>
          <w:szCs w:val="20"/>
        </w:rPr>
      </w:pPr>
      <w:r w:rsidRPr="00286A05">
        <w:rPr>
          <w:rFonts w:ascii="Times New Roman" w:eastAsia="Times New Roman" w:hAnsi="Times New Roman" w:cs="Times New Roman"/>
          <w:b/>
          <w:sz w:val="20"/>
          <w:szCs w:val="20"/>
          <w:u w:val="single"/>
        </w:rPr>
        <w:t>UPDATES</w:t>
      </w:r>
      <w:r w:rsidRPr="00286A05">
        <w:rPr>
          <w:rFonts w:ascii="Times New Roman" w:eastAsia="Times New Roman" w:hAnsi="Times New Roman" w:cs="Times New Roman"/>
          <w:sz w:val="20"/>
          <w:szCs w:val="20"/>
        </w:rPr>
        <w:t xml:space="preserve">: “Updates” are changes that do not require a change to the established Centralized Contract terms and conditions. Updates may include: Centralized Contract changes and updates made in accordance with the previously approved pricing formula (e.g. discount from list price); adding new products or services within the established, previously approved pricing structure; lowering pricing of products or services already on Contract, deleting products or services available through the Centralized Contract, adding product or service that do not fall under the previously established price structure or discounts under the Contract, re-bundled products, and other updates not listed above that are deemed to be in the best interest of the State and do not result in a change to the established Centralized Contract terms and conditions. Updates must be submitted to OGS for review, and must be accompanied by a justification of reasonableness of price if the change results in a change in pricing methodology.  OGS will notify Contractor in writing if approved.  </w:t>
      </w:r>
    </w:p>
    <w:p w14:paraId="1E65B640" w14:textId="77777777" w:rsidR="00286A05" w:rsidRPr="00286A05" w:rsidRDefault="00286A05" w:rsidP="00836D65">
      <w:pPr>
        <w:numPr>
          <w:ilvl w:val="0"/>
          <w:numId w:val="12"/>
        </w:numPr>
        <w:spacing w:after="200" w:line="276" w:lineRule="auto"/>
        <w:jc w:val="both"/>
        <w:rPr>
          <w:rFonts w:ascii="Times New Roman" w:eastAsia="Times New Roman" w:hAnsi="Times New Roman" w:cs="Times New Roman"/>
          <w:sz w:val="20"/>
          <w:szCs w:val="20"/>
        </w:rPr>
      </w:pPr>
      <w:r w:rsidRPr="00286A05">
        <w:rPr>
          <w:rFonts w:ascii="Times New Roman" w:eastAsia="Times New Roman" w:hAnsi="Times New Roman" w:cs="Times New Roman"/>
          <w:b/>
          <w:sz w:val="20"/>
          <w:szCs w:val="20"/>
          <w:u w:val="single"/>
        </w:rPr>
        <w:t>AMENDMENTS</w:t>
      </w:r>
      <w:r w:rsidRPr="00286A05">
        <w:rPr>
          <w:rFonts w:ascii="Times New Roman" w:eastAsia="Times New Roman" w:hAnsi="Times New Roman" w:cs="Times New Roman"/>
          <w:sz w:val="20"/>
          <w:szCs w:val="20"/>
        </w:rPr>
        <w:t>: “Amendments” are changes that are not specifically covered by the terms and conditions of the Centralized Contract but inclusion is found to be in the best interest of the State.   Requests for product changes and other requests that would require changes to the terms and conditions of the Centralized Contract would fall into the Amendments category. Contractor must provide a written justification of reasonableness of the price levels offered in the applicable Program Agreement and a statement explaining why it is in the best interest of the State to approve the requested amendment.   Amendments typically require negotiation between OGS and the Contractor.  OGS will work directly with the Contractor to obtain the required documentation for each requested amendment and notify Contractor in writing if approved.  </w:t>
      </w:r>
    </w:p>
    <w:p w14:paraId="3F0D6787" w14:textId="77777777" w:rsidR="00286A05" w:rsidRPr="00286A05" w:rsidRDefault="00286A05" w:rsidP="00836D65">
      <w:pPr>
        <w:numPr>
          <w:ilvl w:val="0"/>
          <w:numId w:val="13"/>
        </w:numPr>
        <w:tabs>
          <w:tab w:val="num" w:pos="720"/>
        </w:tabs>
        <w:ind w:left="720" w:hanging="720"/>
        <w:jc w:val="both"/>
        <w:rPr>
          <w:rFonts w:ascii="Times New Roman" w:eastAsia="Times New Roman" w:hAnsi="Times New Roman" w:cs="Times New Roman"/>
          <w:sz w:val="20"/>
          <w:szCs w:val="20"/>
        </w:rPr>
      </w:pPr>
      <w:r w:rsidRPr="00286A05">
        <w:rPr>
          <w:rFonts w:ascii="Times New Roman" w:eastAsia="Times New Roman" w:hAnsi="Times New Roman" w:cs="Times New Roman"/>
          <w:b/>
          <w:bCs/>
          <w:sz w:val="20"/>
          <w:szCs w:val="20"/>
        </w:rPr>
        <w:t>CONTRACTOR’S SUBMISSION OF CONTRACT MODIFICATIONS:</w:t>
      </w:r>
      <w:r w:rsidRPr="00286A05">
        <w:rPr>
          <w:rFonts w:ascii="Times New Roman" w:eastAsia="Times New Roman" w:hAnsi="Times New Roman" w:cs="Times New Roman"/>
          <w:sz w:val="20"/>
          <w:szCs w:val="20"/>
        </w:rPr>
        <w:t xml:space="preserve"> In connection with any Contract modification, OGS reserves the right to:</w:t>
      </w:r>
    </w:p>
    <w:p w14:paraId="00497B51" w14:textId="77777777" w:rsidR="00286A05" w:rsidRPr="00286A05" w:rsidRDefault="00286A05" w:rsidP="00836D65">
      <w:pPr>
        <w:numPr>
          <w:ilvl w:val="0"/>
          <w:numId w:val="11"/>
        </w:numPr>
        <w:tabs>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request additional information</w:t>
      </w:r>
    </w:p>
    <w:p w14:paraId="1E0C7AAA" w14:textId="77777777" w:rsidR="00286A05" w:rsidRPr="00286A05" w:rsidRDefault="00286A05" w:rsidP="00836D65">
      <w:pPr>
        <w:numPr>
          <w:ilvl w:val="0"/>
          <w:numId w:val="11"/>
        </w:numPr>
        <w:tabs>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reject Contract modifications</w:t>
      </w:r>
    </w:p>
    <w:p w14:paraId="5FCA93FD" w14:textId="77777777" w:rsidR="00286A05" w:rsidRPr="00286A05" w:rsidRDefault="00286A05" w:rsidP="00836D65">
      <w:pPr>
        <w:numPr>
          <w:ilvl w:val="0"/>
          <w:numId w:val="11"/>
        </w:numPr>
        <w:tabs>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remove Products from Contract modification requests</w:t>
      </w:r>
    </w:p>
    <w:p w14:paraId="799C3D07" w14:textId="77777777" w:rsidR="00286A05" w:rsidRPr="00286A05" w:rsidRDefault="00286A05" w:rsidP="00836D65">
      <w:pPr>
        <w:numPr>
          <w:ilvl w:val="0"/>
          <w:numId w:val="11"/>
        </w:numPr>
        <w:tabs>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 xml:space="preserve">request additional discounts for new or existing Products </w:t>
      </w:r>
    </w:p>
    <w:p w14:paraId="79DE39DD" w14:textId="77777777" w:rsidR="00286A05" w:rsidRPr="00286A05" w:rsidRDefault="00286A05" w:rsidP="00286A05">
      <w:pPr>
        <w:ind w:left="720" w:hanging="720"/>
        <w:rPr>
          <w:rFonts w:ascii="Times New Roman" w:eastAsia="Times New Roman" w:hAnsi="Times New Roman" w:cs="Times New Roman"/>
          <w:bCs/>
          <w:sz w:val="20"/>
          <w:szCs w:val="20"/>
        </w:rPr>
      </w:pPr>
      <w:r w:rsidRPr="00286A05">
        <w:rPr>
          <w:rFonts w:ascii="Times New Roman" w:eastAsia="Times New Roman" w:hAnsi="Times New Roman" w:cs="Times New Roman"/>
          <w:b/>
          <w:sz w:val="20"/>
          <w:szCs w:val="20"/>
        </w:rPr>
        <w:t>(3)</w:t>
      </w:r>
      <w:r w:rsidRPr="00286A05">
        <w:rPr>
          <w:rFonts w:ascii="Times New Roman" w:eastAsia="Times New Roman" w:hAnsi="Times New Roman" w:cs="Times New Roman"/>
          <w:b/>
          <w:sz w:val="20"/>
          <w:szCs w:val="20"/>
        </w:rPr>
        <w:tab/>
        <w:t>PRICE LEVEL JUSTIFICATION – FORMAT</w:t>
      </w:r>
      <w:r w:rsidRPr="00286A05">
        <w:rPr>
          <w:rFonts w:ascii="Times New Roman" w:eastAsia="Times New Roman" w:hAnsi="Times New Roman" w:cs="Times New Roman"/>
          <w:b/>
          <w:iCs/>
          <w:sz w:val="20"/>
          <w:szCs w:val="20"/>
        </w:rPr>
        <w:t xml:space="preserve">: </w:t>
      </w:r>
      <w:r w:rsidRPr="00286A05">
        <w:rPr>
          <w:rFonts w:ascii="Times New Roman" w:eastAsia="Times New Roman" w:hAnsi="Times New Roman" w:cs="Times New Roman"/>
          <w:bCs/>
          <w:sz w:val="20"/>
          <w:szCs w:val="20"/>
        </w:rPr>
        <w:t>Contractor is required to submit the Product and price level information for the update in an Excel spreadsheet format electronically via e-mail (and in hard copy if requested by OGS) to the OGS Contract Administrator.   The list must be dated. The Product and price level information should include and identify (e.g., by use of separate worksheets or by using italics, bold and/or color fonts):</w:t>
      </w:r>
    </w:p>
    <w:p w14:paraId="5D5ECB18" w14:textId="77777777" w:rsidR="00286A05" w:rsidRPr="00286A05" w:rsidRDefault="00286A05" w:rsidP="00836D65">
      <w:pPr>
        <w:numPr>
          <w:ilvl w:val="0"/>
          <w:numId w:val="11"/>
        </w:numPr>
        <w:tabs>
          <w:tab w:val="left" w:pos="360"/>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 xml:space="preserve">Price level increases </w:t>
      </w:r>
    </w:p>
    <w:p w14:paraId="18A242A5" w14:textId="77777777" w:rsidR="00286A05" w:rsidRPr="00286A05" w:rsidRDefault="00286A05" w:rsidP="00836D65">
      <w:pPr>
        <w:numPr>
          <w:ilvl w:val="0"/>
          <w:numId w:val="11"/>
        </w:numPr>
        <w:tabs>
          <w:tab w:val="left" w:pos="360"/>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Price level decreases</w:t>
      </w:r>
    </w:p>
    <w:p w14:paraId="23E36F23" w14:textId="77777777" w:rsidR="00286A05" w:rsidRPr="00286A05" w:rsidRDefault="00286A05" w:rsidP="00836D65">
      <w:pPr>
        <w:numPr>
          <w:ilvl w:val="0"/>
          <w:numId w:val="11"/>
        </w:numPr>
        <w:tabs>
          <w:tab w:val="left" w:pos="360"/>
          <w:tab w:val="left" w:pos="720"/>
        </w:tabs>
        <w:jc w:val="both"/>
        <w:rPr>
          <w:rFonts w:ascii="Times New Roman" w:eastAsia="Times New Roman" w:hAnsi="Times New Roman" w:cs="Times New Roman"/>
          <w:sz w:val="20"/>
          <w:szCs w:val="20"/>
        </w:rPr>
      </w:pPr>
      <w:r w:rsidRPr="00286A05">
        <w:rPr>
          <w:rFonts w:ascii="Times New Roman" w:eastAsia="Times New Roman" w:hAnsi="Times New Roman" w:cs="Times New Roman"/>
          <w:sz w:val="20"/>
          <w:szCs w:val="20"/>
        </w:rPr>
        <w:t>Products being added</w:t>
      </w:r>
    </w:p>
    <w:p w14:paraId="672B5838" w14:textId="77777777" w:rsidR="00286A05" w:rsidRPr="00286A05" w:rsidRDefault="00286A05" w:rsidP="00286A05">
      <w:pPr>
        <w:rPr>
          <w:rFonts w:ascii="Times New Roman" w:eastAsia="Times New Roman" w:hAnsi="Times New Roman" w:cs="Times New Roman"/>
          <w:b/>
          <w:bCs/>
          <w:sz w:val="20"/>
          <w:szCs w:val="20"/>
        </w:rPr>
      </w:pPr>
    </w:p>
    <w:p w14:paraId="04E459A1" w14:textId="77777777" w:rsidR="00286A05" w:rsidRPr="00286A05" w:rsidRDefault="00286A05" w:rsidP="00286A05">
      <w:pPr>
        <w:ind w:left="720" w:hanging="720"/>
        <w:rPr>
          <w:rFonts w:ascii="Times New Roman" w:eastAsia="Times New Roman" w:hAnsi="Times New Roman" w:cs="Times New Roman"/>
          <w:color w:val="000000"/>
          <w:sz w:val="20"/>
          <w:szCs w:val="20"/>
        </w:rPr>
      </w:pPr>
      <w:r w:rsidRPr="00286A05">
        <w:rPr>
          <w:rFonts w:ascii="Times New Roman" w:eastAsia="Times New Roman" w:hAnsi="Times New Roman" w:cs="Times New Roman"/>
          <w:b/>
          <w:color w:val="000000"/>
          <w:sz w:val="20"/>
          <w:szCs w:val="20"/>
        </w:rPr>
        <w:t>(4)</w:t>
      </w:r>
      <w:r w:rsidRPr="00286A05">
        <w:rPr>
          <w:rFonts w:ascii="Times New Roman" w:eastAsia="Times New Roman" w:hAnsi="Times New Roman" w:cs="Times New Roman"/>
          <w:b/>
          <w:color w:val="000000"/>
          <w:sz w:val="20"/>
          <w:szCs w:val="20"/>
        </w:rPr>
        <w:tab/>
        <w:t xml:space="preserve">SUPPORTING DOCUMENTATION: </w:t>
      </w:r>
      <w:r w:rsidRPr="00286A05">
        <w:rPr>
          <w:rFonts w:ascii="Times New Roman" w:eastAsia="Times New Roman" w:hAnsi="Times New Roman" w:cs="Times New Roman"/>
          <w:bCs/>
          <w:color w:val="000000"/>
          <w:sz w:val="20"/>
          <w:szCs w:val="20"/>
        </w:rPr>
        <w:t xml:space="preserve">Each modification request must include the current contract pricing discount relevant to the Products included in the update.  </w:t>
      </w:r>
    </w:p>
    <w:p w14:paraId="474F1D93" w14:textId="77777777" w:rsidR="00286A05" w:rsidRPr="00286A05" w:rsidRDefault="00286A05" w:rsidP="00286A05">
      <w:pPr>
        <w:rPr>
          <w:rFonts w:ascii="Times New Roman" w:eastAsia="Times New Roman" w:hAnsi="Times New Roman" w:cs="Times New Roman"/>
          <w:sz w:val="20"/>
          <w:szCs w:val="20"/>
        </w:rPr>
      </w:pPr>
    </w:p>
    <w:p w14:paraId="412E710F" w14:textId="77777777" w:rsidR="00286A05" w:rsidRPr="00286A05" w:rsidRDefault="00286A05" w:rsidP="00286A05">
      <w:pPr>
        <w:autoSpaceDE w:val="0"/>
        <w:autoSpaceDN w:val="0"/>
        <w:adjustRightInd w:val="0"/>
        <w:ind w:left="720" w:hanging="720"/>
        <w:jc w:val="both"/>
        <w:rPr>
          <w:rFonts w:ascii="Times New Roman" w:eastAsia="Times New Roman" w:hAnsi="Times New Roman" w:cs="Times New Roman"/>
          <w:color w:val="000000"/>
          <w:sz w:val="20"/>
          <w:szCs w:val="20"/>
        </w:rPr>
      </w:pPr>
      <w:r w:rsidRPr="00286A05">
        <w:rPr>
          <w:rFonts w:ascii="Times New Roman" w:eastAsia="Times New Roman" w:hAnsi="Times New Roman" w:cs="Times New Roman"/>
          <w:b/>
          <w:color w:val="000000"/>
          <w:sz w:val="20"/>
          <w:szCs w:val="20"/>
        </w:rPr>
        <w:t>(5)</w:t>
      </w:r>
      <w:r w:rsidRPr="00286A05">
        <w:rPr>
          <w:rFonts w:ascii="Times New Roman" w:eastAsia="Times New Roman" w:hAnsi="Times New Roman" w:cs="Times New Roman"/>
          <w:b/>
          <w:color w:val="000000"/>
          <w:sz w:val="20"/>
          <w:szCs w:val="20"/>
        </w:rPr>
        <w:tab/>
        <w:t xml:space="preserve">SUBMITTAL OF MODIFICATION REQUESTS: </w:t>
      </w:r>
      <w:r w:rsidRPr="00286A05">
        <w:rPr>
          <w:rFonts w:ascii="Times New Roman" w:eastAsia="Times New Roman" w:hAnsi="Times New Roman" w:cs="Times New Roman"/>
          <w:color w:val="000000"/>
          <w:sz w:val="20"/>
          <w:szCs w:val="20"/>
        </w:rPr>
        <w:t>A Contract modification request must be accompanied by a completed Contract Modification Form.  Contractor should briefly describe the nature and purpose of the update (e.g., update requested in order to reflect a recently approved GSA schedule, to restructure the price level to its customers generally, and/or for new Products which fall into a new group or category that did not exist at the time of approval of the Contract by OGS).  The Contract Modification Form must contain original signatures by an individual authorized to sign on behalf of Contractor and must be notarized.</w:t>
      </w:r>
    </w:p>
    <w:p w14:paraId="2DB4326E" w14:textId="77777777" w:rsidR="00286A05" w:rsidRPr="00286A05" w:rsidRDefault="00286A05" w:rsidP="00286A05">
      <w:pPr>
        <w:rPr>
          <w:rFonts w:ascii="Times New Roman" w:eastAsia="Times New Roman" w:hAnsi="Times New Roman" w:cs="Times New Roman"/>
          <w:color w:val="000000"/>
          <w:sz w:val="20"/>
          <w:szCs w:val="20"/>
        </w:rPr>
      </w:pPr>
      <w:r w:rsidRPr="00286A05">
        <w:rPr>
          <w:rFonts w:ascii="Times New Roman" w:eastAsia="Times New Roman" w:hAnsi="Times New Roman" w:cs="Times New Roman"/>
          <w:color w:val="000000"/>
          <w:sz w:val="20"/>
          <w:szCs w:val="20"/>
        </w:rPr>
        <w:br w:type="page"/>
      </w:r>
    </w:p>
    <w:p w14:paraId="74FF619A" w14:textId="77777777" w:rsidR="00286A05" w:rsidRPr="00286A05" w:rsidRDefault="00286A05" w:rsidP="00286A05">
      <w:pPr>
        <w:rPr>
          <w:rFonts w:ascii="Arial" w:eastAsia="Times New Roman" w:hAnsi="Arial" w:cs="Arial"/>
          <w:b/>
          <w:bCs/>
          <w:sz w:val="20"/>
          <w:szCs w:val="20"/>
        </w:rPr>
      </w:pPr>
      <w:r w:rsidRPr="00286A05">
        <w:rPr>
          <w:rFonts w:ascii="Arial" w:eastAsia="Times New Roman" w:hAnsi="Arial" w:cs="Arial"/>
          <w:noProof/>
          <w:sz w:val="20"/>
          <w:szCs w:val="20"/>
        </w:rPr>
        <w:drawing>
          <wp:anchor distT="0" distB="0" distL="114300" distR="114300" simplePos="0" relativeHeight="251668480" behindDoc="1" locked="0" layoutInCell="1" allowOverlap="1" wp14:anchorId="3D3BB444" wp14:editId="367F6C72">
            <wp:simplePos x="0" y="0"/>
            <wp:positionH relativeFrom="column">
              <wp:posOffset>19050</wp:posOffset>
            </wp:positionH>
            <wp:positionV relativeFrom="paragraph">
              <wp:posOffset>-33655</wp:posOffset>
            </wp:positionV>
            <wp:extent cx="1581150" cy="885825"/>
            <wp:effectExtent l="0" t="0" r="0" b="0"/>
            <wp:wrapTight wrapText="bothSides">
              <wp:wrapPolygon edited="0">
                <wp:start x="0" y="0"/>
                <wp:lineTo x="0" y="21368"/>
                <wp:lineTo x="20299" y="21368"/>
                <wp:lineTo x="20299"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srcRect r="-7932"/>
                    <a:stretch>
                      <a:fillRect/>
                    </a:stretch>
                  </pic:blipFill>
                  <pic:spPr bwMode="auto">
                    <a:xfrm>
                      <a:off x="0" y="0"/>
                      <a:ext cx="1581150" cy="885825"/>
                    </a:xfrm>
                    <a:prstGeom prst="rect">
                      <a:avLst/>
                    </a:prstGeom>
                    <a:noFill/>
                  </pic:spPr>
                </pic:pic>
              </a:graphicData>
            </a:graphic>
          </wp:anchor>
        </w:drawing>
      </w:r>
      <w:r w:rsidRPr="00286A05">
        <w:rPr>
          <w:rFonts w:ascii="Arial" w:eastAsia="Times New Roman" w:hAnsi="Arial" w:cs="Arial"/>
          <w:sz w:val="20"/>
          <w:szCs w:val="20"/>
        </w:rPr>
        <w:t>STATE OF NEW YORK</w:t>
      </w:r>
    </w:p>
    <w:p w14:paraId="04504144" w14:textId="77777777" w:rsidR="00286A05" w:rsidRPr="00286A05" w:rsidRDefault="00286A05" w:rsidP="00286A05">
      <w:pPr>
        <w:rPr>
          <w:rFonts w:ascii="Arial" w:eastAsia="Times New Roman" w:hAnsi="Arial" w:cs="Arial"/>
          <w:sz w:val="20"/>
          <w:szCs w:val="20"/>
        </w:rPr>
      </w:pPr>
      <w:r w:rsidRPr="00286A05">
        <w:rPr>
          <w:rFonts w:ascii="Arial" w:eastAsia="Times New Roman" w:hAnsi="Arial" w:cs="Arial"/>
          <w:sz w:val="20"/>
          <w:szCs w:val="20"/>
        </w:rPr>
        <w:t>EXECUTIVE DEPARTMENT - OFFICE OF GENERAL SERVICES</w:t>
      </w:r>
    </w:p>
    <w:p w14:paraId="15E48BF9" w14:textId="77777777" w:rsidR="00286A05" w:rsidRPr="00286A05" w:rsidRDefault="00286A05" w:rsidP="00286A05">
      <w:pPr>
        <w:rPr>
          <w:rFonts w:ascii="Arial" w:eastAsia="Times New Roman" w:hAnsi="Arial" w:cs="Arial"/>
          <w:sz w:val="20"/>
          <w:szCs w:val="20"/>
        </w:rPr>
      </w:pPr>
      <w:r w:rsidRPr="00286A05">
        <w:rPr>
          <w:rFonts w:ascii="Arial" w:eastAsia="Times New Roman" w:hAnsi="Arial" w:cs="Arial"/>
          <w:sz w:val="20"/>
          <w:szCs w:val="20"/>
        </w:rPr>
        <w:t>Corning Tower – 38</w:t>
      </w:r>
      <w:r w:rsidRPr="00286A05">
        <w:rPr>
          <w:rFonts w:ascii="Arial" w:eastAsia="Times New Roman" w:hAnsi="Arial" w:cs="Arial"/>
          <w:sz w:val="20"/>
          <w:szCs w:val="20"/>
          <w:vertAlign w:val="superscript"/>
        </w:rPr>
        <w:t>th</w:t>
      </w:r>
      <w:r w:rsidRPr="00286A05">
        <w:rPr>
          <w:rFonts w:ascii="Arial" w:eastAsia="Times New Roman" w:hAnsi="Arial" w:cs="Arial"/>
          <w:sz w:val="20"/>
          <w:szCs w:val="20"/>
        </w:rPr>
        <w:t xml:space="preserve"> Floor</w:t>
      </w:r>
    </w:p>
    <w:p w14:paraId="7BDA80C2" w14:textId="77777777" w:rsidR="00286A05" w:rsidRPr="00286A05" w:rsidRDefault="00286A05" w:rsidP="00286A05">
      <w:pPr>
        <w:rPr>
          <w:rFonts w:ascii="Arial" w:eastAsia="Times New Roman" w:hAnsi="Arial" w:cs="Arial"/>
          <w:sz w:val="20"/>
          <w:szCs w:val="20"/>
        </w:rPr>
      </w:pPr>
      <w:smartTag w:uri="urn:schemas-microsoft-com:office:smarttags" w:element="place">
        <w:smartTag w:uri="urn:schemas-microsoft-com:office:smarttags" w:element="PlaceName">
          <w:r w:rsidRPr="00286A05">
            <w:rPr>
              <w:rFonts w:ascii="Arial" w:eastAsia="Times New Roman" w:hAnsi="Arial" w:cs="Arial"/>
              <w:sz w:val="20"/>
              <w:szCs w:val="20"/>
            </w:rPr>
            <w:t>Empire</w:t>
          </w:r>
        </w:smartTag>
        <w:r w:rsidRPr="00286A05">
          <w:rPr>
            <w:rFonts w:ascii="Arial" w:eastAsia="Times New Roman" w:hAnsi="Arial" w:cs="Arial"/>
            <w:sz w:val="20"/>
            <w:szCs w:val="20"/>
          </w:rPr>
          <w:t xml:space="preserve"> </w:t>
        </w:r>
        <w:smartTag w:uri="urn:schemas-microsoft-com:office:smarttags" w:element="PlaceType">
          <w:r w:rsidRPr="00286A05">
            <w:rPr>
              <w:rFonts w:ascii="Arial" w:eastAsia="Times New Roman" w:hAnsi="Arial" w:cs="Arial"/>
              <w:sz w:val="20"/>
              <w:szCs w:val="20"/>
            </w:rPr>
            <w:t>State</w:t>
          </w:r>
        </w:smartTag>
        <w:r w:rsidRPr="00286A05">
          <w:rPr>
            <w:rFonts w:ascii="Arial" w:eastAsia="Times New Roman" w:hAnsi="Arial" w:cs="Arial"/>
            <w:sz w:val="20"/>
            <w:szCs w:val="20"/>
          </w:rPr>
          <w:t xml:space="preserve"> </w:t>
        </w:r>
        <w:smartTag w:uri="urn:schemas-microsoft-com:office:smarttags" w:element="PlaceType">
          <w:r w:rsidRPr="00286A05">
            <w:rPr>
              <w:rFonts w:ascii="Arial" w:eastAsia="Times New Roman" w:hAnsi="Arial" w:cs="Arial"/>
              <w:sz w:val="20"/>
              <w:szCs w:val="20"/>
            </w:rPr>
            <w:t>Plaza</w:t>
          </w:r>
        </w:smartTag>
      </w:smartTag>
    </w:p>
    <w:p w14:paraId="088A8040" w14:textId="77777777" w:rsidR="00286A05" w:rsidRPr="00286A05" w:rsidRDefault="00286A05" w:rsidP="00286A05">
      <w:pPr>
        <w:rPr>
          <w:rFonts w:ascii="Arial" w:eastAsia="Times New Roman" w:hAnsi="Arial" w:cs="Arial"/>
          <w:sz w:val="20"/>
          <w:szCs w:val="20"/>
        </w:rPr>
      </w:pPr>
      <w:smartTag w:uri="urn:schemas-microsoft-com:office:smarttags" w:element="place">
        <w:smartTag w:uri="urn:schemas-microsoft-com:office:smarttags" w:element="City">
          <w:r w:rsidRPr="00286A05">
            <w:rPr>
              <w:rFonts w:ascii="Arial" w:eastAsia="Times New Roman" w:hAnsi="Arial" w:cs="Arial"/>
              <w:sz w:val="20"/>
              <w:szCs w:val="20"/>
            </w:rPr>
            <w:t>Albany</w:t>
          </w:r>
        </w:smartTag>
        <w:r w:rsidRPr="00286A05">
          <w:rPr>
            <w:rFonts w:ascii="Arial" w:eastAsia="Times New Roman" w:hAnsi="Arial" w:cs="Arial"/>
            <w:sz w:val="20"/>
            <w:szCs w:val="20"/>
          </w:rPr>
          <w:t xml:space="preserve">, </w:t>
        </w:r>
        <w:smartTag w:uri="urn:schemas-microsoft-com:office:smarttags" w:element="State">
          <w:r w:rsidRPr="00286A05">
            <w:rPr>
              <w:rFonts w:ascii="Arial" w:eastAsia="Times New Roman" w:hAnsi="Arial" w:cs="Arial"/>
              <w:sz w:val="20"/>
              <w:szCs w:val="20"/>
            </w:rPr>
            <w:t>New York</w:t>
          </w:r>
        </w:smartTag>
        <w:r w:rsidRPr="00286A05">
          <w:rPr>
            <w:rFonts w:ascii="Arial" w:eastAsia="Times New Roman" w:hAnsi="Arial" w:cs="Arial"/>
            <w:sz w:val="20"/>
            <w:szCs w:val="20"/>
          </w:rPr>
          <w:t xml:space="preserve"> </w:t>
        </w:r>
        <w:smartTag w:uri="urn:schemas-microsoft-com:office:smarttags" w:element="PostalCode">
          <w:r w:rsidRPr="00286A05">
            <w:rPr>
              <w:rFonts w:ascii="Arial" w:eastAsia="Times New Roman" w:hAnsi="Arial" w:cs="Arial"/>
              <w:sz w:val="20"/>
              <w:szCs w:val="20"/>
            </w:rPr>
            <w:t>12242</w:t>
          </w:r>
        </w:smartTag>
      </w:smartTag>
    </w:p>
    <w:p w14:paraId="4466CEC6" w14:textId="77777777" w:rsidR="00286A05" w:rsidRPr="00286A05" w:rsidRDefault="00286A05" w:rsidP="00286A05">
      <w:pPr>
        <w:jc w:val="center"/>
        <w:rPr>
          <w:rFonts w:ascii="Times New Roman" w:eastAsia="Times New Roman" w:hAnsi="Times New Roman" w:cs="Times New Roman"/>
          <w:sz w:val="20"/>
          <w:szCs w:val="20"/>
        </w:rPr>
      </w:pPr>
    </w:p>
    <w:tbl>
      <w:tblPr>
        <w:tblW w:w="107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5143"/>
        <w:gridCol w:w="5567"/>
      </w:tblGrid>
      <w:tr w:rsidR="00286A05" w:rsidRPr="00286A05" w14:paraId="13D56103" w14:textId="77777777" w:rsidTr="00286A05">
        <w:trPr>
          <w:cantSplit/>
          <w:trHeight w:val="203"/>
        </w:trPr>
        <w:tc>
          <w:tcPr>
            <w:tcW w:w="10710" w:type="dxa"/>
            <w:gridSpan w:val="2"/>
            <w:vAlign w:val="center"/>
          </w:tcPr>
          <w:p w14:paraId="37174C42" w14:textId="77777777" w:rsidR="00286A05" w:rsidRPr="00286A05" w:rsidRDefault="00286A05" w:rsidP="00286A05">
            <w:pPr>
              <w:jc w:val="center"/>
              <w:rPr>
                <w:rFonts w:ascii="Times New Roman" w:eastAsia="Times New Roman" w:hAnsi="Times New Roman" w:cs="Times New Roman"/>
                <w:sz w:val="18"/>
                <w:szCs w:val="18"/>
              </w:rPr>
            </w:pPr>
            <w:r w:rsidRPr="00286A05">
              <w:rPr>
                <w:rFonts w:ascii="Times New Roman" w:eastAsia="Times New Roman" w:hAnsi="Times New Roman" w:cs="Times New Roman"/>
                <w:b/>
                <w:color w:val="000000"/>
                <w:spacing w:val="-3"/>
                <w:sz w:val="18"/>
                <w:szCs w:val="18"/>
              </w:rPr>
              <w:t>CONTRACT MODIFICATION FORM</w:t>
            </w:r>
          </w:p>
        </w:tc>
      </w:tr>
      <w:tr w:rsidR="00286A05" w:rsidRPr="00286A05" w14:paraId="77645838" w14:textId="77777777" w:rsidTr="00286A05">
        <w:trPr>
          <w:trHeight w:val="25"/>
        </w:trPr>
        <w:tc>
          <w:tcPr>
            <w:tcW w:w="5143" w:type="dxa"/>
            <w:vAlign w:val="center"/>
          </w:tcPr>
          <w:p w14:paraId="7BF76C2E" w14:textId="77777777" w:rsidR="00286A05" w:rsidRPr="00286A05" w:rsidRDefault="00286A05" w:rsidP="00286A05">
            <w:pPr>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DATE OF THIS SUBMISSION:</w:t>
            </w:r>
          </w:p>
        </w:tc>
        <w:tc>
          <w:tcPr>
            <w:tcW w:w="5567" w:type="dxa"/>
            <w:vAlign w:val="center"/>
          </w:tcPr>
          <w:p w14:paraId="5DFE1479" w14:textId="77777777" w:rsidR="00286A05" w:rsidRPr="00286A05" w:rsidRDefault="00286A05" w:rsidP="00286A05">
            <w:pPr>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DATE DOCUMENTATION EMAILED:</w:t>
            </w:r>
          </w:p>
        </w:tc>
      </w:tr>
      <w:tr w:rsidR="00286A05" w:rsidRPr="00286A05" w14:paraId="53B69444" w14:textId="77777777" w:rsidTr="00286A05">
        <w:trPr>
          <w:cantSplit/>
          <w:trHeight w:val="1336"/>
        </w:trPr>
        <w:tc>
          <w:tcPr>
            <w:tcW w:w="5143" w:type="dxa"/>
          </w:tcPr>
          <w:p w14:paraId="5F995C9F" w14:textId="77777777" w:rsidR="00286A05" w:rsidRPr="00286A05" w:rsidRDefault="00286A05" w:rsidP="00286A05">
            <w:pPr>
              <w:tabs>
                <w:tab w:val="decimal" w:pos="-2268"/>
              </w:tabs>
              <w:spacing w:line="360" w:lineRule="auto"/>
              <w:jc w:val="both"/>
              <w:rPr>
                <w:rFonts w:ascii="Times New Roman" w:eastAsia="Times New Roman" w:hAnsi="Times New Roman" w:cs="Times New Roman"/>
                <w:b/>
                <w:sz w:val="18"/>
                <w:szCs w:val="18"/>
              </w:rPr>
            </w:pPr>
          </w:p>
          <w:p w14:paraId="19831868" w14:textId="77777777" w:rsidR="00286A05" w:rsidRPr="00286A05" w:rsidRDefault="00286A05" w:rsidP="00286A05">
            <w:pPr>
              <w:tabs>
                <w:tab w:val="decimal" w:pos="-2268"/>
              </w:tabs>
              <w:spacing w:line="360" w:lineRule="auto"/>
              <w:jc w:val="both"/>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CONTRACTOR NAME:_________________________</w:t>
            </w:r>
          </w:p>
          <w:p w14:paraId="554BFCAF" w14:textId="77777777" w:rsidR="00286A05" w:rsidRPr="00286A05" w:rsidRDefault="00286A05" w:rsidP="00286A05">
            <w:pPr>
              <w:tabs>
                <w:tab w:val="decimal" w:pos="-2268"/>
              </w:tabs>
              <w:spacing w:line="360" w:lineRule="auto"/>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OGS GROUP #:_______________________________</w:t>
            </w:r>
          </w:p>
          <w:p w14:paraId="5F29BA89" w14:textId="77777777" w:rsidR="00286A05" w:rsidRPr="00286A05" w:rsidRDefault="00286A05" w:rsidP="00286A05">
            <w:pPr>
              <w:tabs>
                <w:tab w:val="decimal" w:pos="-2268"/>
              </w:tabs>
              <w:spacing w:line="360" w:lineRule="auto"/>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OGS AWARD #:_______________________________</w:t>
            </w:r>
          </w:p>
          <w:p w14:paraId="5EE6085D" w14:textId="77777777" w:rsidR="00286A05" w:rsidRPr="00286A05" w:rsidRDefault="00286A05" w:rsidP="00286A05">
            <w:pPr>
              <w:tabs>
                <w:tab w:val="decimal" w:pos="-2268"/>
              </w:tabs>
              <w:spacing w:line="360" w:lineRule="auto"/>
              <w:jc w:val="both"/>
              <w:rPr>
                <w:rFonts w:ascii="Times New Roman" w:eastAsia="Times New Roman" w:hAnsi="Times New Roman" w:cs="Times New Roman"/>
                <w:b/>
                <w:sz w:val="18"/>
                <w:szCs w:val="18"/>
              </w:rPr>
            </w:pPr>
            <w:r w:rsidRPr="00286A05">
              <w:rPr>
                <w:rFonts w:ascii="Times New Roman" w:eastAsia="Times New Roman" w:hAnsi="Times New Roman" w:cs="Times New Roman"/>
                <w:sz w:val="18"/>
                <w:szCs w:val="18"/>
              </w:rPr>
              <w:t>OGS CONTRACT #:____________________________</w:t>
            </w:r>
          </w:p>
        </w:tc>
        <w:tc>
          <w:tcPr>
            <w:tcW w:w="5567" w:type="dxa"/>
          </w:tcPr>
          <w:p w14:paraId="39DBB585" w14:textId="77777777" w:rsidR="00286A05" w:rsidRPr="00286A05" w:rsidRDefault="00286A05" w:rsidP="00286A05">
            <w:pPr>
              <w:tabs>
                <w:tab w:val="decimal" w:pos="-2268"/>
              </w:tabs>
              <w:spacing w:line="360" w:lineRule="auto"/>
              <w:jc w:val="both"/>
              <w:rPr>
                <w:rFonts w:ascii="Times New Roman" w:eastAsia="Times New Roman" w:hAnsi="Times New Roman" w:cs="Times New Roman"/>
                <w:b/>
                <w:sz w:val="18"/>
                <w:szCs w:val="18"/>
              </w:rPr>
            </w:pPr>
          </w:p>
          <w:p w14:paraId="3CCF9213" w14:textId="77777777" w:rsidR="00286A05" w:rsidRPr="00286A05" w:rsidRDefault="00286A05" w:rsidP="00286A05">
            <w:pPr>
              <w:spacing w:line="360" w:lineRule="auto"/>
              <w:jc w:val="both"/>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CONTRACTOR CONTACT:</w:t>
            </w:r>
          </w:p>
          <w:p w14:paraId="0223A5D1" w14:textId="77777777" w:rsidR="00286A05" w:rsidRPr="00286A05" w:rsidRDefault="00286A05" w:rsidP="00286A05">
            <w:pPr>
              <w:spacing w:line="360" w:lineRule="auto"/>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Name:___________________________________________</w:t>
            </w:r>
          </w:p>
          <w:p w14:paraId="2C9CFE45" w14:textId="77777777" w:rsidR="00286A05" w:rsidRPr="00286A05" w:rsidRDefault="00286A05" w:rsidP="00286A05">
            <w:pPr>
              <w:spacing w:line="360" w:lineRule="auto"/>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Phone #:_________________________________________</w:t>
            </w:r>
          </w:p>
          <w:p w14:paraId="1DD37184" w14:textId="77777777" w:rsidR="00286A05" w:rsidRPr="00286A05" w:rsidRDefault="00286A05" w:rsidP="00286A05">
            <w:pPr>
              <w:spacing w:line="360" w:lineRule="auto"/>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Email:___________________________________________</w:t>
            </w:r>
          </w:p>
        </w:tc>
      </w:tr>
      <w:tr w:rsidR="00286A05" w:rsidRPr="00286A05" w14:paraId="52663BF7" w14:textId="77777777" w:rsidTr="00286A05">
        <w:trPr>
          <w:trHeight w:val="408"/>
        </w:trPr>
        <w:tc>
          <w:tcPr>
            <w:tcW w:w="10710" w:type="dxa"/>
            <w:gridSpan w:val="2"/>
          </w:tcPr>
          <w:p w14:paraId="1E62E134" w14:textId="77777777" w:rsidR="00286A05" w:rsidRPr="00286A05" w:rsidRDefault="00286A05" w:rsidP="00286A05">
            <w:pPr>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NOTE: Submission of this FORM does not constitute acceptance by the State of New York until approved by the appropriate New York State representative(s).</w:t>
            </w:r>
          </w:p>
        </w:tc>
      </w:tr>
    </w:tbl>
    <w:p w14:paraId="371755C9" w14:textId="77777777" w:rsidR="00286A05" w:rsidRPr="00286A05" w:rsidRDefault="00286A05" w:rsidP="00286A05">
      <w:pPr>
        <w:spacing w:before="120" w:after="120"/>
        <w:ind w:left="360"/>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INSTRUCTIONS:</w:t>
      </w:r>
    </w:p>
    <w:p w14:paraId="1542DECF" w14:textId="77777777" w:rsidR="00286A05" w:rsidRPr="00286A05" w:rsidRDefault="00286A05" w:rsidP="00836D65">
      <w:pPr>
        <w:numPr>
          <w:ilvl w:val="0"/>
          <w:numId w:val="16"/>
        </w:numPr>
        <w:spacing w:after="60"/>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This form is to be used for all Contract modifications.  The form is to be completed in full, signed and submitted to OGS for final approval.  Any submission that is not complete and signed will be rejected.</w:t>
      </w:r>
    </w:p>
    <w:p w14:paraId="416A560F" w14:textId="77777777" w:rsidR="00286A05" w:rsidRPr="00286A05" w:rsidRDefault="00286A05" w:rsidP="00836D65">
      <w:pPr>
        <w:numPr>
          <w:ilvl w:val="0"/>
          <w:numId w:val="16"/>
        </w:numPr>
        <w:spacing w:after="60"/>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Contractor is required to submit the Product and price level information for the update electronically via e-mail in either an Excel spreadsheet (and in hardcopy if requested by OGS) to the OGS Contract Administrator for this Contract.</w:t>
      </w:r>
    </w:p>
    <w:p w14:paraId="27745365" w14:textId="77777777" w:rsidR="00286A05" w:rsidRPr="00286A05" w:rsidRDefault="00286A05" w:rsidP="00836D65">
      <w:pPr>
        <w:numPr>
          <w:ilvl w:val="0"/>
          <w:numId w:val="16"/>
        </w:numPr>
        <w:spacing w:after="60"/>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Price level increase requests must be submitted in accordance with the Centralized Contract.</w:t>
      </w:r>
    </w:p>
    <w:p w14:paraId="34B00A48" w14:textId="77777777" w:rsidR="00286A05" w:rsidRPr="00286A05" w:rsidRDefault="00286A05" w:rsidP="00836D65">
      <w:pPr>
        <w:numPr>
          <w:ilvl w:val="0"/>
          <w:numId w:val="16"/>
        </w:numPr>
        <w:spacing w:after="60"/>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If more than one type of modification is being requested, each type should be submitted as a separate request.</w:t>
      </w:r>
    </w:p>
    <w:p w14:paraId="608735A9" w14:textId="77777777" w:rsidR="00286A05" w:rsidRPr="00286A05" w:rsidRDefault="00286A05" w:rsidP="00836D65">
      <w:pPr>
        <w:numPr>
          <w:ilvl w:val="0"/>
          <w:numId w:val="16"/>
        </w:numPr>
        <w:spacing w:after="120"/>
        <w:jc w:val="both"/>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The Contract modification request must be accompanied by the </w:t>
      </w:r>
      <w:r w:rsidRPr="00286A05">
        <w:rPr>
          <w:rFonts w:ascii="Times New Roman" w:eastAsia="Times New Roman" w:hAnsi="Times New Roman" w:cs="Times New Roman"/>
          <w:bCs/>
          <w:sz w:val="18"/>
          <w:szCs w:val="18"/>
        </w:rPr>
        <w:t xml:space="preserve">relevant current contract pricing discount </w:t>
      </w:r>
      <w:r w:rsidRPr="00286A05">
        <w:rPr>
          <w:rFonts w:ascii="Times New Roman" w:eastAsia="Times New Roman" w:hAnsi="Times New Roman" w:cs="Times New Roman"/>
          <w:sz w:val="18"/>
          <w:szCs w:val="18"/>
        </w:rPr>
        <w:t>information.</w:t>
      </w:r>
    </w:p>
    <w:p w14:paraId="3E227581" w14:textId="77777777" w:rsidR="00286A05" w:rsidRPr="00286A05" w:rsidRDefault="00286A05" w:rsidP="00286A05">
      <w:pPr>
        <w:spacing w:after="120"/>
        <w:rPr>
          <w:rFonts w:ascii="Times New Roman" w:eastAsia="Times New Roman" w:hAnsi="Times New Roman" w:cs="Times New Roman"/>
          <w:b/>
          <w:i/>
          <w:sz w:val="18"/>
          <w:szCs w:val="18"/>
          <w:u w:val="single"/>
        </w:rPr>
      </w:pPr>
      <w:r w:rsidRPr="00286A05">
        <w:rPr>
          <w:rFonts w:ascii="Times New Roman" w:eastAsia="Times New Roman" w:hAnsi="Times New Roman" w:cs="Times New Roman"/>
          <w:b/>
          <w:i/>
          <w:sz w:val="18"/>
          <w:szCs w:val="18"/>
          <w:u w:val="single"/>
        </w:rPr>
        <w:t>COMPLETE STATEMENTS 1 THROUGH 5 BELOW:</w:t>
      </w:r>
    </w:p>
    <w:tbl>
      <w:tblPr>
        <w:tblW w:w="10555"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CellMar>
          <w:top w:w="115" w:type="dxa"/>
          <w:left w:w="115" w:type="dxa"/>
          <w:bottom w:w="115" w:type="dxa"/>
          <w:right w:w="115" w:type="dxa"/>
        </w:tblCellMar>
        <w:tblLook w:val="00A0" w:firstRow="1" w:lastRow="0" w:firstColumn="1" w:lastColumn="0" w:noHBand="0" w:noVBand="0"/>
      </w:tblPr>
      <w:tblGrid>
        <w:gridCol w:w="4968"/>
        <w:gridCol w:w="5587"/>
      </w:tblGrid>
      <w:tr w:rsidR="00286A05" w:rsidRPr="00286A05" w14:paraId="01999B4A" w14:textId="77777777" w:rsidTr="00286A05">
        <w:tc>
          <w:tcPr>
            <w:tcW w:w="4968" w:type="dxa"/>
          </w:tcPr>
          <w:p w14:paraId="4B0298EC" w14:textId="77777777" w:rsidR="00286A05" w:rsidRPr="00286A05" w:rsidRDefault="00286A05" w:rsidP="00286A05">
            <w:pPr>
              <w:spacing w:before="120"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1.  This request is for an:</w:t>
            </w:r>
          </w:p>
          <w:p w14:paraId="3DB18561"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 _____ Update</w:t>
            </w:r>
          </w:p>
          <w:p w14:paraId="5E56A670"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 _____ Amendment</w:t>
            </w:r>
          </w:p>
          <w:p w14:paraId="3D3C0C7A" w14:textId="77777777" w:rsidR="00286A05" w:rsidRPr="00286A05" w:rsidRDefault="00286A05" w:rsidP="00286A05">
            <w:pPr>
              <w:spacing w:after="60"/>
              <w:rPr>
                <w:rFonts w:ascii="Times New Roman" w:eastAsia="Times New Roman" w:hAnsi="Times New Roman" w:cs="Times New Roman"/>
                <w:sz w:val="18"/>
                <w:szCs w:val="18"/>
              </w:rPr>
            </w:pPr>
          </w:p>
          <w:p w14:paraId="43B76C7A" w14:textId="77777777" w:rsidR="00286A05" w:rsidRPr="00286A05" w:rsidRDefault="00286A05" w:rsidP="00286A05">
            <w:pPr>
              <w:tabs>
                <w:tab w:val="left" w:pos="720"/>
                <w:tab w:val="center" w:pos="4320"/>
                <w:tab w:val="right" w:pos="8640"/>
              </w:tabs>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See Contract Modification Procedure for an explanation of these terms.</w:t>
            </w:r>
          </w:p>
        </w:tc>
        <w:tc>
          <w:tcPr>
            <w:tcW w:w="5587" w:type="dxa"/>
          </w:tcPr>
          <w:p w14:paraId="6EC95B16" w14:textId="77777777" w:rsidR="00286A05" w:rsidRPr="00286A05" w:rsidRDefault="00286A05" w:rsidP="00286A05">
            <w:pPr>
              <w:spacing w:before="120"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2.  The intent of this submittal is to request:</w:t>
            </w:r>
          </w:p>
          <w:p w14:paraId="3DB841DF"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Addition of  new products or services</w:t>
            </w:r>
          </w:p>
          <w:p w14:paraId="60C3CA9F"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Deletion of products or services</w:t>
            </w:r>
          </w:p>
          <w:p w14:paraId="524121F5"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Change in pricing level</w:t>
            </w:r>
          </w:p>
          <w:p w14:paraId="27C098EF"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_____ Other Update </w:t>
            </w:r>
          </w:p>
          <w:p w14:paraId="22B7D601"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_____ Other Amendment </w:t>
            </w:r>
          </w:p>
        </w:tc>
      </w:tr>
      <w:tr w:rsidR="00286A05" w:rsidRPr="00286A05" w14:paraId="0BF8A9AE" w14:textId="77777777" w:rsidTr="00286A05">
        <w:tc>
          <w:tcPr>
            <w:tcW w:w="4968" w:type="dxa"/>
          </w:tcPr>
          <w:p w14:paraId="7CE71ED3"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3.  All discounts are:</w:t>
            </w:r>
          </w:p>
          <w:p w14:paraId="499686A7"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GSA</w:t>
            </w:r>
          </w:p>
          <w:p w14:paraId="2EB89FBE"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Most Favored Nation*</w:t>
            </w:r>
          </w:p>
          <w:p w14:paraId="7BD50526"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Other (provide explanation)</w:t>
            </w:r>
          </w:p>
          <w:p w14:paraId="36338DCC"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w:t>
            </w:r>
          </w:p>
          <w:p w14:paraId="72D3A2D9"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w:t>
            </w:r>
          </w:p>
          <w:p w14:paraId="3C1B5392"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w:t>
            </w:r>
          </w:p>
          <w:p w14:paraId="7F61E1E0"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w:t>
            </w:r>
          </w:p>
          <w:p w14:paraId="69234668"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*Prices offered are the lowest offered to any similarly situated entity.</w:t>
            </w:r>
          </w:p>
        </w:tc>
        <w:tc>
          <w:tcPr>
            <w:tcW w:w="5587" w:type="dxa"/>
          </w:tcPr>
          <w:p w14:paraId="095103B0" w14:textId="77777777" w:rsidR="00286A05" w:rsidRPr="00286A05" w:rsidRDefault="00286A05" w:rsidP="00286A05">
            <w:pPr>
              <w:spacing w:after="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4.  Attached documentation includes:</w:t>
            </w:r>
          </w:p>
          <w:p w14:paraId="04072CBD" w14:textId="77777777" w:rsidR="00286A05" w:rsidRPr="00286A05" w:rsidRDefault="00286A05" w:rsidP="00286A05">
            <w:pPr>
              <w:spacing w:after="60"/>
              <w:ind w:left="720" w:hanging="7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Current approved GSA (labeled "For information only")</w:t>
            </w:r>
          </w:p>
          <w:p w14:paraId="224C122C" w14:textId="77777777" w:rsidR="00286A05" w:rsidRPr="00286A05" w:rsidRDefault="00286A05" w:rsidP="00286A05">
            <w:pPr>
              <w:spacing w:after="60"/>
              <w:ind w:left="720" w:hanging="7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_____  Current </w:t>
            </w:r>
            <w:r w:rsidRPr="00286A05">
              <w:rPr>
                <w:rFonts w:ascii="Times New Roman" w:eastAsia="Times New Roman" w:hAnsi="Times New Roman" w:cs="Times New Roman"/>
                <w:bCs/>
                <w:sz w:val="18"/>
                <w:szCs w:val="18"/>
              </w:rPr>
              <w:t xml:space="preserve"> relevant Price List</w:t>
            </w:r>
            <w:r w:rsidRPr="00286A05" w:rsidDel="002D657D">
              <w:rPr>
                <w:rFonts w:ascii="Times New Roman" w:eastAsia="Times New Roman" w:hAnsi="Times New Roman" w:cs="Times New Roman"/>
                <w:sz w:val="18"/>
                <w:szCs w:val="18"/>
              </w:rPr>
              <w:t xml:space="preserve"> </w:t>
            </w:r>
            <w:r w:rsidRPr="00286A05">
              <w:rPr>
                <w:rFonts w:ascii="Times New Roman" w:eastAsia="Times New Roman" w:hAnsi="Times New Roman" w:cs="Times New Roman"/>
                <w:sz w:val="18"/>
                <w:szCs w:val="18"/>
              </w:rPr>
              <w:t>(labeled "For information only")</w:t>
            </w:r>
          </w:p>
          <w:p w14:paraId="5B61EEB6" w14:textId="77777777" w:rsidR="00286A05" w:rsidRPr="00286A05" w:rsidRDefault="00286A05" w:rsidP="00286A05">
            <w:pPr>
              <w:spacing w:after="60"/>
              <w:ind w:left="720" w:hanging="7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  Revised NYS Net Price List in same format as found in the Pricing Appendix for this Contract</w:t>
            </w:r>
          </w:p>
          <w:p w14:paraId="570F95F5" w14:textId="77777777" w:rsidR="00286A05" w:rsidRPr="00286A05" w:rsidRDefault="00286A05" w:rsidP="00286A05">
            <w:pPr>
              <w:spacing w:after="60"/>
              <w:ind w:left="720" w:hanging="7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 xml:space="preserve">_____  Current </w:t>
            </w:r>
            <w:r w:rsidRPr="00286A05">
              <w:rPr>
                <w:rFonts w:ascii="Times New Roman" w:eastAsia="Times New Roman" w:hAnsi="Times New Roman" w:cs="Times New Roman"/>
                <w:bCs/>
                <w:iCs/>
                <w:sz w:val="18"/>
                <w:szCs w:val="18"/>
              </w:rPr>
              <w:t>copy of the “National Consumer Price Index for All Urban Consumers (CPI-U) Northeast region” (for price increases only)</w:t>
            </w:r>
          </w:p>
        </w:tc>
      </w:tr>
      <w:tr w:rsidR="00286A05" w:rsidRPr="00286A05" w14:paraId="09D75B54" w14:textId="77777777" w:rsidTr="00286A05">
        <w:trPr>
          <w:cantSplit/>
        </w:trPr>
        <w:tc>
          <w:tcPr>
            <w:tcW w:w="10555" w:type="dxa"/>
            <w:gridSpan w:val="2"/>
          </w:tcPr>
          <w:p w14:paraId="5D922B3C" w14:textId="77777777" w:rsidR="00286A05" w:rsidRPr="00286A05" w:rsidRDefault="00286A05" w:rsidP="00836D65">
            <w:pPr>
              <w:numPr>
                <w:ilvl w:val="0"/>
                <w:numId w:val="15"/>
              </w:numPr>
              <w:spacing w:before="120"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Describe the nature and purpose of the modification.  If applicable, please explain how pricing has been structured to customers, and/or identify and describe new Products which fall into a new group or category that did not exist at the time of approval of the Contract by OGS.</w:t>
            </w:r>
          </w:p>
          <w:p w14:paraId="4B919163"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p w14:paraId="2A834EB8"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p w14:paraId="0A6FB4D3"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p w14:paraId="7A78BD2B"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p w14:paraId="04FE1582"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p w14:paraId="228BCB82"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p w14:paraId="680B054D" w14:textId="77777777" w:rsidR="00286A05" w:rsidRPr="00286A05" w:rsidRDefault="00286A05" w:rsidP="00286A05">
            <w:pPr>
              <w:spacing w:after="12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____________________________________________________________________________________________</w:t>
            </w:r>
          </w:p>
        </w:tc>
      </w:tr>
    </w:tbl>
    <w:p w14:paraId="25D75EC3" w14:textId="77777777" w:rsidR="00286A05" w:rsidRPr="00286A05" w:rsidRDefault="00286A05" w:rsidP="00286A05">
      <w:pPr>
        <w:spacing w:before="120"/>
        <w:jc w:val="both"/>
        <w:rPr>
          <w:rFonts w:ascii="Times New Roman" w:eastAsia="Times New Roman" w:hAnsi="Times New Roman" w:cs="Times New Roman"/>
          <w:b/>
          <w:sz w:val="18"/>
          <w:szCs w:val="18"/>
        </w:rPr>
      </w:pPr>
      <w:r w:rsidRPr="00286A05">
        <w:rPr>
          <w:rFonts w:ascii="Times New Roman" w:eastAsia="Times New Roman" w:hAnsi="Times New Roman" w:cs="Times New Roman"/>
          <w:b/>
          <w:sz w:val="18"/>
          <w:szCs w:val="18"/>
        </w:rPr>
        <w:t>The following ACKNOWLEDGEMENT statement must be signed by an individual authorized to sign on behalf of Contractor for the modification being requested in this Contract Modification document.  The authorizing authority’s signature must be notarized.</w:t>
      </w:r>
    </w:p>
    <w:p w14:paraId="525B2FFD" w14:textId="77777777" w:rsidR="00286A05" w:rsidRPr="00286A05" w:rsidRDefault="00286A05" w:rsidP="00286A05">
      <w:pPr>
        <w:ind w:left="720" w:hanging="720"/>
        <w:rPr>
          <w:rFonts w:ascii="Times New Roman" w:eastAsia="Times New Roman" w:hAnsi="Times New Roman" w:cs="Times New Roman"/>
          <w:sz w:val="18"/>
          <w:szCs w:val="18"/>
        </w:rPr>
      </w:pPr>
    </w:p>
    <w:p w14:paraId="0F4CCBE3" w14:textId="77777777" w:rsidR="00286A05" w:rsidRPr="00286A05" w:rsidRDefault="00286A05" w:rsidP="00286A05">
      <w:pPr>
        <w:autoSpaceDE w:val="0"/>
        <w:autoSpaceDN w:val="0"/>
        <w:adjustRightInd w:val="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____________________________________________</w:t>
      </w:r>
    </w:p>
    <w:p w14:paraId="1036882D" w14:textId="77777777" w:rsidR="00286A05" w:rsidRPr="00286A05" w:rsidRDefault="00286A05" w:rsidP="00286A05">
      <w:pPr>
        <w:autoSpaceDE w:val="0"/>
        <w:autoSpaceDN w:val="0"/>
        <w:adjustRightInd w:val="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Signature of Authorized Vendor Representative</w:t>
      </w:r>
    </w:p>
    <w:p w14:paraId="1712EF7B" w14:textId="77777777" w:rsidR="00286A05" w:rsidRPr="00286A05" w:rsidRDefault="00286A05" w:rsidP="00286A05">
      <w:pPr>
        <w:jc w:val="both"/>
        <w:rPr>
          <w:rFonts w:ascii="Times New Roman" w:eastAsia="Times New Roman" w:hAnsi="Times New Roman" w:cs="Times New Roman"/>
          <w:sz w:val="18"/>
          <w:szCs w:val="18"/>
        </w:rPr>
      </w:pPr>
    </w:p>
    <w:p w14:paraId="4C79FFF3" w14:textId="77777777" w:rsidR="00286A05" w:rsidRPr="00286A05" w:rsidRDefault="00286A05" w:rsidP="00286A05">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cs="Times New Roman"/>
          <w:b/>
          <w:color w:val="000000"/>
          <w:sz w:val="18"/>
          <w:szCs w:val="18"/>
        </w:rPr>
      </w:pPr>
      <w:r w:rsidRPr="00286A05">
        <w:rPr>
          <w:rFonts w:ascii="Times New Roman" w:eastAsia="Times New Roman" w:hAnsi="Times New Roman" w:cs="Times New Roman"/>
          <w:b/>
          <w:color w:val="000000"/>
          <w:sz w:val="18"/>
          <w:szCs w:val="18"/>
          <w:u w:val="single"/>
        </w:rPr>
        <w:t>INDIVIDUAL, CORPORATION, PARTNERSHIP, OR LLC ACKNOWLEDGEMENT</w:t>
      </w:r>
    </w:p>
    <w:p w14:paraId="7F5CE4F1" w14:textId="77777777" w:rsidR="00286A05" w:rsidRPr="00286A05" w:rsidRDefault="00286A05" w:rsidP="00286A05">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b/>
          <w:color w:val="000000"/>
          <w:sz w:val="18"/>
          <w:szCs w:val="18"/>
        </w:rPr>
      </w:pPr>
    </w:p>
    <w:p w14:paraId="29C7DF53"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right" w:pos="2880"/>
          <w:tab w:val="left" w:pos="3960"/>
        </w:tabs>
        <w:jc w:val="both"/>
        <w:rPr>
          <w:rFonts w:ascii="Times New Roman" w:eastAsia="Times New Roman" w:hAnsi="Times New Roman" w:cs="Times New Roman"/>
          <w:b/>
          <w:color w:val="000000"/>
          <w:sz w:val="18"/>
          <w:szCs w:val="18"/>
        </w:rPr>
      </w:pPr>
      <w:r w:rsidRPr="00286A05">
        <w:rPr>
          <w:rFonts w:ascii="Times New Roman" w:eastAsia="Times New Roman" w:hAnsi="Times New Roman" w:cs="Times New Roman"/>
          <w:b/>
          <w:color w:val="000000"/>
          <w:sz w:val="18"/>
          <w:szCs w:val="18"/>
        </w:rPr>
        <w:t>STATE OF</w:t>
      </w:r>
      <w:r w:rsidRPr="00286A05">
        <w:rPr>
          <w:rFonts w:ascii="Times New Roman" w:eastAsia="Times New Roman" w:hAnsi="Times New Roman" w:cs="Times New Roman"/>
          <w:b/>
          <w:color w:val="000000"/>
          <w:sz w:val="18"/>
          <w:szCs w:val="18"/>
        </w:rPr>
        <w:tab/>
      </w:r>
      <w:r w:rsidRPr="00286A05">
        <w:rPr>
          <w:rFonts w:ascii="Times New Roman" w:eastAsia="Times New Roman" w:hAnsi="Times New Roman" w:cs="Times New Roman"/>
          <w:b/>
          <w:color w:val="000000"/>
          <w:sz w:val="18"/>
          <w:szCs w:val="18"/>
        </w:rPr>
        <w:sym w:font="Symbol" w:char="F07D"/>
      </w:r>
    </w:p>
    <w:p w14:paraId="73CF2AAC"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right" w:pos="2880"/>
          <w:tab w:val="left" w:pos="3060"/>
        </w:tabs>
        <w:jc w:val="both"/>
        <w:rPr>
          <w:rFonts w:ascii="Times New Roman" w:eastAsia="Times New Roman" w:hAnsi="Times New Roman" w:cs="Times New Roman"/>
          <w:b/>
          <w:color w:val="000000"/>
          <w:sz w:val="18"/>
          <w:szCs w:val="18"/>
        </w:rPr>
      </w:pPr>
      <w:r w:rsidRPr="00286A05">
        <w:rPr>
          <w:rFonts w:ascii="Times New Roman" w:eastAsia="Times New Roman" w:hAnsi="Times New Roman" w:cs="Times New Roman"/>
          <w:b/>
          <w:color w:val="000000"/>
          <w:sz w:val="18"/>
          <w:szCs w:val="18"/>
        </w:rPr>
        <w:tab/>
        <w:t>SS:</w:t>
      </w:r>
    </w:p>
    <w:p w14:paraId="6DA4F92D"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right" w:pos="2880"/>
          <w:tab w:val="left" w:pos="3960"/>
        </w:tabs>
        <w:jc w:val="both"/>
        <w:rPr>
          <w:rFonts w:ascii="Times New Roman" w:eastAsia="Times New Roman" w:hAnsi="Times New Roman" w:cs="Times New Roman"/>
          <w:color w:val="000000"/>
          <w:sz w:val="18"/>
          <w:szCs w:val="18"/>
        </w:rPr>
      </w:pPr>
      <w:r w:rsidRPr="00286A05">
        <w:rPr>
          <w:rFonts w:ascii="Times New Roman" w:eastAsia="Times New Roman" w:hAnsi="Times New Roman" w:cs="Times New Roman"/>
          <w:b/>
          <w:color w:val="000000"/>
          <w:sz w:val="18"/>
          <w:szCs w:val="18"/>
        </w:rPr>
        <w:t>COUNTY OF</w:t>
      </w:r>
      <w:r w:rsidRPr="00286A05">
        <w:rPr>
          <w:rFonts w:ascii="Times New Roman" w:eastAsia="Times New Roman" w:hAnsi="Times New Roman" w:cs="Times New Roman"/>
          <w:b/>
          <w:color w:val="000000"/>
          <w:sz w:val="18"/>
          <w:szCs w:val="18"/>
        </w:rPr>
        <w:tab/>
      </w:r>
      <w:r w:rsidRPr="00286A05">
        <w:rPr>
          <w:rFonts w:ascii="Times New Roman" w:eastAsia="Times New Roman" w:hAnsi="Times New Roman" w:cs="Times New Roman"/>
          <w:b/>
          <w:color w:val="000000"/>
          <w:sz w:val="18"/>
          <w:szCs w:val="18"/>
        </w:rPr>
        <w:sym w:font="Symbol" w:char="F07D"/>
      </w:r>
    </w:p>
    <w:p w14:paraId="6CF81461" w14:textId="77777777" w:rsidR="00286A05" w:rsidRPr="00286A05" w:rsidRDefault="00286A05" w:rsidP="00286A05">
      <w:pPr>
        <w:pBdr>
          <w:top w:val="single" w:sz="4" w:space="1" w:color="auto"/>
          <w:left w:val="single" w:sz="4" w:space="4" w:color="auto"/>
          <w:bottom w:val="single" w:sz="4" w:space="0" w:color="auto"/>
          <w:right w:val="single" w:sz="4" w:space="4" w:color="auto"/>
        </w:pBdr>
        <w:jc w:val="both"/>
        <w:rPr>
          <w:rFonts w:ascii="Times New Roman" w:eastAsia="Times New Roman" w:hAnsi="Times New Roman" w:cs="Times New Roman"/>
          <w:color w:val="000000"/>
          <w:sz w:val="18"/>
          <w:szCs w:val="18"/>
        </w:rPr>
      </w:pPr>
    </w:p>
    <w:p w14:paraId="0432AFC6"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s>
        <w:jc w:val="both"/>
        <w:rPr>
          <w:rFonts w:ascii="Times New Roman" w:eastAsia="Times New Roman" w:hAnsi="Times New Roman" w:cs="Times New Roman"/>
          <w:color w:val="000000"/>
          <w:sz w:val="18"/>
          <w:szCs w:val="18"/>
        </w:rPr>
      </w:pPr>
      <w:r w:rsidRPr="00286A05">
        <w:rPr>
          <w:rFonts w:ascii="Times New Roman" w:eastAsia="Times New Roman" w:hAnsi="Times New Roman" w:cs="Times New Roman"/>
          <w:color w:val="000000"/>
          <w:sz w:val="18"/>
          <w:szCs w:val="18"/>
        </w:rPr>
        <w:t xml:space="preserve">On the ____ day of __________________ in the year 20_____, before me personally appeared  </w:t>
      </w:r>
      <w:r w:rsidRPr="00286A05">
        <w:rPr>
          <w:rFonts w:ascii="Times New Roman" w:eastAsia="Times New Roman" w:hAnsi="Times New Roman" w:cs="Times New Roman"/>
          <w:b/>
          <w:smallCaps/>
          <w:color w:val="000000"/>
          <w:sz w:val="18"/>
          <w:szCs w:val="18"/>
        </w:rPr>
        <w:t xml:space="preserve">_____________________________________________ </w:t>
      </w:r>
      <w:r w:rsidRPr="00286A05">
        <w:rPr>
          <w:rFonts w:ascii="Times New Roman" w:eastAsia="Times New Roman" w:hAnsi="Times New Roman" w:cs="Times New Roman"/>
          <w:color w:val="000000"/>
          <w:sz w:val="18"/>
          <w:szCs w:val="18"/>
        </w:rPr>
        <w:t>, known to me to be the person who executed the foregoing instrument, who, being duly sworn by me did depose and say that _he maintains an office at _____________________________________________________________________________and further that:</w:t>
      </w:r>
    </w:p>
    <w:p w14:paraId="278DED03"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s>
        <w:jc w:val="both"/>
        <w:rPr>
          <w:rFonts w:ascii="Times New Roman" w:eastAsia="Times New Roman" w:hAnsi="Times New Roman" w:cs="Times New Roman"/>
          <w:color w:val="000000"/>
          <w:sz w:val="18"/>
          <w:szCs w:val="18"/>
        </w:rPr>
      </w:pPr>
    </w:p>
    <w:p w14:paraId="0ACA5AC5"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s>
        <w:jc w:val="both"/>
        <w:rPr>
          <w:rFonts w:ascii="Times New Roman" w:eastAsia="Times New Roman" w:hAnsi="Times New Roman" w:cs="Times New Roman"/>
          <w:b/>
          <w:color w:val="000000"/>
          <w:sz w:val="18"/>
          <w:szCs w:val="18"/>
        </w:rPr>
      </w:pPr>
      <w:r w:rsidRPr="00286A05">
        <w:rPr>
          <w:rFonts w:ascii="Times New Roman" w:eastAsia="Times New Roman" w:hAnsi="Times New Roman" w:cs="Times New Roman"/>
          <w:b/>
          <w:color w:val="000000"/>
          <w:sz w:val="18"/>
          <w:szCs w:val="18"/>
        </w:rPr>
        <w:t>[Check One]</w:t>
      </w:r>
    </w:p>
    <w:p w14:paraId="1008E068"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s>
        <w:ind w:left="360" w:hanging="360"/>
        <w:jc w:val="both"/>
        <w:rPr>
          <w:rFonts w:ascii="Times New Roman" w:eastAsia="Times New Roman" w:hAnsi="Times New Roman" w:cs="Times New Roman"/>
          <w:color w:val="000000"/>
          <w:sz w:val="18"/>
          <w:szCs w:val="18"/>
        </w:rPr>
      </w:pPr>
      <w:r w:rsidRPr="00286A05">
        <w:rPr>
          <w:rFonts w:ascii="Times New Roman" w:eastAsia="Times New Roman" w:hAnsi="Times New Roman" w:cs="Times New Roman"/>
          <w:b/>
          <w:color w:val="000000"/>
          <w:sz w:val="18"/>
          <w:szCs w:val="18"/>
        </w:rPr>
        <w:t>(</w:t>
      </w:r>
      <w:r w:rsidRPr="00286A05">
        <w:rPr>
          <w:rFonts w:ascii="Times New Roman" w:eastAsia="Times New Roman" w:hAnsi="Times New Roman" w:cs="Times New Roman"/>
          <w:b/>
          <w:color w:val="000000"/>
          <w:sz w:val="18"/>
          <w:szCs w:val="18"/>
        </w:rPr>
        <w:fldChar w:fldCharType="begin">
          <w:ffData>
            <w:name w:val=""/>
            <w:enabled/>
            <w:calcOnExit w:val="0"/>
            <w:checkBox>
              <w:sizeAuto/>
              <w:default w:val="0"/>
            </w:checkBox>
          </w:ffData>
        </w:fldChar>
      </w:r>
      <w:r w:rsidRPr="00286A05">
        <w:rPr>
          <w:rFonts w:ascii="Times New Roman" w:eastAsia="Times New Roman" w:hAnsi="Times New Roman" w:cs="Times New Roman"/>
          <w:b/>
          <w:color w:val="000000"/>
          <w:sz w:val="18"/>
          <w:szCs w:val="18"/>
        </w:rPr>
        <w:instrText xml:space="preserve"> FORMCHECKBOX </w:instrText>
      </w:r>
      <w:r w:rsidR="008C7238">
        <w:rPr>
          <w:rFonts w:ascii="Times New Roman" w:eastAsia="Times New Roman" w:hAnsi="Times New Roman" w:cs="Times New Roman"/>
          <w:b/>
          <w:color w:val="000000"/>
          <w:sz w:val="18"/>
          <w:szCs w:val="18"/>
        </w:rPr>
      </w:r>
      <w:r w:rsidR="008C7238">
        <w:rPr>
          <w:rFonts w:ascii="Times New Roman" w:eastAsia="Times New Roman" w:hAnsi="Times New Roman" w:cs="Times New Roman"/>
          <w:b/>
          <w:color w:val="000000"/>
          <w:sz w:val="18"/>
          <w:szCs w:val="18"/>
        </w:rPr>
        <w:fldChar w:fldCharType="separate"/>
      </w:r>
      <w:r w:rsidRPr="00286A05">
        <w:rPr>
          <w:rFonts w:ascii="Times New Roman" w:eastAsia="Times New Roman" w:hAnsi="Times New Roman" w:cs="Times New Roman"/>
          <w:b/>
          <w:color w:val="000000"/>
          <w:sz w:val="18"/>
          <w:szCs w:val="18"/>
        </w:rPr>
        <w:fldChar w:fldCharType="end"/>
      </w:r>
      <w:r w:rsidRPr="00286A05">
        <w:rPr>
          <w:rFonts w:ascii="Times New Roman" w:eastAsia="Times New Roman" w:hAnsi="Times New Roman" w:cs="Times New Roman"/>
          <w:b/>
          <w:color w:val="000000"/>
          <w:sz w:val="18"/>
          <w:szCs w:val="18"/>
        </w:rPr>
        <w:tab/>
        <w:t xml:space="preserve">If an individual): </w:t>
      </w:r>
      <w:r w:rsidRPr="00286A05">
        <w:rPr>
          <w:rFonts w:ascii="Times New Roman" w:eastAsia="Times New Roman" w:hAnsi="Times New Roman" w:cs="Times New Roman"/>
          <w:color w:val="000000"/>
          <w:sz w:val="18"/>
          <w:szCs w:val="18"/>
        </w:rPr>
        <w:t>_he executed the foregoing instrument in his/her name and on his/her own behalf.</w:t>
      </w:r>
    </w:p>
    <w:p w14:paraId="3F95A908"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s>
        <w:ind w:left="360" w:hanging="360"/>
        <w:jc w:val="both"/>
        <w:rPr>
          <w:rFonts w:ascii="Times New Roman" w:eastAsia="Times New Roman" w:hAnsi="Times New Roman" w:cs="Times New Roman"/>
          <w:color w:val="000000"/>
          <w:sz w:val="18"/>
          <w:szCs w:val="18"/>
        </w:rPr>
      </w:pPr>
      <w:r w:rsidRPr="00286A05">
        <w:rPr>
          <w:rFonts w:ascii="Times New Roman" w:eastAsia="Times New Roman" w:hAnsi="Times New Roman" w:cs="Times New Roman"/>
          <w:b/>
          <w:color w:val="000000"/>
          <w:sz w:val="18"/>
          <w:szCs w:val="18"/>
        </w:rPr>
        <w:t>(</w:t>
      </w:r>
      <w:r w:rsidRPr="00286A05">
        <w:rPr>
          <w:rFonts w:ascii="Times New Roman" w:eastAsia="Times New Roman" w:hAnsi="Times New Roman" w:cs="Times New Roman"/>
          <w:b/>
          <w:color w:val="000000"/>
          <w:sz w:val="18"/>
          <w:szCs w:val="18"/>
        </w:rPr>
        <w:fldChar w:fldCharType="begin">
          <w:ffData>
            <w:name w:val="Check2"/>
            <w:enabled/>
            <w:calcOnExit w:val="0"/>
            <w:checkBox>
              <w:sizeAuto/>
              <w:default w:val="0"/>
            </w:checkBox>
          </w:ffData>
        </w:fldChar>
      </w:r>
      <w:r w:rsidRPr="00286A05">
        <w:rPr>
          <w:rFonts w:ascii="Times New Roman" w:eastAsia="Times New Roman" w:hAnsi="Times New Roman" w:cs="Times New Roman"/>
          <w:b/>
          <w:color w:val="000000"/>
          <w:sz w:val="18"/>
          <w:szCs w:val="18"/>
        </w:rPr>
        <w:instrText xml:space="preserve"> FORMCHECKBOX </w:instrText>
      </w:r>
      <w:r w:rsidR="008C7238">
        <w:rPr>
          <w:rFonts w:ascii="Times New Roman" w:eastAsia="Times New Roman" w:hAnsi="Times New Roman" w:cs="Times New Roman"/>
          <w:b/>
          <w:color w:val="000000"/>
          <w:sz w:val="18"/>
          <w:szCs w:val="18"/>
        </w:rPr>
      </w:r>
      <w:r w:rsidR="008C7238">
        <w:rPr>
          <w:rFonts w:ascii="Times New Roman" w:eastAsia="Times New Roman" w:hAnsi="Times New Roman" w:cs="Times New Roman"/>
          <w:b/>
          <w:color w:val="000000"/>
          <w:sz w:val="18"/>
          <w:szCs w:val="18"/>
        </w:rPr>
        <w:fldChar w:fldCharType="separate"/>
      </w:r>
      <w:r w:rsidRPr="00286A05">
        <w:rPr>
          <w:rFonts w:ascii="Times New Roman" w:eastAsia="Times New Roman" w:hAnsi="Times New Roman" w:cs="Times New Roman"/>
          <w:b/>
          <w:color w:val="000000"/>
          <w:sz w:val="18"/>
          <w:szCs w:val="18"/>
        </w:rPr>
        <w:fldChar w:fldCharType="end"/>
      </w:r>
      <w:r w:rsidRPr="00286A05">
        <w:rPr>
          <w:rFonts w:ascii="Times New Roman" w:eastAsia="Times New Roman" w:hAnsi="Times New Roman" w:cs="Times New Roman"/>
          <w:b/>
          <w:color w:val="000000"/>
          <w:sz w:val="18"/>
          <w:szCs w:val="18"/>
        </w:rPr>
        <w:tab/>
        <w:t>If a corporation, (</w:t>
      </w:r>
      <w:r w:rsidRPr="00286A05">
        <w:rPr>
          <w:rFonts w:ascii="Times New Roman" w:eastAsia="Times New Roman" w:hAnsi="Times New Roman" w:cs="Times New Roman"/>
          <w:b/>
          <w:color w:val="000000"/>
          <w:sz w:val="18"/>
          <w:szCs w:val="18"/>
        </w:rPr>
        <w:fldChar w:fldCharType="begin">
          <w:ffData>
            <w:name w:val="Check3"/>
            <w:enabled/>
            <w:calcOnExit w:val="0"/>
            <w:checkBox>
              <w:sizeAuto/>
              <w:default w:val="0"/>
            </w:checkBox>
          </w:ffData>
        </w:fldChar>
      </w:r>
      <w:r w:rsidRPr="00286A05">
        <w:rPr>
          <w:rFonts w:ascii="Times New Roman" w:eastAsia="Times New Roman" w:hAnsi="Times New Roman" w:cs="Times New Roman"/>
          <w:b/>
          <w:color w:val="000000"/>
          <w:sz w:val="18"/>
          <w:szCs w:val="18"/>
        </w:rPr>
        <w:instrText xml:space="preserve"> FORMCHECKBOX </w:instrText>
      </w:r>
      <w:r w:rsidR="008C7238">
        <w:rPr>
          <w:rFonts w:ascii="Times New Roman" w:eastAsia="Times New Roman" w:hAnsi="Times New Roman" w:cs="Times New Roman"/>
          <w:b/>
          <w:color w:val="000000"/>
          <w:sz w:val="18"/>
          <w:szCs w:val="18"/>
        </w:rPr>
      </w:r>
      <w:r w:rsidR="008C7238">
        <w:rPr>
          <w:rFonts w:ascii="Times New Roman" w:eastAsia="Times New Roman" w:hAnsi="Times New Roman" w:cs="Times New Roman"/>
          <w:b/>
          <w:color w:val="000000"/>
          <w:sz w:val="18"/>
          <w:szCs w:val="18"/>
        </w:rPr>
        <w:fldChar w:fldCharType="separate"/>
      </w:r>
      <w:r w:rsidRPr="00286A05">
        <w:rPr>
          <w:rFonts w:ascii="Times New Roman" w:eastAsia="Times New Roman" w:hAnsi="Times New Roman" w:cs="Times New Roman"/>
          <w:b/>
          <w:color w:val="000000"/>
          <w:sz w:val="18"/>
          <w:szCs w:val="18"/>
        </w:rPr>
        <w:fldChar w:fldCharType="end"/>
      </w:r>
      <w:r w:rsidRPr="00286A05">
        <w:rPr>
          <w:rFonts w:ascii="Times New Roman" w:eastAsia="Times New Roman" w:hAnsi="Times New Roman" w:cs="Times New Roman"/>
          <w:b/>
          <w:color w:val="000000"/>
          <w:sz w:val="18"/>
          <w:szCs w:val="18"/>
        </w:rPr>
        <w:t xml:space="preserve"> a partnership, </w:t>
      </w:r>
      <w:r w:rsidRPr="00286A05">
        <w:rPr>
          <w:rFonts w:ascii="Times New Roman" w:eastAsia="Times New Roman" w:hAnsi="Times New Roman" w:cs="Times New Roman"/>
          <w:b/>
          <w:color w:val="000000"/>
          <w:sz w:val="18"/>
          <w:szCs w:val="18"/>
        </w:rPr>
        <w:fldChar w:fldCharType="begin">
          <w:ffData>
            <w:name w:val="Check3"/>
            <w:enabled/>
            <w:calcOnExit w:val="0"/>
            <w:checkBox>
              <w:sizeAuto/>
              <w:default w:val="0"/>
            </w:checkBox>
          </w:ffData>
        </w:fldChar>
      </w:r>
      <w:r w:rsidRPr="00286A05">
        <w:rPr>
          <w:rFonts w:ascii="Times New Roman" w:eastAsia="Times New Roman" w:hAnsi="Times New Roman" w:cs="Times New Roman"/>
          <w:b/>
          <w:color w:val="000000"/>
          <w:sz w:val="18"/>
          <w:szCs w:val="18"/>
        </w:rPr>
        <w:instrText xml:space="preserve"> FORMCHECKBOX </w:instrText>
      </w:r>
      <w:r w:rsidR="008C7238">
        <w:rPr>
          <w:rFonts w:ascii="Times New Roman" w:eastAsia="Times New Roman" w:hAnsi="Times New Roman" w:cs="Times New Roman"/>
          <w:b/>
          <w:color w:val="000000"/>
          <w:sz w:val="18"/>
          <w:szCs w:val="18"/>
        </w:rPr>
      </w:r>
      <w:r w:rsidR="008C7238">
        <w:rPr>
          <w:rFonts w:ascii="Times New Roman" w:eastAsia="Times New Roman" w:hAnsi="Times New Roman" w:cs="Times New Roman"/>
          <w:b/>
          <w:color w:val="000000"/>
          <w:sz w:val="18"/>
          <w:szCs w:val="18"/>
        </w:rPr>
        <w:fldChar w:fldCharType="separate"/>
      </w:r>
      <w:r w:rsidRPr="00286A05">
        <w:rPr>
          <w:rFonts w:ascii="Times New Roman" w:eastAsia="Times New Roman" w:hAnsi="Times New Roman" w:cs="Times New Roman"/>
          <w:b/>
          <w:color w:val="000000"/>
          <w:sz w:val="18"/>
          <w:szCs w:val="18"/>
        </w:rPr>
        <w:fldChar w:fldCharType="end"/>
      </w:r>
      <w:r w:rsidRPr="00286A05">
        <w:rPr>
          <w:rFonts w:ascii="Times New Roman" w:eastAsia="Times New Roman" w:hAnsi="Times New Roman" w:cs="Times New Roman"/>
          <w:b/>
          <w:color w:val="000000"/>
          <w:sz w:val="18"/>
          <w:szCs w:val="18"/>
        </w:rPr>
        <w:t xml:space="preserve"> a limited liability company): </w:t>
      </w:r>
      <w:r w:rsidRPr="00286A05">
        <w:rPr>
          <w:rFonts w:ascii="Times New Roman" w:eastAsia="Times New Roman" w:hAnsi="Times New Roman" w:cs="Times New Roman"/>
          <w:color w:val="000000"/>
          <w:sz w:val="18"/>
          <w:szCs w:val="18"/>
        </w:rPr>
        <w:t xml:space="preserve">_he is the __________________ of _____________________________________________________, the </w:t>
      </w:r>
      <w:r w:rsidRPr="00286A05">
        <w:rPr>
          <w:rFonts w:ascii="Times New Roman" w:eastAsia="Times New Roman" w:hAnsi="Times New Roman" w:cs="Times New Roman"/>
          <w:i/>
          <w:color w:val="000000"/>
          <w:sz w:val="18"/>
          <w:szCs w:val="18"/>
        </w:rPr>
        <w:t>corporation/ partnership/ Limited Liability Company</w:t>
      </w:r>
      <w:r w:rsidRPr="00286A05">
        <w:rPr>
          <w:rFonts w:ascii="Times New Roman" w:eastAsia="Times New Roman" w:hAnsi="Times New Roman" w:cs="Times New Roman"/>
          <w:color w:val="000000"/>
          <w:sz w:val="18"/>
          <w:szCs w:val="18"/>
        </w:rPr>
        <w:t xml:space="preserve"> described in the above instrument; that, _he is authorized to execute the foregoing instrument on behalf of the </w:t>
      </w:r>
      <w:r w:rsidRPr="00286A05">
        <w:rPr>
          <w:rFonts w:ascii="Times New Roman" w:eastAsia="Times New Roman" w:hAnsi="Times New Roman" w:cs="Times New Roman"/>
          <w:i/>
          <w:color w:val="000000"/>
          <w:sz w:val="18"/>
          <w:szCs w:val="18"/>
        </w:rPr>
        <w:t>corporation/ partnership/ Limited Liability Company</w:t>
      </w:r>
      <w:r w:rsidRPr="00286A05">
        <w:rPr>
          <w:rFonts w:ascii="Times New Roman" w:eastAsia="Times New Roman" w:hAnsi="Times New Roman" w:cs="Times New Roman"/>
          <w:color w:val="000000"/>
          <w:sz w:val="18"/>
          <w:szCs w:val="18"/>
        </w:rPr>
        <w:t xml:space="preserve"> for purposes set forth therein; and that, pursuant to that authority, _he executed the foregoing instrument in the name of and on behalf of said </w:t>
      </w:r>
      <w:r w:rsidRPr="00286A05">
        <w:rPr>
          <w:rFonts w:ascii="Times New Roman" w:eastAsia="Times New Roman" w:hAnsi="Times New Roman" w:cs="Times New Roman"/>
          <w:i/>
          <w:color w:val="000000"/>
          <w:sz w:val="18"/>
          <w:szCs w:val="18"/>
        </w:rPr>
        <w:t>corporation/ partnership/ Limited Liability Company</w:t>
      </w:r>
      <w:r w:rsidRPr="00286A05">
        <w:rPr>
          <w:rFonts w:ascii="Times New Roman" w:eastAsia="Times New Roman" w:hAnsi="Times New Roman" w:cs="Times New Roman"/>
          <w:color w:val="000000"/>
          <w:sz w:val="18"/>
          <w:szCs w:val="18"/>
        </w:rPr>
        <w:t xml:space="preserve"> as the act and deed of said </w:t>
      </w:r>
      <w:r w:rsidRPr="00286A05">
        <w:rPr>
          <w:rFonts w:ascii="Times New Roman" w:eastAsia="Times New Roman" w:hAnsi="Times New Roman" w:cs="Times New Roman"/>
          <w:i/>
          <w:color w:val="000000"/>
          <w:sz w:val="18"/>
          <w:szCs w:val="18"/>
        </w:rPr>
        <w:t>corporation/ partnership/ Limited Liability Company</w:t>
      </w:r>
      <w:r w:rsidRPr="00286A05">
        <w:rPr>
          <w:rFonts w:ascii="Times New Roman" w:eastAsia="Times New Roman" w:hAnsi="Times New Roman" w:cs="Times New Roman"/>
          <w:color w:val="000000"/>
          <w:sz w:val="18"/>
          <w:szCs w:val="18"/>
        </w:rPr>
        <w:t>.</w:t>
      </w:r>
    </w:p>
    <w:p w14:paraId="6B827B09"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s>
        <w:ind w:left="360" w:hanging="360"/>
        <w:jc w:val="both"/>
        <w:rPr>
          <w:rFonts w:ascii="Times New Roman" w:eastAsia="Times New Roman" w:hAnsi="Times New Roman" w:cs="Times New Roman"/>
          <w:color w:val="000000"/>
          <w:sz w:val="18"/>
          <w:szCs w:val="18"/>
        </w:rPr>
      </w:pPr>
    </w:p>
    <w:p w14:paraId="07B6EE07"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right" w:pos="10260"/>
        </w:tabs>
        <w:jc w:val="both"/>
        <w:rPr>
          <w:rFonts w:ascii="Times New Roman" w:eastAsia="Times New Roman" w:hAnsi="Times New Roman" w:cs="Times New Roman"/>
          <w:color w:val="000000"/>
          <w:sz w:val="18"/>
          <w:szCs w:val="18"/>
        </w:rPr>
      </w:pPr>
    </w:p>
    <w:p w14:paraId="0FD6296F"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color w:val="000000"/>
          <w:sz w:val="18"/>
          <w:szCs w:val="18"/>
          <w:u w:val="single"/>
        </w:rPr>
      </w:pPr>
      <w:r w:rsidRPr="00286A05">
        <w:rPr>
          <w:rFonts w:ascii="Times New Roman" w:eastAsia="Times New Roman" w:hAnsi="Times New Roman" w:cs="Times New Roman"/>
          <w:color w:val="000000"/>
          <w:sz w:val="18"/>
          <w:szCs w:val="18"/>
          <w:u w:val="single"/>
        </w:rPr>
        <w:tab/>
      </w:r>
      <w:r w:rsidRPr="00286A05">
        <w:rPr>
          <w:rFonts w:ascii="Times New Roman" w:eastAsia="Times New Roman" w:hAnsi="Times New Roman" w:cs="Times New Roman"/>
          <w:color w:val="000000"/>
          <w:sz w:val="18"/>
          <w:szCs w:val="18"/>
          <w:u w:val="single"/>
        </w:rPr>
        <w:tab/>
      </w:r>
      <w:r w:rsidRPr="00286A05">
        <w:rPr>
          <w:rFonts w:ascii="Times New Roman" w:eastAsia="Times New Roman" w:hAnsi="Times New Roman" w:cs="Times New Roman"/>
          <w:color w:val="000000"/>
          <w:sz w:val="18"/>
          <w:szCs w:val="18"/>
          <w:u w:val="single"/>
        </w:rPr>
        <w:tab/>
      </w:r>
    </w:p>
    <w:p w14:paraId="26004538"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b/>
          <w:color w:val="000000"/>
          <w:sz w:val="18"/>
          <w:szCs w:val="18"/>
        </w:rPr>
      </w:pPr>
      <w:r w:rsidRPr="00286A05">
        <w:rPr>
          <w:rFonts w:ascii="Times New Roman" w:eastAsia="Times New Roman" w:hAnsi="Times New Roman" w:cs="Times New Roman"/>
          <w:b/>
          <w:color w:val="000000"/>
          <w:sz w:val="18"/>
          <w:szCs w:val="18"/>
        </w:rPr>
        <w:t>Signature of Notary Public</w:t>
      </w:r>
    </w:p>
    <w:p w14:paraId="736C2A2A"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b/>
          <w:color w:val="000000"/>
          <w:sz w:val="18"/>
          <w:szCs w:val="18"/>
        </w:rPr>
      </w:pPr>
    </w:p>
    <w:p w14:paraId="179A8FA3"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b/>
          <w:color w:val="000000"/>
          <w:sz w:val="18"/>
          <w:szCs w:val="18"/>
        </w:rPr>
      </w:pPr>
      <w:r w:rsidRPr="00286A05">
        <w:rPr>
          <w:rFonts w:ascii="Times New Roman" w:eastAsia="Times New Roman" w:hAnsi="Times New Roman" w:cs="Times New Roman"/>
          <w:b/>
          <w:color w:val="000000"/>
          <w:sz w:val="18"/>
          <w:szCs w:val="18"/>
        </w:rPr>
        <w:t xml:space="preserve">Notary Public </w:t>
      </w:r>
      <w:r w:rsidRPr="00286A05">
        <w:rPr>
          <w:rFonts w:ascii="Times New Roman" w:eastAsia="Times New Roman" w:hAnsi="Times New Roman" w:cs="Times New Roman"/>
          <w:b/>
          <w:bCs/>
          <w:sz w:val="18"/>
          <w:szCs w:val="18"/>
        </w:rPr>
        <w:t>Registration No.:</w:t>
      </w:r>
      <w:r w:rsidRPr="00286A05">
        <w:rPr>
          <w:rFonts w:ascii="Times New Roman" w:eastAsia="Times New Roman" w:hAnsi="Times New Roman" w:cs="Times New Roman"/>
          <w:b/>
          <w:bCs/>
          <w:sz w:val="18"/>
          <w:szCs w:val="18"/>
          <w:u w:val="single"/>
        </w:rPr>
        <w:tab/>
      </w:r>
      <w:r w:rsidRPr="00286A05">
        <w:rPr>
          <w:rFonts w:ascii="Times New Roman" w:eastAsia="Times New Roman" w:hAnsi="Times New Roman" w:cs="Times New Roman"/>
          <w:b/>
          <w:bCs/>
          <w:sz w:val="18"/>
          <w:szCs w:val="18"/>
        </w:rPr>
        <w:tab/>
      </w:r>
    </w:p>
    <w:p w14:paraId="1F8515CA"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b/>
          <w:bCs/>
          <w:sz w:val="18"/>
          <w:szCs w:val="18"/>
        </w:rPr>
      </w:pPr>
    </w:p>
    <w:p w14:paraId="4FA1BB5A"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b/>
          <w:bCs/>
          <w:sz w:val="18"/>
          <w:szCs w:val="18"/>
          <w:u w:val="single"/>
        </w:rPr>
      </w:pPr>
      <w:r w:rsidRPr="00286A05">
        <w:rPr>
          <w:rFonts w:ascii="Times New Roman" w:eastAsia="Times New Roman" w:hAnsi="Times New Roman" w:cs="Times New Roman"/>
          <w:b/>
          <w:bCs/>
          <w:sz w:val="18"/>
          <w:szCs w:val="18"/>
        </w:rPr>
        <w:t>State of:</w:t>
      </w:r>
      <w:r w:rsidRPr="00286A05">
        <w:rPr>
          <w:rFonts w:ascii="Times New Roman" w:eastAsia="Times New Roman" w:hAnsi="Times New Roman" w:cs="Times New Roman"/>
          <w:b/>
          <w:bCs/>
          <w:sz w:val="18"/>
          <w:szCs w:val="18"/>
          <w:u w:val="single"/>
        </w:rPr>
        <w:tab/>
      </w:r>
    </w:p>
    <w:p w14:paraId="0A9D44CA" w14:textId="77777777" w:rsidR="00286A05" w:rsidRPr="00286A05" w:rsidRDefault="00286A05" w:rsidP="00286A05">
      <w:pPr>
        <w:pBdr>
          <w:top w:val="single" w:sz="4" w:space="1" w:color="auto"/>
          <w:left w:val="single" w:sz="4" w:space="4" w:color="auto"/>
          <w:bottom w:val="single" w:sz="4" w:space="0" w:color="auto"/>
          <w:right w:val="single" w:sz="4" w:space="4" w:color="auto"/>
        </w:pBdr>
        <w:tabs>
          <w:tab w:val="left" w:pos="360"/>
          <w:tab w:val="left" w:pos="720"/>
          <w:tab w:val="left" w:pos="4860"/>
          <w:tab w:val="left" w:pos="5580"/>
          <w:tab w:val="right" w:pos="10260"/>
        </w:tabs>
        <w:jc w:val="both"/>
        <w:rPr>
          <w:rFonts w:ascii="Times New Roman" w:eastAsia="Times New Roman" w:hAnsi="Times New Roman" w:cs="Times New Roman"/>
          <w:b/>
          <w:bCs/>
          <w:sz w:val="18"/>
          <w:szCs w:val="18"/>
          <w:u w:val="single"/>
        </w:rPr>
      </w:pPr>
    </w:p>
    <w:p w14:paraId="4E64ABBC" w14:textId="77777777" w:rsidR="00286A05" w:rsidRPr="00286A05" w:rsidRDefault="00286A05" w:rsidP="00286A05">
      <w:pPr>
        <w:spacing w:after="120"/>
        <w:ind w:left="360"/>
        <w:rPr>
          <w:rFonts w:ascii="Times New Roman" w:eastAsia="Times New Roman" w:hAnsi="Times New Roman" w:cs="Times New Roman"/>
          <w:sz w:val="18"/>
          <w:szCs w:val="18"/>
        </w:rPr>
      </w:pPr>
    </w:p>
    <w:tbl>
      <w:tblPr>
        <w:tblpPr w:leftFromText="180" w:rightFromText="180" w:vertAnchor="text" w:horzAnchor="margin" w:tblpXSpec="center" w:tblpY="46"/>
        <w:tblOverlap w:val="never"/>
        <w:tblW w:w="10260"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260"/>
      </w:tblGrid>
      <w:tr w:rsidR="00286A05" w:rsidRPr="00286A05" w14:paraId="682553C5" w14:textId="77777777" w:rsidTr="00286A05">
        <w:tc>
          <w:tcPr>
            <w:tcW w:w="10260" w:type="dxa"/>
          </w:tcPr>
          <w:p w14:paraId="071D278A" w14:textId="77777777" w:rsidR="00286A05" w:rsidRPr="00286A05" w:rsidRDefault="00286A05" w:rsidP="00286A05">
            <w:pPr>
              <w:spacing w:before="120" w:after="120"/>
              <w:ind w:left="360"/>
              <w:rPr>
                <w:rFonts w:ascii="Times New Roman" w:eastAsia="Times New Roman" w:hAnsi="Times New Roman" w:cs="Times New Roman"/>
                <w:sz w:val="18"/>
                <w:szCs w:val="18"/>
              </w:rPr>
            </w:pPr>
            <w:r w:rsidRPr="00286A05">
              <w:rPr>
                <w:rFonts w:ascii="Times New Roman" w:eastAsia="Times New Roman" w:hAnsi="Times New Roman" w:cs="Times New Roman"/>
                <w:b/>
                <w:sz w:val="18"/>
                <w:szCs w:val="18"/>
              </w:rPr>
              <w:t>OGS APPROVAL</w:t>
            </w:r>
            <w:r w:rsidRPr="00286A05">
              <w:rPr>
                <w:rFonts w:ascii="Times New Roman" w:eastAsia="Times New Roman" w:hAnsi="Times New Roman" w:cs="Times New Roman"/>
                <w:sz w:val="18"/>
                <w:szCs w:val="18"/>
              </w:rPr>
              <w:t>: Approved    ______     Approved as amended    ______   Disapproved______</w:t>
            </w:r>
          </w:p>
          <w:p w14:paraId="04827D41" w14:textId="77777777" w:rsidR="00286A05" w:rsidRPr="00286A05" w:rsidRDefault="00286A05" w:rsidP="00286A05">
            <w:pPr>
              <w:spacing w:after="120"/>
              <w:ind w:left="3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Signature:________________________________________   Date:__________________________________</w:t>
            </w:r>
          </w:p>
          <w:p w14:paraId="1D0BC8DC" w14:textId="77777777" w:rsidR="00286A05" w:rsidRPr="00286A05" w:rsidRDefault="00286A05" w:rsidP="00286A05">
            <w:pPr>
              <w:spacing w:after="120"/>
              <w:ind w:left="360"/>
              <w:rPr>
                <w:rFonts w:ascii="Times New Roman" w:eastAsia="Times New Roman" w:hAnsi="Times New Roman" w:cs="Times New Roman"/>
                <w:sz w:val="18"/>
                <w:szCs w:val="18"/>
              </w:rPr>
            </w:pPr>
            <w:r w:rsidRPr="00286A05">
              <w:rPr>
                <w:rFonts w:ascii="Times New Roman" w:eastAsia="Times New Roman" w:hAnsi="Times New Roman" w:cs="Times New Roman"/>
                <w:sz w:val="18"/>
                <w:szCs w:val="18"/>
              </w:rPr>
              <w:t>Printed Name:_____________________________________  Title____________________________________</w:t>
            </w:r>
          </w:p>
        </w:tc>
      </w:tr>
    </w:tbl>
    <w:p w14:paraId="7B0BA114" w14:textId="77777777" w:rsidR="00286A05" w:rsidRPr="00286A05" w:rsidRDefault="00286A05" w:rsidP="00286A05">
      <w:pPr>
        <w:tabs>
          <w:tab w:val="left" w:pos="720"/>
        </w:tabs>
        <w:rPr>
          <w:rFonts w:ascii="Arial" w:eastAsia="Times New Roman" w:hAnsi="Arial" w:cs="Arial"/>
          <w:sz w:val="20"/>
          <w:szCs w:val="20"/>
        </w:rPr>
      </w:pPr>
    </w:p>
    <w:p w14:paraId="082F676B" w14:textId="77777777" w:rsidR="002E7C43" w:rsidRPr="00BD4ED0" w:rsidRDefault="002E7C43" w:rsidP="00286A05">
      <w:pPr>
        <w:jc w:val="center"/>
        <w:rPr>
          <w:rFonts w:ascii="Arial" w:eastAsia="Times New Roman" w:hAnsi="Arial" w:cs="Arial"/>
          <w:sz w:val="20"/>
          <w:szCs w:val="20"/>
        </w:rPr>
      </w:pPr>
      <w:bookmarkStart w:id="151" w:name="_PictureBullets"/>
      <w:bookmarkEnd w:id="151"/>
    </w:p>
    <w:sectPr w:rsidR="002E7C43" w:rsidRPr="00BD4ED0" w:rsidSect="00286A05">
      <w:headerReference w:type="default" r:id="rId66"/>
      <w:headerReference w:type="first" r:id="rId67"/>
      <w:footerReference w:type="first" r:id="rId68"/>
      <w:endnotePr>
        <w:numFmt w:val="decimal"/>
      </w:endnotePr>
      <w:pgSz w:w="12240" w:h="15840" w:code="1"/>
      <w:pgMar w:top="864" w:right="533" w:bottom="864" w:left="907" w:header="432" w:footer="360"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D9B97" w14:textId="77777777" w:rsidR="00936211" w:rsidRDefault="00936211" w:rsidP="00D65341">
      <w:r>
        <w:separator/>
      </w:r>
    </w:p>
  </w:endnote>
  <w:endnote w:type="continuationSeparator" w:id="0">
    <w:p w14:paraId="340D58DD" w14:textId="77777777" w:rsidR="00936211" w:rsidRDefault="00936211" w:rsidP="00D65341">
      <w:r>
        <w:continuationSeparator/>
      </w:r>
    </w:p>
  </w:endnote>
  <w:endnote w:type="continuationNotice" w:id="1">
    <w:p w14:paraId="29ED9C81" w14:textId="77777777" w:rsidR="00936211" w:rsidRDefault="0093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F9C5" w14:textId="40275225" w:rsidR="00936211" w:rsidRPr="005B34A9" w:rsidRDefault="00936211">
    <w:pPr>
      <w:pStyle w:val="Footer"/>
      <w:rPr>
        <w:rFonts w:ascii="Times New Roman" w:hAnsi="Times New Roman" w:cs="Times New Roman"/>
        <w:sz w:val="20"/>
        <w:szCs w:val="20"/>
      </w:rPr>
    </w:pPr>
    <w:r w:rsidRPr="005B34A9">
      <w:rPr>
        <w:rFonts w:ascii="Times New Roman" w:hAnsi="Times New Roman" w:cs="Times New Roman"/>
        <w:sz w:val="20"/>
        <w:szCs w:val="20"/>
      </w:rPr>
      <w:t>23053i/mm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8F01" w14:textId="77777777" w:rsidR="00936211" w:rsidRPr="006B6ADB" w:rsidRDefault="00936211" w:rsidP="00286A05">
    <w:pPr>
      <w:pStyle w:val="Footer"/>
      <w:tabs>
        <w:tab w:val="left" w:pos="720"/>
        <w:tab w:val="right" w:pos="10710"/>
      </w:tabs>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BB19" w14:textId="77777777" w:rsidR="00936211" w:rsidRPr="00171E69" w:rsidRDefault="00936211" w:rsidP="00286A05">
    <w:pPr>
      <w:pStyle w:val="Footer"/>
      <w:jc w:val="right"/>
      <w:rPr>
        <w:sz w:val="22"/>
      </w:rPr>
    </w:pPr>
    <w:r>
      <w:rPr>
        <w:sz w:val="22"/>
      </w:rPr>
      <w:t>January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A3A8" w14:textId="77777777" w:rsidR="00936211" w:rsidRDefault="00936211">
    <w:pPr>
      <w:pStyle w:val="Footer"/>
      <w:rPr>
        <w:sz w:val="16"/>
      </w:rPr>
    </w:pPr>
  </w:p>
  <w:p w14:paraId="5F4D63EF" w14:textId="77777777" w:rsidR="00936211" w:rsidRPr="00585894" w:rsidRDefault="00936211" w:rsidP="00286A05">
    <w:pPr>
      <w:pStyle w:val="Footer"/>
      <w:tabs>
        <w:tab w:val="left" w:pos="255"/>
        <w:tab w:val="right" w:pos="10800"/>
      </w:tabs>
      <w:rPr>
        <w:strik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83E4" w14:textId="77777777" w:rsidR="00936211" w:rsidRDefault="00936211" w:rsidP="00286A05">
    <w:pPr>
      <w:pStyle w:val="Footer"/>
      <w:tabs>
        <w:tab w:val="left" w:pos="3285"/>
        <w:tab w:val="left" w:pos="5175"/>
        <w:tab w:val="right" w:pos="10800"/>
      </w:tabs>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283C" w14:textId="77777777" w:rsidR="00936211" w:rsidRDefault="00936211" w:rsidP="00286A05">
    <w:pPr>
      <w:pStyle w:val="Footer"/>
      <w:tabs>
        <w:tab w:val="left" w:pos="3285"/>
        <w:tab w:val="left" w:pos="5175"/>
        <w:tab w:val="right" w:pos="10800"/>
      </w:tabs>
      <w:rPr>
        <w:sz w:val="18"/>
        <w:szCs w:val="18"/>
      </w:rPr>
    </w:pPr>
    <w:r>
      <w:rPr>
        <w:sz w:val="18"/>
        <w:szCs w:val="18"/>
      </w:rPr>
      <w:t>JUNE 2014</w:t>
    </w:r>
  </w:p>
  <w:p w14:paraId="417F8147" w14:textId="77777777" w:rsidR="00936211" w:rsidRDefault="00936211" w:rsidP="00286A05">
    <w:pPr>
      <w:pStyle w:val="Footer"/>
      <w:tabs>
        <w:tab w:val="left" w:pos="3285"/>
        <w:tab w:val="left" w:pos="5175"/>
        <w:tab w:val="right" w:pos="10800"/>
      </w:tabs>
      <w:rPr>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7D2A" w14:textId="77777777" w:rsidR="00936211" w:rsidRPr="00F25D27" w:rsidRDefault="00936211" w:rsidP="00331A2D">
    <w:pPr>
      <w:pStyle w:val="Footer"/>
      <w:tabs>
        <w:tab w:val="clear" w:pos="4680"/>
        <w:tab w:val="center" w:pos="5040"/>
      </w:tabs>
      <w:rPr>
        <w:szCs w:val="18"/>
      </w:rPr>
    </w:pPr>
  </w:p>
  <w:p w14:paraId="4FDB87BA" w14:textId="77777777" w:rsidR="00936211" w:rsidRDefault="0093621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76E6" w14:textId="77777777" w:rsidR="00936211" w:rsidRPr="00F25D27" w:rsidRDefault="00936211" w:rsidP="00331A2D">
    <w:pPr>
      <w:pStyle w:val="Footer"/>
      <w:tabs>
        <w:tab w:val="clear" w:pos="4680"/>
        <w:tab w:val="center" w:pos="5040"/>
      </w:tabs>
      <w:rPr>
        <w:szCs w:val="18"/>
      </w:rPr>
    </w:pPr>
    <w:r w:rsidRPr="002345C2">
      <w:rPr>
        <w:rFonts w:ascii="Arial" w:hAnsi="Arial" w:cs="Arial"/>
        <w:b/>
        <w:sz w:val="18"/>
        <w:szCs w:val="18"/>
      </w:rPr>
      <w:t xml:space="preserve">PAGE </w:t>
    </w:r>
    <w:r w:rsidRPr="002345C2">
      <w:rPr>
        <w:rStyle w:val="PageNumber"/>
        <w:rFonts w:ascii="Arial" w:hAnsi="Arial" w:cs="Arial"/>
        <w:b/>
        <w:sz w:val="18"/>
        <w:szCs w:val="18"/>
      </w:rPr>
      <w:fldChar w:fldCharType="begin"/>
    </w:r>
    <w:r w:rsidRPr="002345C2">
      <w:rPr>
        <w:rStyle w:val="PageNumber"/>
        <w:rFonts w:ascii="Arial" w:hAnsi="Arial" w:cs="Arial"/>
        <w:sz w:val="18"/>
        <w:szCs w:val="18"/>
      </w:rPr>
      <w:instrText xml:space="preserve"> PAGE </w:instrText>
    </w:r>
    <w:r w:rsidRPr="002345C2">
      <w:rPr>
        <w:rStyle w:val="PageNumber"/>
        <w:rFonts w:ascii="Arial" w:hAnsi="Arial" w:cs="Arial"/>
        <w:b/>
        <w:sz w:val="18"/>
        <w:szCs w:val="18"/>
      </w:rPr>
      <w:fldChar w:fldCharType="separate"/>
    </w:r>
    <w:r w:rsidR="008C7238">
      <w:rPr>
        <w:rStyle w:val="PageNumber"/>
        <w:rFonts w:ascii="Arial" w:hAnsi="Arial" w:cs="Arial"/>
        <w:noProof/>
        <w:sz w:val="18"/>
        <w:szCs w:val="18"/>
      </w:rPr>
      <w:t>86</w:t>
    </w:r>
    <w:r w:rsidRPr="002345C2">
      <w:rPr>
        <w:rStyle w:val="PageNumber"/>
        <w:rFonts w:ascii="Arial" w:hAnsi="Arial" w:cs="Arial"/>
        <w:b/>
        <w:sz w:val="18"/>
        <w:szCs w:val="18"/>
      </w:rPr>
      <w:fldChar w:fldCharType="end"/>
    </w:r>
    <w:r>
      <w:tab/>
    </w:r>
  </w:p>
  <w:p w14:paraId="21F62668" w14:textId="77777777" w:rsidR="00936211" w:rsidRDefault="0093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5FFF" w14:textId="77777777" w:rsidR="00936211" w:rsidRDefault="00936211" w:rsidP="00D65341">
      <w:r>
        <w:separator/>
      </w:r>
    </w:p>
  </w:footnote>
  <w:footnote w:type="continuationSeparator" w:id="0">
    <w:p w14:paraId="758AB2F4" w14:textId="77777777" w:rsidR="00936211" w:rsidRDefault="00936211" w:rsidP="00D65341">
      <w:r>
        <w:continuationSeparator/>
      </w:r>
    </w:p>
  </w:footnote>
  <w:footnote w:type="continuationNotice" w:id="1">
    <w:p w14:paraId="50C5117E" w14:textId="77777777" w:rsidR="00936211" w:rsidRDefault="009362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968D" w14:textId="77777777" w:rsidR="00936211" w:rsidRPr="00C94EFD" w:rsidRDefault="00936211" w:rsidP="005F23A7">
    <w:pPr>
      <w:pStyle w:val="Header"/>
      <w:tabs>
        <w:tab w:val="clear" w:pos="4680"/>
        <w:tab w:val="clear" w:pos="9360"/>
        <w:tab w:val="left" w:pos="720"/>
        <w:tab w:val="right" w:pos="10080"/>
      </w:tabs>
      <w:rPr>
        <w:rFonts w:ascii="Times New Roman" w:hAnsi="Times New Roman" w:cs="Times New Roman"/>
        <w:b/>
        <w:sz w:val="20"/>
        <w:szCs w:val="20"/>
      </w:rPr>
    </w:pPr>
    <w:r w:rsidRPr="00C94EFD">
      <w:rPr>
        <w:rFonts w:ascii="Times New Roman" w:hAnsi="Times New Roman" w:cs="Times New Roman"/>
        <w:b/>
        <w:sz w:val="20"/>
        <w:szCs w:val="20"/>
      </w:rPr>
      <w:t>GROUP</w:t>
    </w:r>
    <w:r w:rsidRPr="0049458A">
      <w:rPr>
        <w:rFonts w:ascii="Times New Roman" w:hAnsi="Times New Roman" w:cs="Times New Roman"/>
        <w:b/>
        <w:sz w:val="20"/>
        <w:szCs w:val="20"/>
      </w:rPr>
      <w:t xml:space="preserve">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6</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734D626E" w14:textId="77777777" w:rsidR="00936211" w:rsidRDefault="00936211" w:rsidP="005F23A7">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5F41CA">
      <w:rPr>
        <w:rFonts w:ascii="Times New Roman" w:hAnsi="Times New Roman" w:cs="Times New Roman"/>
        <w:b/>
        <w:sz w:val="20"/>
        <w:szCs w:val="20"/>
      </w:rPr>
      <w:t>(Hot Mix Asphalt and Cold Patch)</w:t>
    </w:r>
  </w:p>
  <w:p w14:paraId="7AC6138A" w14:textId="77777777" w:rsidR="00936211" w:rsidRPr="00C94EFD" w:rsidRDefault="00936211" w:rsidP="005F23A7">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C94EFD">
      <w:rPr>
        <w:rFonts w:ascii="Times New Roman" w:hAnsi="Times New Roman" w:cs="Times New Roman"/>
        <w:b/>
        <w:sz w:val="20"/>
        <w:szCs w:val="20"/>
      </w:rPr>
      <w:t>(</w:t>
    </w:r>
    <w:r w:rsidRPr="005601AF">
      <w:rPr>
        <w:rFonts w:ascii="Times New Roman" w:hAnsi="Times New Roman" w:cs="Times New Roman"/>
        <w:b/>
        <w:sz w:val="20"/>
        <w:szCs w:val="20"/>
      </w:rPr>
      <w:t>All State Agencies And Political Subdivisions</w:t>
    </w:r>
    <w:r>
      <w:rPr>
        <w:rFonts w:ascii="Times New Roman" w:hAnsi="Times New Roman" w:cs="Times New Roman"/>
        <w:b/>
        <w:sz w:val="20"/>
        <w:szCs w:val="20"/>
      </w:rPr>
      <w:t>)</w:t>
    </w:r>
  </w:p>
  <w:p w14:paraId="1BE87F75" w14:textId="77777777" w:rsidR="00936211" w:rsidRDefault="00936211" w:rsidP="005F23A7">
    <w:pPr>
      <w:pStyle w:val="Header"/>
      <w:rPr>
        <w:rFonts w:ascii="Times New Roman" w:hAnsi="Times New Roman" w:cs="Times New Roman"/>
        <w:sz w:val="20"/>
        <w:szCs w:val="20"/>
      </w:rPr>
    </w:pPr>
  </w:p>
  <w:p w14:paraId="416E7BC1" w14:textId="77777777" w:rsidR="00936211" w:rsidRPr="00BD4ED0" w:rsidRDefault="00936211">
    <w:pPr>
      <w:pStyle w:val="Header"/>
      <w:rPr>
        <w:rFonts w:ascii="Times New Roman" w:hAnsi="Times New Roman" w:cs="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B3C3"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85</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60931CD3" w14:textId="77777777" w:rsidR="00936211" w:rsidRPr="00CA2453" w:rsidRDefault="00936211" w:rsidP="00CA2453">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CA2453">
      <w:rPr>
        <w:rFonts w:ascii="Times New Roman" w:hAnsi="Times New Roman" w:cs="Times New Roman"/>
        <w:b/>
        <w:sz w:val="20"/>
        <w:szCs w:val="20"/>
      </w:rPr>
      <w:t>(Hot Mix Asphalt and Cold Patch)</w:t>
    </w:r>
  </w:p>
  <w:p w14:paraId="06C5B474" w14:textId="77777777" w:rsidR="00936211" w:rsidRPr="00C94EFD" w:rsidRDefault="00936211" w:rsidP="00CA2453">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sidRPr="00CA2453">
      <w:rPr>
        <w:rFonts w:ascii="Times New Roman" w:hAnsi="Times New Roman" w:cs="Times New Roman"/>
        <w:b/>
        <w:sz w:val="20"/>
        <w:szCs w:val="20"/>
      </w:rPr>
      <w:tab/>
      <w:t>(All State Agencies And Political Subdivisions)</w:t>
    </w:r>
  </w:p>
  <w:p w14:paraId="69A88BE6" w14:textId="77777777" w:rsidR="00936211" w:rsidRPr="00A034DC" w:rsidRDefault="00936211" w:rsidP="00286A05">
    <w:pPr>
      <w:pStyle w:val="Header"/>
      <w:pBdr>
        <w:bottom w:val="double" w:sz="6" w:space="1" w:color="auto"/>
      </w:pBdr>
      <w:tabs>
        <w:tab w:val="right" w:pos="10710"/>
      </w:tabs>
      <w:spacing w:before="120" w:after="120"/>
      <w:rPr>
        <w:rFonts w:ascii="Times New Roman" w:hAnsi="Times New Roman" w:cs="Times New Roman"/>
        <w:b/>
        <w:szCs w:val="24"/>
      </w:rPr>
    </w:pPr>
    <w:r w:rsidRPr="00A034DC">
      <w:rPr>
        <w:rFonts w:ascii="Times New Roman" w:hAnsi="Times New Roman" w:cs="Times New Roman"/>
        <w:b/>
        <w:szCs w:val="24"/>
      </w:rPr>
      <w:t xml:space="preserve">GENERAL SPECIFICATIONS </w:t>
    </w:r>
    <w:r w:rsidRPr="00A034DC">
      <w:rPr>
        <w:rFonts w:ascii="Times New Roman" w:hAnsi="Times New Roman" w:cs="Times New Roman"/>
        <w:b/>
        <w:szCs w:val="24"/>
      </w:rPr>
      <w:tab/>
    </w:r>
    <w:r w:rsidRPr="00A034DC">
      <w:rPr>
        <w:rFonts w:ascii="Times New Roman" w:hAnsi="Times New Roman" w:cs="Times New Roman"/>
        <w:b/>
        <w:szCs w:val="24"/>
      </w:rPr>
      <w:tab/>
    </w:r>
    <w:r w:rsidRPr="00830858">
      <w:rPr>
        <w:rFonts w:ascii="Times New Roman" w:hAnsi="Times New Roman" w:cs="Times New Roman"/>
        <w:b/>
        <w:szCs w:val="24"/>
      </w:rPr>
      <w:t>APPENDIX B (</w:t>
    </w:r>
    <w:r>
      <w:rPr>
        <w:rFonts w:ascii="Times New Roman" w:hAnsi="Times New Roman" w:cs="Times New Roman"/>
        <w:b/>
        <w:szCs w:val="24"/>
      </w:rPr>
      <w:t>APRIL 2016</w:t>
    </w:r>
    <w:r w:rsidRPr="00830858">
      <w:rPr>
        <w:rFonts w:ascii="Times New Roman" w:hAnsi="Times New Roman" w:cs="Times New Roman"/>
        <w:b/>
        <w:szCs w:val="24"/>
      </w:rPr>
      <w:t>)</w:t>
    </w:r>
  </w:p>
  <w:p w14:paraId="020BD485" w14:textId="77777777" w:rsidR="00936211" w:rsidRDefault="0093621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6ACD" w14:textId="77777777" w:rsidR="00936211" w:rsidRPr="00C94EFD" w:rsidRDefault="00936211" w:rsidP="007B6836">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89</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1EBEE8DB" w14:textId="77777777" w:rsidR="00936211" w:rsidRPr="00CA2453" w:rsidRDefault="00936211" w:rsidP="00CA2453">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CA2453">
      <w:rPr>
        <w:rFonts w:ascii="Times New Roman" w:hAnsi="Times New Roman" w:cs="Times New Roman"/>
        <w:b/>
        <w:sz w:val="20"/>
        <w:szCs w:val="20"/>
      </w:rPr>
      <w:t>(Hot Mix Asphalt and Cold Patch)</w:t>
    </w:r>
  </w:p>
  <w:p w14:paraId="1CF7DDBF" w14:textId="77777777" w:rsidR="00936211" w:rsidRDefault="00936211" w:rsidP="00CA2453">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sidRPr="00CA2453">
      <w:rPr>
        <w:rFonts w:ascii="Times New Roman" w:hAnsi="Times New Roman" w:cs="Times New Roman"/>
        <w:b/>
        <w:sz w:val="20"/>
        <w:szCs w:val="20"/>
      </w:rPr>
      <w:tab/>
      <w:t>(All State Agencies And Political Subdivisions)</w:t>
    </w:r>
  </w:p>
  <w:p w14:paraId="6C02A719" w14:textId="77777777" w:rsidR="00936211" w:rsidRPr="00A034DC" w:rsidRDefault="00936211" w:rsidP="007B6836">
    <w:pPr>
      <w:pStyle w:val="Header"/>
      <w:pBdr>
        <w:bottom w:val="double" w:sz="6" w:space="1" w:color="auto"/>
      </w:pBdr>
      <w:tabs>
        <w:tab w:val="right" w:pos="10710"/>
      </w:tabs>
      <w:spacing w:before="120" w:after="120"/>
      <w:rPr>
        <w:rFonts w:ascii="Times New Roman" w:hAnsi="Times New Roman" w:cs="Times New Roman"/>
        <w:b/>
        <w:szCs w:val="24"/>
      </w:rPr>
    </w:pPr>
    <w:r>
      <w:rPr>
        <w:rFonts w:ascii="Times New Roman" w:hAnsi="Times New Roman" w:cs="Times New Roman"/>
        <w:b/>
        <w:szCs w:val="24"/>
      </w:rPr>
      <w:t xml:space="preserve">CONTRACT MODIFICATION PROCEDURE </w:t>
    </w:r>
    <w:r w:rsidRPr="00A034DC">
      <w:rPr>
        <w:rFonts w:ascii="Times New Roman" w:hAnsi="Times New Roman" w:cs="Times New Roman"/>
        <w:b/>
        <w:szCs w:val="24"/>
      </w:rPr>
      <w:tab/>
    </w:r>
    <w:r>
      <w:rPr>
        <w:rFonts w:ascii="Times New Roman" w:hAnsi="Times New Roman" w:cs="Times New Roman"/>
        <w:b/>
        <w:szCs w:val="24"/>
      </w:rPr>
      <w:t>APPENDIX C</w:t>
    </w:r>
  </w:p>
  <w:p w14:paraId="3CD16B8F" w14:textId="77777777" w:rsidR="00936211" w:rsidRDefault="0093621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ED55"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86</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5F89AA79" w14:textId="77777777" w:rsidR="00936211" w:rsidRPr="00CA2453" w:rsidRDefault="00936211" w:rsidP="00CA2453">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CA2453">
      <w:rPr>
        <w:rFonts w:ascii="Times New Roman" w:hAnsi="Times New Roman" w:cs="Times New Roman"/>
        <w:b/>
        <w:sz w:val="20"/>
        <w:szCs w:val="20"/>
      </w:rPr>
      <w:t>(Hot Mix Asphalt and Cold Patch)</w:t>
    </w:r>
  </w:p>
  <w:p w14:paraId="3F5DC092" w14:textId="77777777" w:rsidR="00936211" w:rsidRDefault="00936211" w:rsidP="00CA2453">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sidRPr="00CA2453">
      <w:rPr>
        <w:rFonts w:ascii="Times New Roman" w:hAnsi="Times New Roman" w:cs="Times New Roman"/>
        <w:b/>
        <w:sz w:val="20"/>
        <w:szCs w:val="20"/>
      </w:rPr>
      <w:tab/>
      <w:t>(All State Agencies And Political Subdivisions)</w:t>
    </w:r>
  </w:p>
  <w:p w14:paraId="0AB16800" w14:textId="77777777" w:rsidR="00936211" w:rsidRPr="00A034DC" w:rsidRDefault="00936211" w:rsidP="00286A05">
    <w:pPr>
      <w:pStyle w:val="Header"/>
      <w:pBdr>
        <w:bottom w:val="double" w:sz="6" w:space="1" w:color="auto"/>
      </w:pBdr>
      <w:tabs>
        <w:tab w:val="right" w:pos="10710"/>
      </w:tabs>
      <w:spacing w:before="120" w:after="120"/>
      <w:rPr>
        <w:rFonts w:ascii="Times New Roman" w:hAnsi="Times New Roman" w:cs="Times New Roman"/>
        <w:b/>
        <w:szCs w:val="24"/>
      </w:rPr>
    </w:pPr>
    <w:r>
      <w:rPr>
        <w:rFonts w:ascii="Times New Roman" w:hAnsi="Times New Roman" w:cs="Times New Roman"/>
        <w:b/>
        <w:szCs w:val="24"/>
      </w:rPr>
      <w:t xml:space="preserve">CONTRACT MODIFICATION PROCEDURE </w:t>
    </w:r>
    <w:r w:rsidRPr="00A034DC">
      <w:rPr>
        <w:rFonts w:ascii="Times New Roman" w:hAnsi="Times New Roman" w:cs="Times New Roman"/>
        <w:b/>
        <w:szCs w:val="24"/>
      </w:rPr>
      <w:tab/>
    </w:r>
    <w:r>
      <w:rPr>
        <w:rFonts w:ascii="Times New Roman" w:hAnsi="Times New Roman" w:cs="Times New Roman"/>
        <w:b/>
        <w:szCs w:val="24"/>
      </w:rPr>
      <w:t>APPENDIX C</w:t>
    </w:r>
  </w:p>
  <w:p w14:paraId="52EF7C00" w14:textId="77777777" w:rsidR="00936211" w:rsidRDefault="009362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31A3" w14:textId="77777777" w:rsidR="00936211" w:rsidRPr="00BD4ED0" w:rsidRDefault="00936211" w:rsidP="003E68F1">
    <w:pPr>
      <w:pStyle w:val="Header"/>
      <w:tabs>
        <w:tab w:val="clear" w:pos="4680"/>
        <w:tab w:val="clear" w:pos="9360"/>
        <w:tab w:val="left" w:pos="720"/>
        <w:tab w:val="right" w:pos="10080"/>
      </w:tabs>
      <w:rPr>
        <w:rFonts w:ascii="Times New Roman" w:hAnsi="Times New Roman" w:cs="Times New Roman"/>
        <w:b/>
        <w:sz w:val="20"/>
        <w:szCs w:val="20"/>
      </w:rPr>
    </w:pPr>
    <w:r w:rsidRPr="00BD4ED0">
      <w:rPr>
        <w:rFonts w:ascii="Times New Roman" w:hAnsi="Times New Roman" w:cs="Times New Roman"/>
        <w:b/>
        <w:sz w:val="20"/>
        <w:szCs w:val="20"/>
      </w:rPr>
      <w:t>GROUP</w:t>
    </w:r>
    <w:r>
      <w:rPr>
        <w:rFonts w:ascii="Times New Roman" w:hAnsi="Times New Roman" w:cs="Times New Roman"/>
        <w:b/>
        <w:sz w:val="20"/>
        <w:szCs w:val="20"/>
      </w:rPr>
      <w:t xml:space="preserve"> </w:t>
    </w:r>
    <w:r w:rsidRPr="00E62054">
      <w:rPr>
        <w:rFonts w:ascii="Times New Roman" w:hAnsi="Times New Roman" w:cs="Times New Roman"/>
        <w:b/>
        <w:sz w:val="20"/>
        <w:szCs w:val="20"/>
      </w:rPr>
      <w:t>31502</w:t>
    </w:r>
    <w:r w:rsidRPr="00BD4ED0">
      <w:rPr>
        <w:rFonts w:ascii="Times New Roman" w:hAnsi="Times New Roman" w:cs="Times New Roman"/>
        <w:b/>
        <w:sz w:val="20"/>
        <w:szCs w:val="20"/>
      </w:rPr>
      <w:t xml:space="preserve"> –</w:t>
    </w:r>
    <w:r>
      <w:rPr>
        <w:rFonts w:ascii="Times New Roman" w:hAnsi="Times New Roman" w:cs="Times New Roman"/>
        <w:b/>
        <w:sz w:val="20"/>
        <w:szCs w:val="20"/>
      </w:rPr>
      <w:t xml:space="preserve"> COMPREHENSIVE</w:t>
    </w:r>
    <w:r w:rsidRPr="00BD4ED0">
      <w:rPr>
        <w:rFonts w:ascii="Times New Roman" w:hAnsi="Times New Roman" w:cs="Times New Roman"/>
        <w:b/>
        <w:sz w:val="20"/>
        <w:szCs w:val="20"/>
      </w:rPr>
      <w:t xml:space="preser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57</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5C511D45" w14:textId="77777777" w:rsidR="00936211" w:rsidRPr="00BD4ED0" w:rsidRDefault="00936211" w:rsidP="003E68F1">
    <w:pPr>
      <w:pStyle w:val="Heade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t>(HOT MIX ASPHALT and COLD PATCH</w:t>
    </w:r>
    <w:r w:rsidRPr="00BD4ED0">
      <w:rPr>
        <w:rFonts w:ascii="Times New Roman" w:hAnsi="Times New Roman" w:cs="Times New Roman"/>
        <w:b/>
        <w:sz w:val="20"/>
        <w:szCs w:val="20"/>
      </w:rPr>
      <w:t>)</w:t>
    </w:r>
  </w:p>
  <w:p w14:paraId="2EDCBEDA" w14:textId="77777777" w:rsidR="00936211" w:rsidRPr="00BD4ED0" w:rsidRDefault="00936211" w:rsidP="003E68F1">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BD4ED0">
      <w:rPr>
        <w:rFonts w:ascii="Times New Roman" w:hAnsi="Times New Roman" w:cs="Times New Roman"/>
        <w:b/>
        <w:sz w:val="20"/>
        <w:szCs w:val="20"/>
      </w:rPr>
      <w:t>(</w:t>
    </w:r>
    <w:r w:rsidRPr="005601AF">
      <w:rPr>
        <w:rFonts w:ascii="Times New Roman" w:hAnsi="Times New Roman" w:cs="Times New Roman"/>
        <w:b/>
        <w:sz w:val="20"/>
        <w:szCs w:val="20"/>
      </w:rPr>
      <w:t>All State Agencies</w:t>
    </w:r>
    <w:r>
      <w:rPr>
        <w:rFonts w:ascii="Times New Roman" w:hAnsi="Times New Roman" w:cs="Times New Roman"/>
        <w:b/>
        <w:sz w:val="20"/>
        <w:szCs w:val="20"/>
      </w:rPr>
      <w:t xml:space="preserve"> a</w:t>
    </w:r>
    <w:r w:rsidRPr="005601AF">
      <w:rPr>
        <w:rFonts w:ascii="Times New Roman" w:hAnsi="Times New Roman" w:cs="Times New Roman"/>
        <w:b/>
        <w:sz w:val="20"/>
        <w:szCs w:val="20"/>
      </w:rPr>
      <w:t>nd Political Subdivisions</w:t>
    </w:r>
    <w:r>
      <w:rPr>
        <w:rFonts w:ascii="Times New Roman" w:hAnsi="Times New Roman" w:cs="Times New Roman"/>
        <w:b/>
        <w:sz w:val="20"/>
        <w:szCs w:val="20"/>
      </w:rPr>
      <w:t>)</w:t>
    </w:r>
  </w:p>
  <w:p w14:paraId="6592826A" w14:textId="77777777" w:rsidR="00936211" w:rsidRDefault="00936211" w:rsidP="00D56D83">
    <w:pPr>
      <w:pStyle w:val="Header"/>
      <w:tabs>
        <w:tab w:val="clear" w:pos="4680"/>
        <w:tab w:val="clear" w:pos="9360"/>
        <w:tab w:val="left" w:pos="720"/>
        <w:tab w:val="right" w:pos="10080"/>
      </w:tabs>
      <w:rPr>
        <w:rFonts w:ascii="Arial" w:hAnsi="Arial" w:cs="Arial"/>
        <w:b/>
        <w:sz w:val="18"/>
        <w:szCs w:val="18"/>
      </w:rPr>
    </w:pPr>
  </w:p>
  <w:p w14:paraId="40A218D0" w14:textId="57B02914" w:rsidR="00936211" w:rsidRPr="00D56D83" w:rsidRDefault="00936211" w:rsidP="00D56D83">
    <w:pPr>
      <w:pStyle w:val="Header"/>
      <w:tabs>
        <w:tab w:val="clear" w:pos="4680"/>
        <w:tab w:val="clear" w:pos="9360"/>
        <w:tab w:val="left" w:pos="720"/>
        <w:tab w:val="right" w:pos="10080"/>
      </w:tabs>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79DA" w14:textId="77777777" w:rsidR="00936211" w:rsidRDefault="00936211" w:rsidP="00286A05">
    <w:pPr>
      <w:pStyle w:val="Header"/>
      <w:pBdr>
        <w:bottom w:val="double" w:sz="6" w:space="1" w:color="auto"/>
      </w:pBdr>
      <w:tabs>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3C928221" w14:textId="77777777" w:rsidR="00936211" w:rsidRDefault="00936211" w:rsidP="00286A05">
    <w:pPr>
      <w:pStyle w:val="Header"/>
      <w:tabs>
        <w:tab w:val="right" w:pos="99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96C9"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60</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20D18ADE" w14:textId="77777777" w:rsidR="00936211" w:rsidRDefault="00936211" w:rsidP="00251597">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5F41CA">
      <w:rPr>
        <w:rFonts w:ascii="Times New Roman" w:hAnsi="Times New Roman" w:cs="Times New Roman"/>
        <w:b/>
        <w:sz w:val="20"/>
        <w:szCs w:val="20"/>
      </w:rPr>
      <w:t>(Hot Mix Asphalt and Cold Patch)</w:t>
    </w:r>
  </w:p>
  <w:p w14:paraId="21C92511" w14:textId="77777777" w:rsidR="00936211" w:rsidRPr="00C94EFD" w:rsidRDefault="00936211" w:rsidP="00251597">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C94EFD">
      <w:rPr>
        <w:rFonts w:ascii="Times New Roman" w:hAnsi="Times New Roman" w:cs="Times New Roman"/>
        <w:b/>
        <w:sz w:val="20"/>
        <w:szCs w:val="20"/>
      </w:rPr>
      <w:t>(</w:t>
    </w:r>
    <w:r w:rsidRPr="005601AF">
      <w:rPr>
        <w:rFonts w:ascii="Times New Roman" w:hAnsi="Times New Roman" w:cs="Times New Roman"/>
        <w:b/>
        <w:sz w:val="20"/>
        <w:szCs w:val="20"/>
      </w:rPr>
      <w:t>All State Agencies And Political Subdivisions</w:t>
    </w:r>
    <w:r>
      <w:rPr>
        <w:rFonts w:ascii="Times New Roman" w:hAnsi="Times New Roman" w:cs="Times New Roman"/>
        <w:b/>
        <w:sz w:val="20"/>
        <w:szCs w:val="20"/>
      </w:rPr>
      <w:t>)</w:t>
    </w:r>
  </w:p>
  <w:p w14:paraId="3C9FBC6A" w14:textId="77777777" w:rsidR="00936211" w:rsidRDefault="00936211" w:rsidP="00286A05">
    <w:pPr>
      <w:pStyle w:val="Header"/>
      <w:tabs>
        <w:tab w:val="left" w:pos="0"/>
        <w:tab w:val="right" w:pos="9900"/>
      </w:tabs>
      <w:spacing w:before="120" w:after="120"/>
    </w:pPr>
    <w:r w:rsidRPr="00A034DC">
      <w:rPr>
        <w:rFonts w:ascii="Times New Roman" w:hAnsi="Times New Roman" w:cs="Times New Roman"/>
        <w:caps/>
        <w:szCs w:val="24"/>
      </w:rPr>
      <w:t>STANDARD CLAUSES FOR NYS CONTRACTS</w:t>
    </w:r>
    <w:r w:rsidRPr="00A034DC">
      <w:rPr>
        <w:rFonts w:ascii="Times New Roman" w:hAnsi="Times New Roman" w:cs="Times New Roman"/>
        <w:b/>
        <w:caps/>
        <w:szCs w:val="24"/>
      </w:rPr>
      <w:tab/>
      <w:t>APPENDIX A</w:t>
    </w:r>
    <w:r>
      <w:rPr>
        <w:rFonts w:ascii="Times New Roman" w:hAnsi="Times New Roman" w:cs="Times New Roman"/>
        <w:b/>
        <w:caps/>
        <w:szCs w:val="24"/>
      </w:rPr>
      <w:t xml:space="preserve"> (January 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7BD5"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61</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3AC056B2" w14:textId="77777777" w:rsidR="00936211" w:rsidRDefault="00936211" w:rsidP="00251597">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5F41CA">
      <w:rPr>
        <w:rFonts w:ascii="Times New Roman" w:hAnsi="Times New Roman" w:cs="Times New Roman"/>
        <w:b/>
        <w:sz w:val="20"/>
        <w:szCs w:val="20"/>
      </w:rPr>
      <w:t>(Hot Mix Asphalt and Cold Patch)</w:t>
    </w:r>
  </w:p>
  <w:p w14:paraId="7FCACCF7" w14:textId="77777777" w:rsidR="00936211" w:rsidRPr="00C94EFD" w:rsidRDefault="00936211" w:rsidP="00251597">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C94EFD">
      <w:rPr>
        <w:rFonts w:ascii="Times New Roman" w:hAnsi="Times New Roman" w:cs="Times New Roman"/>
        <w:b/>
        <w:sz w:val="20"/>
        <w:szCs w:val="20"/>
      </w:rPr>
      <w:t>(</w:t>
    </w:r>
    <w:r w:rsidRPr="005601AF">
      <w:rPr>
        <w:rFonts w:ascii="Times New Roman" w:hAnsi="Times New Roman" w:cs="Times New Roman"/>
        <w:b/>
        <w:sz w:val="20"/>
        <w:szCs w:val="20"/>
      </w:rPr>
      <w:t>All State Agencies And Political Subdivisions</w:t>
    </w:r>
    <w:r>
      <w:rPr>
        <w:rFonts w:ascii="Times New Roman" w:hAnsi="Times New Roman" w:cs="Times New Roman"/>
        <w:b/>
        <w:sz w:val="20"/>
        <w:szCs w:val="20"/>
      </w:rPr>
      <w:t>)</w:t>
    </w:r>
  </w:p>
  <w:p w14:paraId="22262BEC" w14:textId="77777777" w:rsidR="00936211" w:rsidRDefault="00936211" w:rsidP="00400B86">
    <w:pPr>
      <w:pStyle w:val="Header"/>
      <w:tabs>
        <w:tab w:val="left" w:pos="0"/>
        <w:tab w:val="right" w:pos="9900"/>
      </w:tabs>
      <w:spacing w:before="120"/>
    </w:pPr>
    <w:r w:rsidRPr="00A034DC">
      <w:rPr>
        <w:rFonts w:ascii="Times New Roman" w:hAnsi="Times New Roman" w:cs="Times New Roman"/>
        <w:caps/>
        <w:szCs w:val="24"/>
      </w:rPr>
      <w:t>STANDARD CLAUSES FOR NYS CONTRACTS</w:t>
    </w:r>
    <w:r w:rsidRPr="00A034DC">
      <w:rPr>
        <w:rFonts w:ascii="Times New Roman" w:hAnsi="Times New Roman" w:cs="Times New Roman"/>
        <w:b/>
        <w:caps/>
        <w:szCs w:val="24"/>
      </w:rPr>
      <w:tab/>
      <w:t>APPENDIX A</w:t>
    </w:r>
    <w:r>
      <w:rPr>
        <w:rFonts w:ascii="Times New Roman" w:hAnsi="Times New Roman" w:cs="Times New Roman"/>
        <w:b/>
        <w:caps/>
        <w:szCs w:val="24"/>
      </w:rPr>
      <w:t xml:space="preserve"> (January 2014)</w:t>
    </w:r>
  </w:p>
  <w:p w14:paraId="2D6FD0E1" w14:textId="77777777" w:rsidR="00936211" w:rsidRPr="00400B86" w:rsidRDefault="00936211" w:rsidP="00F547D6">
    <w:pPr>
      <w:pStyle w:val="Header"/>
      <w:tabs>
        <w:tab w:val="left" w:pos="0"/>
        <w:tab w:val="right" w:pos="9900"/>
      </w:tabs>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1D9A"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66</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5D80750F" w14:textId="77777777" w:rsidR="00936211" w:rsidRDefault="00936211" w:rsidP="005D2EF6">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5F41CA">
      <w:rPr>
        <w:rFonts w:ascii="Times New Roman" w:hAnsi="Times New Roman" w:cs="Times New Roman"/>
        <w:b/>
        <w:sz w:val="20"/>
        <w:szCs w:val="20"/>
      </w:rPr>
      <w:t>(Hot Mix Asphalt and Cold Patch)</w:t>
    </w:r>
  </w:p>
  <w:p w14:paraId="2417B1AB" w14:textId="77777777" w:rsidR="00936211" w:rsidRPr="00C94EFD" w:rsidRDefault="00936211" w:rsidP="005D2EF6">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C94EFD">
      <w:rPr>
        <w:rFonts w:ascii="Times New Roman" w:hAnsi="Times New Roman" w:cs="Times New Roman"/>
        <w:b/>
        <w:sz w:val="20"/>
        <w:szCs w:val="20"/>
      </w:rPr>
      <w:t>(</w:t>
    </w:r>
    <w:r w:rsidRPr="005601AF">
      <w:rPr>
        <w:rFonts w:ascii="Times New Roman" w:hAnsi="Times New Roman" w:cs="Times New Roman"/>
        <w:b/>
        <w:sz w:val="20"/>
        <w:szCs w:val="20"/>
      </w:rPr>
      <w:t>All State Agencies And Political Subdivisions</w:t>
    </w:r>
    <w:r>
      <w:rPr>
        <w:rFonts w:ascii="Times New Roman" w:hAnsi="Times New Roman" w:cs="Times New Roman"/>
        <w:b/>
        <w:sz w:val="20"/>
        <w:szCs w:val="20"/>
      </w:rPr>
      <w:t>)</w:t>
    </w:r>
  </w:p>
  <w:p w14:paraId="3C07B235" w14:textId="77777777" w:rsidR="00936211" w:rsidRPr="00A034DC" w:rsidRDefault="00936211" w:rsidP="00286A05">
    <w:pPr>
      <w:pStyle w:val="Header"/>
      <w:pBdr>
        <w:bottom w:val="double" w:sz="6" w:space="1" w:color="auto"/>
      </w:pBdr>
      <w:tabs>
        <w:tab w:val="right" w:pos="10710"/>
      </w:tabs>
      <w:spacing w:before="120" w:after="120"/>
      <w:rPr>
        <w:rFonts w:ascii="Times New Roman" w:hAnsi="Times New Roman" w:cs="Times New Roman"/>
        <w:b/>
        <w:szCs w:val="24"/>
      </w:rPr>
    </w:pPr>
    <w:r w:rsidRPr="00A034DC">
      <w:rPr>
        <w:rFonts w:ascii="Times New Roman" w:hAnsi="Times New Roman" w:cs="Times New Roman"/>
        <w:b/>
        <w:szCs w:val="24"/>
      </w:rPr>
      <w:t xml:space="preserve">GENERAL SPECIFICATIONS </w:t>
    </w:r>
    <w:r w:rsidRPr="00A034DC">
      <w:rPr>
        <w:rFonts w:ascii="Times New Roman" w:hAnsi="Times New Roman" w:cs="Times New Roman"/>
        <w:b/>
        <w:szCs w:val="24"/>
      </w:rPr>
      <w:tab/>
    </w:r>
    <w:r w:rsidRPr="00A034DC">
      <w:rPr>
        <w:rFonts w:ascii="Times New Roman" w:hAnsi="Times New Roman" w:cs="Times New Roman"/>
        <w:b/>
        <w:szCs w:val="24"/>
      </w:rPr>
      <w:tab/>
      <w:t>APPENDIX B</w:t>
    </w:r>
    <w:r>
      <w:rPr>
        <w:rFonts w:ascii="Times New Roman" w:hAnsi="Times New Roman" w:cs="Times New Roman"/>
        <w:b/>
        <w:szCs w:val="24"/>
      </w:rPr>
      <w:t xml:space="preserve"> (APRIL 2016)</w:t>
    </w:r>
  </w:p>
  <w:p w14:paraId="0E4C60DE" w14:textId="77777777" w:rsidR="00936211" w:rsidRDefault="00936211" w:rsidP="00286A05">
    <w:pPr>
      <w:pStyle w:val="Header"/>
      <w:tabs>
        <w:tab w:val="right" w:pos="10710"/>
      </w:tabs>
      <w:rPr>
        <w:sz w:val="18"/>
        <w:szCs w:val="18"/>
      </w:rPr>
    </w:pPr>
  </w:p>
  <w:p w14:paraId="232CCE50" w14:textId="77777777" w:rsidR="00936211" w:rsidRPr="00CE31D7" w:rsidRDefault="00936211" w:rsidP="00286A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AE53"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65</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013969AB" w14:textId="77777777" w:rsidR="00936211" w:rsidRDefault="00936211" w:rsidP="005D2EF6">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5F41CA">
      <w:rPr>
        <w:rFonts w:ascii="Times New Roman" w:hAnsi="Times New Roman" w:cs="Times New Roman"/>
        <w:b/>
        <w:sz w:val="20"/>
        <w:szCs w:val="20"/>
      </w:rPr>
      <w:t>(Hot Mix Asphalt and Cold Patch)</w:t>
    </w:r>
  </w:p>
  <w:p w14:paraId="12976B7D" w14:textId="77777777" w:rsidR="00936211" w:rsidRPr="00C94EFD" w:rsidRDefault="00936211" w:rsidP="005D2EF6">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C94EFD">
      <w:rPr>
        <w:rFonts w:ascii="Times New Roman" w:hAnsi="Times New Roman" w:cs="Times New Roman"/>
        <w:b/>
        <w:sz w:val="20"/>
        <w:szCs w:val="20"/>
      </w:rPr>
      <w:t>(</w:t>
    </w:r>
    <w:r w:rsidRPr="005601AF">
      <w:rPr>
        <w:rFonts w:ascii="Times New Roman" w:hAnsi="Times New Roman" w:cs="Times New Roman"/>
        <w:b/>
        <w:sz w:val="20"/>
        <w:szCs w:val="20"/>
      </w:rPr>
      <w:t>All State Agencies And Political Subdivisions</w:t>
    </w:r>
    <w:r>
      <w:rPr>
        <w:rFonts w:ascii="Times New Roman" w:hAnsi="Times New Roman" w:cs="Times New Roman"/>
        <w:b/>
        <w:sz w:val="20"/>
        <w:szCs w:val="20"/>
      </w:rPr>
      <w:t>)</w:t>
    </w:r>
  </w:p>
  <w:p w14:paraId="56035962" w14:textId="77777777" w:rsidR="00936211" w:rsidRPr="00E62054" w:rsidRDefault="00936211" w:rsidP="002C6701">
    <w:pPr>
      <w:pStyle w:val="Header"/>
      <w:pBdr>
        <w:bottom w:val="double" w:sz="6" w:space="1" w:color="auto"/>
      </w:pBdr>
      <w:tabs>
        <w:tab w:val="clear" w:pos="4680"/>
        <w:tab w:val="clear" w:pos="9360"/>
        <w:tab w:val="right" w:pos="5760"/>
        <w:tab w:val="right" w:pos="9270"/>
      </w:tabs>
      <w:spacing w:before="120" w:after="120"/>
      <w:rPr>
        <w:rFonts w:ascii="Times New Roman" w:hAnsi="Times New Roman" w:cs="Times New Roman"/>
        <w:b/>
        <w:szCs w:val="24"/>
      </w:rPr>
    </w:pPr>
    <w:r>
      <w:rPr>
        <w:rFonts w:ascii="Times New Roman" w:hAnsi="Times New Roman" w:cs="Times New Roman"/>
        <w:b/>
        <w:szCs w:val="24"/>
      </w:rPr>
      <w:t>GENERAL SPECIFICATIONS</w:t>
    </w:r>
    <w:r w:rsidRPr="00E62054">
      <w:rPr>
        <w:rFonts w:ascii="Times New Roman" w:hAnsi="Times New Roman" w:cs="Times New Roman"/>
        <w:b/>
        <w:szCs w:val="24"/>
      </w:rPr>
      <w:tab/>
    </w:r>
    <w:r w:rsidRPr="00E62054">
      <w:rPr>
        <w:rFonts w:ascii="Times New Roman" w:hAnsi="Times New Roman" w:cs="Times New Roman"/>
        <w:b/>
        <w:szCs w:val="24"/>
      </w:rPr>
      <w:tab/>
      <w:t>APPENDIX B</w:t>
    </w:r>
    <w:r>
      <w:rPr>
        <w:rFonts w:ascii="Times New Roman" w:hAnsi="Times New Roman" w:cs="Times New Roman"/>
        <w:b/>
        <w:szCs w:val="24"/>
      </w:rPr>
      <w:t xml:space="preserve"> </w:t>
    </w:r>
    <w:r w:rsidRPr="002C6701">
      <w:rPr>
        <w:rFonts w:ascii="Times New Roman" w:hAnsi="Times New Roman" w:cs="Times New Roman"/>
        <w:b/>
        <w:szCs w:val="24"/>
      </w:rPr>
      <w:t>(APRIL 2016)</w:t>
    </w:r>
  </w:p>
  <w:p w14:paraId="5988F448" w14:textId="77777777" w:rsidR="00936211" w:rsidRDefault="00936211">
    <w:pPr>
      <w:pStyle w:val="Header"/>
      <w:tabs>
        <w:tab w:val="right" w:pos="10710"/>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C44C" w14:textId="77777777" w:rsidR="00936211" w:rsidRPr="00C94EFD"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rsidRPr="00286A05">
      <w:rPr>
        <w:rFonts w:ascii="Times New Roman" w:hAnsi="Times New Roman" w:cs="Times New Roman"/>
        <w:b/>
        <w:sz w:val="20"/>
        <w:szCs w:val="20"/>
      </w:rPr>
      <w:t xml:space="preserve">GROUP </w:t>
    </w:r>
    <w:r>
      <w:rPr>
        <w:rFonts w:ascii="Times New Roman" w:hAnsi="Times New Roman" w:cs="Times New Roman"/>
        <w:b/>
        <w:sz w:val="20"/>
        <w:szCs w:val="20"/>
      </w:rPr>
      <w:t>31502</w:t>
    </w:r>
    <w:r w:rsidRPr="0049458A">
      <w:rPr>
        <w:rFonts w:ascii="Times New Roman" w:hAnsi="Times New Roman" w:cs="Times New Roman"/>
        <w:b/>
        <w:sz w:val="20"/>
        <w:szCs w:val="20"/>
      </w:rPr>
      <w:t xml:space="preserve">– </w:t>
    </w:r>
    <w:r>
      <w:rPr>
        <w:rFonts w:ascii="Times New Roman" w:hAnsi="Times New Roman" w:cs="Times New Roman"/>
        <w:b/>
        <w:sz w:val="20"/>
        <w:szCs w:val="20"/>
      </w:rPr>
      <w:t>COMPREHENSIVE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sidR="008C7238">
      <w:rPr>
        <w:rFonts w:ascii="Times New Roman" w:hAnsi="Times New Roman" w:cs="Times New Roman"/>
        <w:b/>
        <w:noProof/>
        <w:sz w:val="20"/>
        <w:szCs w:val="20"/>
      </w:rPr>
      <w:t>84</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778839D9" w14:textId="77777777" w:rsidR="00936211" w:rsidRDefault="00936211" w:rsidP="00CA2453">
    <w:pPr>
      <w:pStyle w:val="Header"/>
      <w:pBdr>
        <w:bottom w:val="single" w:sz="4" w:space="1" w:color="auto"/>
      </w:pBd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r>
    <w:r w:rsidRPr="005F41CA">
      <w:rPr>
        <w:rFonts w:ascii="Times New Roman" w:hAnsi="Times New Roman" w:cs="Times New Roman"/>
        <w:b/>
        <w:sz w:val="20"/>
        <w:szCs w:val="20"/>
      </w:rPr>
      <w:t>(Hot Mix Asphalt and Cold Patch)</w:t>
    </w:r>
  </w:p>
  <w:p w14:paraId="40203A69" w14:textId="77777777" w:rsidR="00936211" w:rsidRPr="00C94EFD" w:rsidRDefault="00936211" w:rsidP="00CA2453">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C94EFD">
      <w:rPr>
        <w:rFonts w:ascii="Times New Roman" w:hAnsi="Times New Roman" w:cs="Times New Roman"/>
        <w:b/>
        <w:sz w:val="20"/>
        <w:szCs w:val="20"/>
      </w:rPr>
      <w:t>(</w:t>
    </w:r>
    <w:r w:rsidRPr="005601AF">
      <w:rPr>
        <w:rFonts w:ascii="Times New Roman" w:hAnsi="Times New Roman" w:cs="Times New Roman"/>
        <w:b/>
        <w:sz w:val="20"/>
        <w:szCs w:val="20"/>
      </w:rPr>
      <w:t>All State Agencies And Political Subdivisions</w:t>
    </w:r>
    <w:r>
      <w:rPr>
        <w:rFonts w:ascii="Times New Roman" w:hAnsi="Times New Roman" w:cs="Times New Roman"/>
        <w:b/>
        <w:sz w:val="20"/>
        <w:szCs w:val="20"/>
      </w:rPr>
      <w:t>)</w:t>
    </w:r>
  </w:p>
  <w:p w14:paraId="2F6D9C4C" w14:textId="77777777" w:rsidR="00936211" w:rsidRPr="00A034DC" w:rsidRDefault="00936211" w:rsidP="00286A05">
    <w:pPr>
      <w:pStyle w:val="Header"/>
      <w:pBdr>
        <w:bottom w:val="double" w:sz="6" w:space="1" w:color="auto"/>
      </w:pBdr>
      <w:tabs>
        <w:tab w:val="right" w:pos="10710"/>
      </w:tabs>
      <w:spacing w:before="120" w:after="120"/>
      <w:rPr>
        <w:rFonts w:ascii="Times New Roman" w:hAnsi="Times New Roman" w:cs="Times New Roman"/>
        <w:b/>
        <w:szCs w:val="24"/>
      </w:rPr>
    </w:pPr>
    <w:r w:rsidRPr="00A034DC">
      <w:rPr>
        <w:rFonts w:ascii="Times New Roman" w:hAnsi="Times New Roman" w:cs="Times New Roman"/>
        <w:b/>
        <w:szCs w:val="24"/>
      </w:rPr>
      <w:t xml:space="preserve">GENERAL SPECIFICATIONS </w:t>
    </w:r>
    <w:r w:rsidRPr="00A034DC">
      <w:rPr>
        <w:rFonts w:ascii="Times New Roman" w:hAnsi="Times New Roman" w:cs="Times New Roman"/>
        <w:b/>
        <w:szCs w:val="24"/>
      </w:rPr>
      <w:tab/>
    </w:r>
    <w:r w:rsidRPr="00A034DC">
      <w:rPr>
        <w:rFonts w:ascii="Times New Roman" w:hAnsi="Times New Roman" w:cs="Times New Roman"/>
        <w:b/>
        <w:szCs w:val="24"/>
      </w:rPr>
      <w:tab/>
    </w:r>
    <w:r w:rsidRPr="00830858">
      <w:rPr>
        <w:rFonts w:ascii="Times New Roman" w:hAnsi="Times New Roman" w:cs="Times New Roman"/>
        <w:b/>
        <w:szCs w:val="24"/>
      </w:rPr>
      <w:t>APPENDIX B (</w:t>
    </w:r>
    <w:r>
      <w:rPr>
        <w:rFonts w:ascii="Times New Roman" w:hAnsi="Times New Roman" w:cs="Times New Roman"/>
        <w:b/>
        <w:szCs w:val="24"/>
      </w:rPr>
      <w:t>APRIL 2016</w:t>
    </w:r>
    <w:r w:rsidRPr="00830858">
      <w:rPr>
        <w:rFonts w:ascii="Times New Roman" w:hAnsi="Times New Roman" w:cs="Times New Roman"/>
        <w:b/>
        <w:szCs w:val="24"/>
      </w:rPr>
      <w:t>)</w:t>
    </w:r>
  </w:p>
  <w:p w14:paraId="1B11D465" w14:textId="77777777" w:rsidR="00936211" w:rsidRPr="00097D96" w:rsidRDefault="00936211" w:rsidP="00286A05">
    <w:pPr>
      <w:pStyle w:val="Header"/>
      <w:tabs>
        <w:tab w:val="right" w:pos="10710"/>
      </w:tabs>
      <w:rPr>
        <w:rFonts w:ascii="Arial" w:hAnsi="Arial"/>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C3E5" w14:textId="0771B928" w:rsidR="00936211" w:rsidRPr="00BD4ED0" w:rsidRDefault="00936211" w:rsidP="00286A05">
    <w:pPr>
      <w:pStyle w:val="Header"/>
      <w:tabs>
        <w:tab w:val="clear" w:pos="4680"/>
        <w:tab w:val="clear" w:pos="9360"/>
        <w:tab w:val="left" w:pos="720"/>
        <w:tab w:val="right" w:pos="10080"/>
      </w:tabs>
      <w:rPr>
        <w:rFonts w:ascii="Times New Roman" w:hAnsi="Times New Roman" w:cs="Times New Roman"/>
        <w:b/>
        <w:sz w:val="20"/>
        <w:szCs w:val="20"/>
      </w:rPr>
    </w:pPr>
    <w:r>
      <w:cr/>
    </w:r>
    <w:r w:rsidRPr="00030DF9">
      <w:rPr>
        <w:rFonts w:ascii="Times New Roman" w:hAnsi="Times New Roman" w:cs="Times New Roman"/>
        <w:b/>
        <w:sz w:val="20"/>
        <w:szCs w:val="20"/>
      </w:rPr>
      <w:t xml:space="preserve"> </w:t>
    </w:r>
    <w:r w:rsidRPr="00BD4ED0">
      <w:rPr>
        <w:rFonts w:ascii="Times New Roman" w:hAnsi="Times New Roman" w:cs="Times New Roman"/>
        <w:b/>
        <w:sz w:val="20"/>
        <w:szCs w:val="20"/>
      </w:rPr>
      <w:t>GROUP</w:t>
    </w:r>
    <w:r>
      <w:rPr>
        <w:rFonts w:ascii="Times New Roman" w:hAnsi="Times New Roman" w:cs="Times New Roman"/>
        <w:b/>
        <w:sz w:val="20"/>
        <w:szCs w:val="20"/>
      </w:rPr>
      <w:t xml:space="preserve"> </w:t>
    </w:r>
    <w:r w:rsidRPr="00A034DC">
      <w:rPr>
        <w:rFonts w:ascii="Times New Roman" w:hAnsi="Times New Roman" w:cs="Times New Roman"/>
        <w:b/>
        <w:sz w:val="20"/>
        <w:szCs w:val="20"/>
      </w:rPr>
      <w:t>31502</w:t>
    </w:r>
    <w:r w:rsidRPr="00BD4ED0">
      <w:rPr>
        <w:rFonts w:ascii="Times New Roman" w:hAnsi="Times New Roman" w:cs="Times New Roman"/>
        <w:b/>
        <w:sz w:val="20"/>
        <w:szCs w:val="20"/>
      </w:rPr>
      <w:t xml:space="preserve"> –</w:t>
    </w:r>
    <w:r>
      <w:rPr>
        <w:rFonts w:ascii="Times New Roman" w:hAnsi="Times New Roman" w:cs="Times New Roman"/>
        <w:b/>
        <w:sz w:val="20"/>
        <w:szCs w:val="20"/>
      </w:rPr>
      <w:t xml:space="preserve"> COMPREHENSIVE</w:t>
    </w:r>
    <w:r w:rsidRPr="00BD4ED0">
      <w:rPr>
        <w:rFonts w:ascii="Times New Roman" w:hAnsi="Times New Roman" w:cs="Times New Roman"/>
        <w:b/>
        <w:sz w:val="20"/>
        <w:szCs w:val="20"/>
      </w:rPr>
      <w:t xml:space="preserve"> BITUMINOUS CONCRETE</w:t>
    </w:r>
    <w:r>
      <w:rPr>
        <w:rFonts w:ascii="Times New Roman" w:hAnsi="Times New Roman" w:cs="Times New Roman"/>
        <w:b/>
        <w:sz w:val="20"/>
        <w:szCs w:val="20"/>
      </w:rPr>
      <w:tab/>
    </w:r>
    <w:r w:rsidRPr="00AF772D">
      <w:rPr>
        <w:rFonts w:ascii="Times New Roman" w:hAnsi="Times New Roman" w:cs="Times New Roman"/>
        <w:b/>
        <w:sz w:val="20"/>
        <w:szCs w:val="20"/>
      </w:rPr>
      <w:t xml:space="preserve">Page </w:t>
    </w:r>
    <w:r w:rsidRPr="00AF772D">
      <w:rPr>
        <w:rFonts w:ascii="Times New Roman" w:hAnsi="Times New Roman" w:cs="Times New Roman"/>
        <w:b/>
        <w:sz w:val="20"/>
        <w:szCs w:val="20"/>
      </w:rPr>
      <w:fldChar w:fldCharType="begin"/>
    </w:r>
    <w:r w:rsidRPr="00AF772D">
      <w:rPr>
        <w:rFonts w:ascii="Times New Roman" w:hAnsi="Times New Roman" w:cs="Times New Roman"/>
        <w:b/>
        <w:sz w:val="20"/>
        <w:szCs w:val="20"/>
      </w:rPr>
      <w:instrText xml:space="preserve"> PAGE  \* Arabic  \* MERGEFORMAT </w:instrText>
    </w:r>
    <w:r w:rsidRPr="00AF772D">
      <w:rPr>
        <w:rFonts w:ascii="Times New Roman" w:hAnsi="Times New Roman" w:cs="Times New Roman"/>
        <w:b/>
        <w:sz w:val="20"/>
        <w:szCs w:val="20"/>
      </w:rPr>
      <w:fldChar w:fldCharType="separate"/>
    </w:r>
    <w:r>
      <w:rPr>
        <w:rFonts w:ascii="Times New Roman" w:hAnsi="Times New Roman" w:cs="Times New Roman"/>
        <w:b/>
        <w:noProof/>
        <w:sz w:val="20"/>
        <w:szCs w:val="20"/>
      </w:rPr>
      <w:t>85</w:t>
    </w:r>
    <w:r w:rsidRPr="00AF772D">
      <w:rPr>
        <w:rFonts w:ascii="Times New Roman" w:hAnsi="Times New Roman" w:cs="Times New Roman"/>
        <w:b/>
        <w:sz w:val="20"/>
        <w:szCs w:val="20"/>
      </w:rPr>
      <w:fldChar w:fldCharType="end"/>
    </w:r>
    <w:r w:rsidRPr="00AF772D">
      <w:rPr>
        <w:rFonts w:ascii="Times New Roman" w:hAnsi="Times New Roman" w:cs="Times New Roman"/>
        <w:b/>
        <w:sz w:val="20"/>
        <w:szCs w:val="20"/>
      </w:rPr>
      <w:t xml:space="preserve"> of </w:t>
    </w:r>
    <w:fldSimple w:instr=" NUMPAGES  \* Arabic  \* MERGEFORMAT ">
      <w:r w:rsidR="008C7238" w:rsidRPr="008C7238">
        <w:rPr>
          <w:rFonts w:ascii="Times New Roman" w:hAnsi="Times New Roman" w:cs="Times New Roman"/>
          <w:b/>
          <w:noProof/>
          <w:sz w:val="20"/>
          <w:szCs w:val="20"/>
        </w:rPr>
        <w:t>89</w:t>
      </w:r>
    </w:fldSimple>
  </w:p>
  <w:p w14:paraId="7B4C17C2" w14:textId="77777777" w:rsidR="00936211" w:rsidRPr="00BD4ED0" w:rsidRDefault="00936211" w:rsidP="00286A05">
    <w:pPr>
      <w:pStyle w:val="Header"/>
      <w:tabs>
        <w:tab w:val="clear" w:pos="4680"/>
        <w:tab w:val="clear" w:pos="9360"/>
        <w:tab w:val="left" w:pos="1440"/>
        <w:tab w:val="right" w:pos="10080"/>
      </w:tabs>
      <w:rPr>
        <w:rFonts w:ascii="Times New Roman" w:hAnsi="Times New Roman" w:cs="Times New Roman"/>
        <w:b/>
        <w:sz w:val="20"/>
        <w:szCs w:val="20"/>
      </w:rPr>
    </w:pPr>
    <w:r>
      <w:rPr>
        <w:rFonts w:ascii="Times New Roman" w:hAnsi="Times New Roman" w:cs="Times New Roman"/>
        <w:b/>
        <w:sz w:val="20"/>
        <w:szCs w:val="20"/>
      </w:rPr>
      <w:tab/>
      <w:t>(HOT MIX ASPHALT and COLD PATCH</w:t>
    </w:r>
    <w:r w:rsidRPr="00BD4ED0">
      <w:rPr>
        <w:rFonts w:ascii="Times New Roman" w:hAnsi="Times New Roman" w:cs="Times New Roman"/>
        <w:b/>
        <w:sz w:val="20"/>
        <w:szCs w:val="20"/>
      </w:rPr>
      <w:t>)</w:t>
    </w:r>
  </w:p>
  <w:p w14:paraId="31385913" w14:textId="77777777" w:rsidR="00936211" w:rsidRPr="00BD4ED0" w:rsidRDefault="00936211" w:rsidP="00286A05">
    <w:pPr>
      <w:pStyle w:val="Header"/>
      <w:pBdr>
        <w:bottom w:val="single" w:sz="4" w:space="1" w:color="auto"/>
      </w:pBdr>
      <w:tabs>
        <w:tab w:val="clear" w:pos="4680"/>
        <w:tab w:val="clear" w:pos="9360"/>
        <w:tab w:val="left" w:pos="1440"/>
        <w:tab w:val="right" w:pos="10080"/>
      </w:tabs>
      <w:rPr>
        <w:rStyle w:val="PageNumber"/>
        <w:rFonts w:ascii="Times New Roman" w:hAnsi="Times New Roman" w:cs="Times New Roman"/>
        <w:b/>
        <w:sz w:val="20"/>
        <w:szCs w:val="20"/>
      </w:rPr>
    </w:pPr>
    <w:r>
      <w:rPr>
        <w:rFonts w:ascii="Times New Roman" w:hAnsi="Times New Roman" w:cs="Times New Roman"/>
        <w:b/>
        <w:sz w:val="20"/>
        <w:szCs w:val="20"/>
      </w:rPr>
      <w:tab/>
    </w:r>
    <w:r w:rsidRPr="00BD4ED0">
      <w:rPr>
        <w:rFonts w:ascii="Times New Roman" w:hAnsi="Times New Roman" w:cs="Times New Roman"/>
        <w:b/>
        <w:sz w:val="20"/>
        <w:szCs w:val="20"/>
      </w:rPr>
      <w:t>(</w:t>
    </w:r>
    <w:r w:rsidRPr="005601AF">
      <w:rPr>
        <w:rFonts w:ascii="Times New Roman" w:hAnsi="Times New Roman" w:cs="Times New Roman"/>
        <w:b/>
        <w:sz w:val="20"/>
        <w:szCs w:val="20"/>
      </w:rPr>
      <w:t>All State Agencies</w:t>
    </w:r>
    <w:r>
      <w:rPr>
        <w:rFonts w:ascii="Times New Roman" w:hAnsi="Times New Roman" w:cs="Times New Roman"/>
        <w:b/>
        <w:sz w:val="20"/>
        <w:szCs w:val="20"/>
      </w:rPr>
      <w:t xml:space="preserve"> a</w:t>
    </w:r>
    <w:r w:rsidRPr="005601AF">
      <w:rPr>
        <w:rFonts w:ascii="Times New Roman" w:hAnsi="Times New Roman" w:cs="Times New Roman"/>
        <w:b/>
        <w:sz w:val="20"/>
        <w:szCs w:val="20"/>
      </w:rPr>
      <w:t>nd Political Subdivisions</w:t>
    </w:r>
    <w:r>
      <w:rPr>
        <w:rFonts w:ascii="Times New Roman" w:hAnsi="Times New Roman" w:cs="Times New Roman"/>
        <w:b/>
        <w:sz w:val="20"/>
        <w:szCs w:val="20"/>
      </w:rPr>
      <w:t>)</w:t>
    </w:r>
  </w:p>
  <w:p w14:paraId="59BE0172" w14:textId="77777777" w:rsidR="00936211" w:rsidRPr="00E62054" w:rsidRDefault="00936211" w:rsidP="00286A05">
    <w:pPr>
      <w:pStyle w:val="Header"/>
      <w:pBdr>
        <w:bottom w:val="double" w:sz="6" w:space="1" w:color="auto"/>
      </w:pBdr>
      <w:tabs>
        <w:tab w:val="right" w:pos="10710"/>
      </w:tabs>
      <w:spacing w:before="120" w:after="120"/>
      <w:rPr>
        <w:rFonts w:ascii="Times New Roman" w:hAnsi="Times New Roman" w:cs="Times New Roman"/>
        <w:b/>
        <w:szCs w:val="24"/>
      </w:rPr>
    </w:pPr>
    <w:r w:rsidRPr="006321FD">
      <w:rPr>
        <w:rFonts w:ascii="Times New Roman" w:hAnsi="Times New Roman" w:cs="Times New Roman"/>
        <w:b/>
        <w:szCs w:val="24"/>
      </w:rPr>
      <w:t>CONTRACT MODIFICATION PROCEDURE</w:t>
    </w:r>
    <w:r>
      <w:rPr>
        <w:rFonts w:ascii="Times New Roman" w:hAnsi="Times New Roman" w:cs="Times New Roman"/>
        <w:b/>
        <w:szCs w:val="24"/>
      </w:rPr>
      <w:tab/>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506D46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79357B"/>
    <w:multiLevelType w:val="hybridMultilevel"/>
    <w:tmpl w:val="C06ED782"/>
    <w:styleLink w:val="StyleHeading2Body10ptNotItalicAccent2Before0pt2"/>
    <w:lvl w:ilvl="0" w:tplc="C06ED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F04D41"/>
    <w:multiLevelType w:val="multilevel"/>
    <w:tmpl w:val="FC90BC8C"/>
    <w:lvl w:ilvl="0">
      <w:start w:val="6"/>
      <w:numFmt w:val="decimal"/>
      <w:lvlText w:val="%1"/>
      <w:lvlJc w:val="left"/>
      <w:pPr>
        <w:ind w:left="420" w:hanging="420"/>
      </w:pPr>
      <w:rPr>
        <w:rFonts w:ascii="Times New Roman" w:hAnsi="Times New Roman" w:cstheme="minorBidi" w:hint="default"/>
        <w:b/>
        <w:sz w:val="24"/>
      </w:rPr>
    </w:lvl>
    <w:lvl w:ilvl="1">
      <w:start w:val="14"/>
      <w:numFmt w:val="decimal"/>
      <w:lvlText w:val="%1.%2"/>
      <w:lvlJc w:val="left"/>
      <w:pPr>
        <w:ind w:left="420" w:hanging="420"/>
      </w:pPr>
      <w:rPr>
        <w:rFonts w:ascii="Times New Roman" w:hAnsi="Times New Roman" w:cstheme="minorBidi" w:hint="default"/>
        <w:b/>
        <w:sz w:val="24"/>
      </w:rPr>
    </w:lvl>
    <w:lvl w:ilvl="2">
      <w:start w:val="1"/>
      <w:numFmt w:val="decimal"/>
      <w:lvlText w:val="%1.%2.%3"/>
      <w:lvlJc w:val="left"/>
      <w:pPr>
        <w:ind w:left="720" w:hanging="720"/>
      </w:pPr>
      <w:rPr>
        <w:rFonts w:ascii="Times New Roman" w:hAnsi="Times New Roman" w:cstheme="minorBidi" w:hint="default"/>
        <w:b/>
        <w:sz w:val="24"/>
      </w:rPr>
    </w:lvl>
    <w:lvl w:ilvl="3">
      <w:start w:val="1"/>
      <w:numFmt w:val="decimal"/>
      <w:lvlText w:val="%1.%2.%3.%4"/>
      <w:lvlJc w:val="left"/>
      <w:pPr>
        <w:ind w:left="720" w:hanging="720"/>
      </w:pPr>
      <w:rPr>
        <w:rFonts w:ascii="Times New Roman" w:hAnsi="Times New Roman" w:cstheme="minorBidi" w:hint="default"/>
        <w:b/>
        <w:sz w:val="24"/>
      </w:rPr>
    </w:lvl>
    <w:lvl w:ilvl="4">
      <w:start w:val="1"/>
      <w:numFmt w:val="decimal"/>
      <w:lvlText w:val="%1.%2.%3.%4.%5"/>
      <w:lvlJc w:val="left"/>
      <w:pPr>
        <w:ind w:left="1080" w:hanging="1080"/>
      </w:pPr>
      <w:rPr>
        <w:rFonts w:ascii="Times New Roman" w:hAnsi="Times New Roman" w:cstheme="minorBidi" w:hint="default"/>
        <w:b/>
        <w:sz w:val="24"/>
      </w:rPr>
    </w:lvl>
    <w:lvl w:ilvl="5">
      <w:start w:val="1"/>
      <w:numFmt w:val="decimal"/>
      <w:lvlText w:val="%1.%2.%3.%4.%5.%6"/>
      <w:lvlJc w:val="left"/>
      <w:pPr>
        <w:ind w:left="1080" w:hanging="1080"/>
      </w:pPr>
      <w:rPr>
        <w:rFonts w:ascii="Times New Roman" w:hAnsi="Times New Roman" w:cstheme="minorBidi" w:hint="default"/>
        <w:b/>
        <w:sz w:val="24"/>
      </w:rPr>
    </w:lvl>
    <w:lvl w:ilvl="6">
      <w:start w:val="1"/>
      <w:numFmt w:val="decimal"/>
      <w:lvlText w:val="%1.%2.%3.%4.%5.%6.%7"/>
      <w:lvlJc w:val="left"/>
      <w:pPr>
        <w:ind w:left="1440" w:hanging="1440"/>
      </w:pPr>
      <w:rPr>
        <w:rFonts w:ascii="Times New Roman" w:hAnsi="Times New Roman" w:cstheme="minorBidi" w:hint="default"/>
        <w:b/>
        <w:sz w:val="24"/>
      </w:rPr>
    </w:lvl>
    <w:lvl w:ilvl="7">
      <w:start w:val="1"/>
      <w:numFmt w:val="decimal"/>
      <w:lvlText w:val="%1.%2.%3.%4.%5.%6.%7.%8"/>
      <w:lvlJc w:val="left"/>
      <w:pPr>
        <w:ind w:left="1440" w:hanging="1440"/>
      </w:pPr>
      <w:rPr>
        <w:rFonts w:ascii="Times New Roman" w:hAnsi="Times New Roman" w:cstheme="minorBidi" w:hint="default"/>
        <w:b/>
        <w:sz w:val="24"/>
      </w:rPr>
    </w:lvl>
    <w:lvl w:ilvl="8">
      <w:start w:val="1"/>
      <w:numFmt w:val="decimal"/>
      <w:lvlText w:val="%1.%2.%3.%4.%5.%6.%7.%8.%9"/>
      <w:lvlJc w:val="left"/>
      <w:pPr>
        <w:ind w:left="1800" w:hanging="1800"/>
      </w:pPr>
      <w:rPr>
        <w:rFonts w:ascii="Times New Roman" w:hAnsi="Times New Roman" w:cstheme="minorBidi" w:hint="default"/>
        <w:b/>
        <w:sz w:val="24"/>
      </w:rPr>
    </w:lvl>
  </w:abstractNum>
  <w:abstractNum w:abstractNumId="5"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C17E4"/>
    <w:multiLevelType w:val="multilevel"/>
    <w:tmpl w:val="51D829BA"/>
    <w:lvl w:ilvl="0">
      <w:start w:val="6"/>
      <w:numFmt w:val="decimal"/>
      <w:lvlText w:val="%1"/>
      <w:lvlJc w:val="left"/>
      <w:pPr>
        <w:ind w:left="420" w:hanging="420"/>
      </w:pPr>
      <w:rPr>
        <w:rFonts w:ascii="Times New Roman" w:hAnsi="Times New Roman" w:cstheme="minorBidi" w:hint="default"/>
        <w:b/>
        <w:sz w:val="24"/>
      </w:rPr>
    </w:lvl>
    <w:lvl w:ilvl="1">
      <w:start w:val="14"/>
      <w:numFmt w:val="decimal"/>
      <w:lvlText w:val="%1.%2"/>
      <w:lvlJc w:val="left"/>
      <w:pPr>
        <w:ind w:left="420" w:hanging="420"/>
      </w:pPr>
      <w:rPr>
        <w:rFonts w:ascii="Times New Roman" w:hAnsi="Times New Roman" w:cstheme="minorBidi" w:hint="default"/>
        <w:b/>
        <w:sz w:val="24"/>
      </w:rPr>
    </w:lvl>
    <w:lvl w:ilvl="2">
      <w:start w:val="1"/>
      <w:numFmt w:val="decimal"/>
      <w:lvlText w:val="%1.%2.%3"/>
      <w:lvlJc w:val="left"/>
      <w:pPr>
        <w:ind w:left="720" w:hanging="720"/>
      </w:pPr>
      <w:rPr>
        <w:rFonts w:ascii="Times New Roman" w:hAnsi="Times New Roman" w:cstheme="minorBidi" w:hint="default"/>
        <w:b/>
        <w:sz w:val="24"/>
      </w:rPr>
    </w:lvl>
    <w:lvl w:ilvl="3">
      <w:start w:val="1"/>
      <w:numFmt w:val="decimal"/>
      <w:lvlText w:val="%1.%2.%3.%4"/>
      <w:lvlJc w:val="left"/>
      <w:pPr>
        <w:ind w:left="720" w:hanging="720"/>
      </w:pPr>
      <w:rPr>
        <w:rFonts w:ascii="Times New Roman" w:hAnsi="Times New Roman" w:cstheme="minorBidi" w:hint="default"/>
        <w:b/>
        <w:sz w:val="24"/>
      </w:rPr>
    </w:lvl>
    <w:lvl w:ilvl="4">
      <w:start w:val="1"/>
      <w:numFmt w:val="decimal"/>
      <w:lvlText w:val="%1.%2.%3.%4.%5"/>
      <w:lvlJc w:val="left"/>
      <w:pPr>
        <w:ind w:left="1080" w:hanging="1080"/>
      </w:pPr>
      <w:rPr>
        <w:rFonts w:ascii="Times New Roman" w:hAnsi="Times New Roman" w:cstheme="minorBidi" w:hint="default"/>
        <w:b/>
        <w:sz w:val="24"/>
      </w:rPr>
    </w:lvl>
    <w:lvl w:ilvl="5">
      <w:start w:val="1"/>
      <w:numFmt w:val="decimal"/>
      <w:lvlText w:val="%1.%2.%3.%4.%5.%6"/>
      <w:lvlJc w:val="left"/>
      <w:pPr>
        <w:ind w:left="1080" w:hanging="1080"/>
      </w:pPr>
      <w:rPr>
        <w:rFonts w:ascii="Times New Roman" w:hAnsi="Times New Roman" w:cstheme="minorBidi" w:hint="default"/>
        <w:b/>
        <w:sz w:val="24"/>
      </w:rPr>
    </w:lvl>
    <w:lvl w:ilvl="6">
      <w:start w:val="1"/>
      <w:numFmt w:val="decimal"/>
      <w:lvlText w:val="%1.%2.%3.%4.%5.%6.%7"/>
      <w:lvlJc w:val="left"/>
      <w:pPr>
        <w:ind w:left="1440" w:hanging="1440"/>
      </w:pPr>
      <w:rPr>
        <w:rFonts w:ascii="Times New Roman" w:hAnsi="Times New Roman" w:cstheme="minorBidi" w:hint="default"/>
        <w:b/>
        <w:sz w:val="24"/>
      </w:rPr>
    </w:lvl>
    <w:lvl w:ilvl="7">
      <w:start w:val="1"/>
      <w:numFmt w:val="decimal"/>
      <w:lvlText w:val="%1.%2.%3.%4.%5.%6.%7.%8"/>
      <w:lvlJc w:val="left"/>
      <w:pPr>
        <w:ind w:left="1440" w:hanging="1440"/>
      </w:pPr>
      <w:rPr>
        <w:rFonts w:ascii="Times New Roman" w:hAnsi="Times New Roman" w:cstheme="minorBidi" w:hint="default"/>
        <w:b/>
        <w:sz w:val="24"/>
      </w:rPr>
    </w:lvl>
    <w:lvl w:ilvl="8">
      <w:start w:val="1"/>
      <w:numFmt w:val="decimal"/>
      <w:lvlText w:val="%1.%2.%3.%4.%5.%6.%7.%8.%9"/>
      <w:lvlJc w:val="left"/>
      <w:pPr>
        <w:ind w:left="1800" w:hanging="1800"/>
      </w:pPr>
      <w:rPr>
        <w:rFonts w:ascii="Times New Roman" w:hAnsi="Times New Roman" w:cstheme="minorBidi" w:hint="default"/>
        <w:b/>
        <w:sz w:val="24"/>
      </w:rPr>
    </w:lvl>
  </w:abstractNum>
  <w:abstractNum w:abstractNumId="7" w15:restartNumberingAfterBreak="0">
    <w:nsid w:val="16ED3B03"/>
    <w:multiLevelType w:val="hybridMultilevel"/>
    <w:tmpl w:val="E3D61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D13AC"/>
    <w:multiLevelType w:val="hybridMultilevel"/>
    <w:tmpl w:val="E2B82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184DAE"/>
    <w:multiLevelType w:val="multilevel"/>
    <w:tmpl w:val="AC32B084"/>
    <w:lvl w:ilvl="0">
      <w:start w:val="6"/>
      <w:numFmt w:val="decimal"/>
      <w:lvlText w:val="%1"/>
      <w:lvlJc w:val="left"/>
      <w:pPr>
        <w:ind w:left="420" w:hanging="420"/>
      </w:pPr>
      <w:rPr>
        <w:rFonts w:ascii="Times New Roman" w:hAnsi="Times New Roman" w:cstheme="minorBidi" w:hint="default"/>
        <w:b/>
        <w:sz w:val="24"/>
      </w:rPr>
    </w:lvl>
    <w:lvl w:ilvl="1">
      <w:start w:val="15"/>
      <w:numFmt w:val="decimal"/>
      <w:lvlText w:val="%1.%2"/>
      <w:lvlJc w:val="left"/>
      <w:pPr>
        <w:ind w:left="420" w:hanging="420"/>
      </w:pPr>
      <w:rPr>
        <w:rFonts w:ascii="Times New Roman" w:hAnsi="Times New Roman" w:cstheme="minorBidi" w:hint="default"/>
        <w:b/>
        <w:sz w:val="24"/>
      </w:rPr>
    </w:lvl>
    <w:lvl w:ilvl="2">
      <w:start w:val="1"/>
      <w:numFmt w:val="decimal"/>
      <w:lvlText w:val="%1.%2.%3"/>
      <w:lvlJc w:val="left"/>
      <w:pPr>
        <w:ind w:left="720" w:hanging="720"/>
      </w:pPr>
      <w:rPr>
        <w:rFonts w:ascii="Times New Roman" w:hAnsi="Times New Roman" w:cstheme="minorBidi" w:hint="default"/>
        <w:b/>
        <w:sz w:val="24"/>
      </w:rPr>
    </w:lvl>
    <w:lvl w:ilvl="3">
      <w:start w:val="1"/>
      <w:numFmt w:val="decimal"/>
      <w:lvlText w:val="%1.%2.%3.%4"/>
      <w:lvlJc w:val="left"/>
      <w:pPr>
        <w:ind w:left="720" w:hanging="720"/>
      </w:pPr>
      <w:rPr>
        <w:rFonts w:ascii="Times New Roman" w:hAnsi="Times New Roman" w:cstheme="minorBidi" w:hint="default"/>
        <w:b/>
        <w:sz w:val="24"/>
      </w:rPr>
    </w:lvl>
    <w:lvl w:ilvl="4">
      <w:start w:val="1"/>
      <w:numFmt w:val="decimal"/>
      <w:lvlText w:val="%1.%2.%3.%4.%5"/>
      <w:lvlJc w:val="left"/>
      <w:pPr>
        <w:ind w:left="1080" w:hanging="1080"/>
      </w:pPr>
      <w:rPr>
        <w:rFonts w:ascii="Times New Roman" w:hAnsi="Times New Roman" w:cstheme="minorBidi" w:hint="default"/>
        <w:b/>
        <w:sz w:val="24"/>
      </w:rPr>
    </w:lvl>
    <w:lvl w:ilvl="5">
      <w:start w:val="1"/>
      <w:numFmt w:val="decimal"/>
      <w:lvlText w:val="%1.%2.%3.%4.%5.%6"/>
      <w:lvlJc w:val="left"/>
      <w:pPr>
        <w:ind w:left="1080" w:hanging="1080"/>
      </w:pPr>
      <w:rPr>
        <w:rFonts w:ascii="Times New Roman" w:hAnsi="Times New Roman" w:cstheme="minorBidi" w:hint="default"/>
        <w:b/>
        <w:sz w:val="24"/>
      </w:rPr>
    </w:lvl>
    <w:lvl w:ilvl="6">
      <w:start w:val="1"/>
      <w:numFmt w:val="decimal"/>
      <w:lvlText w:val="%1.%2.%3.%4.%5.%6.%7"/>
      <w:lvlJc w:val="left"/>
      <w:pPr>
        <w:ind w:left="1440" w:hanging="1440"/>
      </w:pPr>
      <w:rPr>
        <w:rFonts w:ascii="Times New Roman" w:hAnsi="Times New Roman" w:cstheme="minorBidi" w:hint="default"/>
        <w:b/>
        <w:sz w:val="24"/>
      </w:rPr>
    </w:lvl>
    <w:lvl w:ilvl="7">
      <w:start w:val="1"/>
      <w:numFmt w:val="decimal"/>
      <w:lvlText w:val="%1.%2.%3.%4.%5.%6.%7.%8"/>
      <w:lvlJc w:val="left"/>
      <w:pPr>
        <w:ind w:left="1440" w:hanging="1440"/>
      </w:pPr>
      <w:rPr>
        <w:rFonts w:ascii="Times New Roman" w:hAnsi="Times New Roman" w:cstheme="minorBidi" w:hint="default"/>
        <w:b/>
        <w:sz w:val="24"/>
      </w:rPr>
    </w:lvl>
    <w:lvl w:ilvl="8">
      <w:start w:val="1"/>
      <w:numFmt w:val="decimal"/>
      <w:lvlText w:val="%1.%2.%3.%4.%5.%6.%7.%8.%9"/>
      <w:lvlJc w:val="left"/>
      <w:pPr>
        <w:ind w:left="1800" w:hanging="1800"/>
      </w:pPr>
      <w:rPr>
        <w:rFonts w:ascii="Times New Roman" w:hAnsi="Times New Roman" w:cstheme="minorBidi" w:hint="default"/>
        <w:b/>
        <w:sz w:val="24"/>
      </w:rPr>
    </w:lvl>
  </w:abstractNum>
  <w:abstractNum w:abstractNumId="10" w15:restartNumberingAfterBreak="0">
    <w:nsid w:val="1D9F2687"/>
    <w:multiLevelType w:val="hybridMultilevel"/>
    <w:tmpl w:val="E2E86F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6340B"/>
    <w:multiLevelType w:val="hybridMultilevel"/>
    <w:tmpl w:val="9B6A98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26267"/>
    <w:multiLevelType w:val="hybridMultilevel"/>
    <w:tmpl w:val="DFD80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76547"/>
    <w:multiLevelType w:val="hybridMultilevel"/>
    <w:tmpl w:val="65A8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84CFB"/>
    <w:multiLevelType w:val="hybridMultilevel"/>
    <w:tmpl w:val="A350B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E1092"/>
    <w:multiLevelType w:val="hybridMultilevel"/>
    <w:tmpl w:val="E0409CE6"/>
    <w:lvl w:ilvl="0" w:tplc="4FB076D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9AB36F3"/>
    <w:multiLevelType w:val="hybridMultilevel"/>
    <w:tmpl w:val="462A1DEA"/>
    <w:lvl w:ilvl="0" w:tplc="5B54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152305"/>
    <w:multiLevelType w:val="hybridMultilevel"/>
    <w:tmpl w:val="85DCC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D376D"/>
    <w:multiLevelType w:val="hybridMultilevel"/>
    <w:tmpl w:val="B7C2165C"/>
    <w:lvl w:ilvl="0" w:tplc="2132C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96523"/>
    <w:multiLevelType w:val="hybridMultilevel"/>
    <w:tmpl w:val="374E114C"/>
    <w:lvl w:ilvl="0" w:tplc="15F24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D20B3"/>
    <w:multiLevelType w:val="hybridMultilevel"/>
    <w:tmpl w:val="F6B4FABA"/>
    <w:lvl w:ilvl="0" w:tplc="6E5066AA">
      <w:start w:val="1"/>
      <w:numFmt w:val="decimal"/>
      <w:lvlText w:val="%1."/>
      <w:lvlJc w:val="left"/>
      <w:pPr>
        <w:ind w:left="540" w:hanging="540"/>
      </w:pPr>
      <w:rPr>
        <w:color w:val="auto"/>
      </w:rPr>
    </w:lvl>
    <w:lvl w:ilvl="1" w:tplc="04090019">
      <w:start w:val="1"/>
      <w:numFmt w:val="lowerLetter"/>
      <w:lvlText w:val="%2."/>
      <w:lvlJc w:val="left"/>
      <w:pPr>
        <w:ind w:left="1080" w:hanging="360"/>
      </w:pPr>
    </w:lvl>
    <w:lvl w:ilvl="2" w:tplc="70329ABC">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2826F37"/>
    <w:multiLevelType w:val="hybridMultilevel"/>
    <w:tmpl w:val="BA6AF4AE"/>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41CE8"/>
    <w:multiLevelType w:val="hybridMultilevel"/>
    <w:tmpl w:val="4D24D5A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8CF1A97"/>
    <w:multiLevelType w:val="hybridMultilevel"/>
    <w:tmpl w:val="7B1C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52CB3"/>
    <w:multiLevelType w:val="hybridMultilevel"/>
    <w:tmpl w:val="0B68E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B252AB"/>
    <w:multiLevelType w:val="hybridMultilevel"/>
    <w:tmpl w:val="80327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24590"/>
    <w:multiLevelType w:val="hybridMultilevel"/>
    <w:tmpl w:val="1D84B024"/>
    <w:lvl w:ilvl="0" w:tplc="6B68FCF0">
      <w:start w:val="1"/>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0D5F7C"/>
    <w:multiLevelType w:val="multilevel"/>
    <w:tmpl w:val="308E013A"/>
    <w:lvl w:ilvl="0">
      <w:start w:val="1"/>
      <w:numFmt w:val="decimal"/>
      <w:lvlText w:val="%1."/>
      <w:lvlJc w:val="left"/>
      <w:pPr>
        <w:ind w:left="1260" w:hanging="360"/>
      </w:pPr>
    </w:lvl>
    <w:lvl w:ilvl="1">
      <w:start w:val="2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15:restartNumberingAfterBreak="0">
    <w:nsid w:val="484554C9"/>
    <w:multiLevelType w:val="hybridMultilevel"/>
    <w:tmpl w:val="E488E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32317C"/>
    <w:multiLevelType w:val="hybridMultilevel"/>
    <w:tmpl w:val="4B2659D4"/>
    <w:lvl w:ilvl="0" w:tplc="0409000F">
      <w:start w:val="1"/>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6B23A3"/>
    <w:multiLevelType w:val="hybridMultilevel"/>
    <w:tmpl w:val="B79C55C2"/>
    <w:lvl w:ilvl="0" w:tplc="F9E09DBC">
      <w:start w:val="1"/>
      <w:numFmt w:val="decimal"/>
      <w:lvlText w:val="%1."/>
      <w:lvlJc w:val="left"/>
      <w:pPr>
        <w:ind w:left="1080" w:hanging="360"/>
      </w:pPr>
      <w:rPr>
        <w:rFonts w:hint="default"/>
        <w:b/>
      </w:rPr>
    </w:lvl>
    <w:lvl w:ilvl="1" w:tplc="C44ADDAE">
      <w:start w:val="1"/>
      <w:numFmt w:val="lowerLetter"/>
      <w:lvlText w:val="%2."/>
      <w:lvlJc w:val="left"/>
      <w:pPr>
        <w:ind w:left="1800" w:hanging="360"/>
      </w:pPr>
      <w:rPr>
        <w:rFonts w:ascii="Times New Roman" w:hAnsi="Times New Roman" w:cs="Times New Roman" w:hint="default"/>
        <w:b w:val="0"/>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036C92"/>
    <w:multiLevelType w:val="hybridMultilevel"/>
    <w:tmpl w:val="581C91BA"/>
    <w:lvl w:ilvl="0" w:tplc="80CC9C4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4B8C721A"/>
    <w:multiLevelType w:val="hybridMultilevel"/>
    <w:tmpl w:val="BD5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33DBA"/>
    <w:multiLevelType w:val="hybridMultilevel"/>
    <w:tmpl w:val="89BA396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EA849A0"/>
    <w:multiLevelType w:val="hybridMultilevel"/>
    <w:tmpl w:val="66E603EC"/>
    <w:lvl w:ilvl="0" w:tplc="EA7C1F98">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FC7F46"/>
    <w:multiLevelType w:val="singleLevel"/>
    <w:tmpl w:val="0409000F"/>
    <w:lvl w:ilvl="0">
      <w:start w:val="1"/>
      <w:numFmt w:val="decimal"/>
      <w:lvlText w:val="%1."/>
      <w:lvlJc w:val="left"/>
      <w:pPr>
        <w:ind w:left="360" w:hanging="360"/>
      </w:pPr>
    </w:lvl>
  </w:abstractNum>
  <w:abstractNum w:abstractNumId="38" w15:restartNumberingAfterBreak="0">
    <w:nsid w:val="55CC354C"/>
    <w:multiLevelType w:val="hybridMultilevel"/>
    <w:tmpl w:val="BD5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E7BFF"/>
    <w:multiLevelType w:val="multilevel"/>
    <w:tmpl w:val="7780F28E"/>
    <w:lvl w:ilvl="0">
      <w:start w:val="6"/>
      <w:numFmt w:val="decimal"/>
      <w:lvlText w:val="%1"/>
      <w:lvlJc w:val="left"/>
      <w:pPr>
        <w:ind w:left="420" w:hanging="420"/>
      </w:pPr>
      <w:rPr>
        <w:rFonts w:ascii="Times New Roman" w:hAnsi="Times New Roman" w:cstheme="minorBidi" w:hint="default"/>
        <w:b/>
        <w:sz w:val="24"/>
      </w:rPr>
    </w:lvl>
    <w:lvl w:ilvl="1">
      <w:start w:val="14"/>
      <w:numFmt w:val="decimal"/>
      <w:lvlText w:val="%1.%2"/>
      <w:lvlJc w:val="left"/>
      <w:pPr>
        <w:ind w:left="420" w:hanging="420"/>
      </w:pPr>
      <w:rPr>
        <w:rFonts w:ascii="Times New Roman" w:hAnsi="Times New Roman" w:cstheme="minorBidi" w:hint="default"/>
        <w:b/>
        <w:sz w:val="24"/>
      </w:rPr>
    </w:lvl>
    <w:lvl w:ilvl="2">
      <w:start w:val="1"/>
      <w:numFmt w:val="decimal"/>
      <w:lvlText w:val="%1.%2.%3"/>
      <w:lvlJc w:val="left"/>
      <w:pPr>
        <w:ind w:left="720" w:hanging="720"/>
      </w:pPr>
      <w:rPr>
        <w:rFonts w:ascii="Times New Roman" w:hAnsi="Times New Roman" w:cstheme="minorBidi" w:hint="default"/>
        <w:b/>
        <w:sz w:val="24"/>
      </w:rPr>
    </w:lvl>
    <w:lvl w:ilvl="3">
      <w:start w:val="1"/>
      <w:numFmt w:val="decimal"/>
      <w:lvlText w:val="%1.%2.%3.%4"/>
      <w:lvlJc w:val="left"/>
      <w:pPr>
        <w:ind w:left="720" w:hanging="720"/>
      </w:pPr>
      <w:rPr>
        <w:rFonts w:ascii="Times New Roman" w:hAnsi="Times New Roman" w:cstheme="minorBidi" w:hint="default"/>
        <w:b/>
        <w:sz w:val="24"/>
      </w:rPr>
    </w:lvl>
    <w:lvl w:ilvl="4">
      <w:start w:val="1"/>
      <w:numFmt w:val="decimal"/>
      <w:lvlText w:val="%1.%2.%3.%4.%5"/>
      <w:lvlJc w:val="left"/>
      <w:pPr>
        <w:ind w:left="1080" w:hanging="1080"/>
      </w:pPr>
      <w:rPr>
        <w:rFonts w:ascii="Times New Roman" w:hAnsi="Times New Roman" w:cstheme="minorBidi" w:hint="default"/>
        <w:b/>
        <w:sz w:val="24"/>
      </w:rPr>
    </w:lvl>
    <w:lvl w:ilvl="5">
      <w:start w:val="1"/>
      <w:numFmt w:val="decimal"/>
      <w:lvlText w:val="%1.%2.%3.%4.%5.%6"/>
      <w:lvlJc w:val="left"/>
      <w:pPr>
        <w:ind w:left="1080" w:hanging="1080"/>
      </w:pPr>
      <w:rPr>
        <w:rFonts w:ascii="Times New Roman" w:hAnsi="Times New Roman" w:cstheme="minorBidi" w:hint="default"/>
        <w:b/>
        <w:sz w:val="24"/>
      </w:rPr>
    </w:lvl>
    <w:lvl w:ilvl="6">
      <w:start w:val="1"/>
      <w:numFmt w:val="decimal"/>
      <w:lvlText w:val="%1.%2.%3.%4.%5.%6.%7"/>
      <w:lvlJc w:val="left"/>
      <w:pPr>
        <w:ind w:left="1440" w:hanging="1440"/>
      </w:pPr>
      <w:rPr>
        <w:rFonts w:ascii="Times New Roman" w:hAnsi="Times New Roman" w:cstheme="minorBidi" w:hint="default"/>
        <w:b/>
        <w:sz w:val="24"/>
      </w:rPr>
    </w:lvl>
    <w:lvl w:ilvl="7">
      <w:start w:val="1"/>
      <w:numFmt w:val="decimal"/>
      <w:lvlText w:val="%1.%2.%3.%4.%5.%6.%7.%8"/>
      <w:lvlJc w:val="left"/>
      <w:pPr>
        <w:ind w:left="1440" w:hanging="1440"/>
      </w:pPr>
      <w:rPr>
        <w:rFonts w:ascii="Times New Roman" w:hAnsi="Times New Roman" w:cstheme="minorBidi" w:hint="default"/>
        <w:b/>
        <w:sz w:val="24"/>
      </w:rPr>
    </w:lvl>
    <w:lvl w:ilvl="8">
      <w:start w:val="1"/>
      <w:numFmt w:val="decimal"/>
      <w:lvlText w:val="%1.%2.%3.%4.%5.%6.%7.%8.%9"/>
      <w:lvlJc w:val="left"/>
      <w:pPr>
        <w:ind w:left="1800" w:hanging="1800"/>
      </w:pPr>
      <w:rPr>
        <w:rFonts w:ascii="Times New Roman" w:hAnsi="Times New Roman" w:cstheme="minorBidi" w:hint="default"/>
        <w:b/>
        <w:sz w:val="24"/>
      </w:rPr>
    </w:lvl>
  </w:abstractNum>
  <w:abstractNum w:abstractNumId="40" w15:restartNumberingAfterBreak="0">
    <w:nsid w:val="5A7A487B"/>
    <w:multiLevelType w:val="hybridMultilevel"/>
    <w:tmpl w:val="BD2C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11122C"/>
    <w:multiLevelType w:val="hybridMultilevel"/>
    <w:tmpl w:val="8F7895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213D3"/>
    <w:multiLevelType w:val="hybridMultilevel"/>
    <w:tmpl w:val="911E9252"/>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3140C"/>
    <w:multiLevelType w:val="hybridMultilevel"/>
    <w:tmpl w:val="6EAA0726"/>
    <w:lvl w:ilvl="0" w:tplc="04090013">
      <w:start w:val="1"/>
      <w:numFmt w:val="upperRoman"/>
      <w:lvlText w:val="%1."/>
      <w:lvlJc w:val="righ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9F2A5E"/>
    <w:multiLevelType w:val="hybridMultilevel"/>
    <w:tmpl w:val="581C91BA"/>
    <w:lvl w:ilvl="0" w:tplc="80CC9C4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E3B1556"/>
    <w:multiLevelType w:val="hybridMultilevel"/>
    <w:tmpl w:val="9E86E806"/>
    <w:lvl w:ilvl="0" w:tplc="35880ED0">
      <w:numFmt w:val="bullet"/>
      <w:lvlText w:val="-"/>
      <w:lvlJc w:val="left"/>
      <w:pPr>
        <w:ind w:left="488" w:hanging="360"/>
      </w:pPr>
      <w:rPr>
        <w:rFonts w:ascii="Times New Roman" w:eastAsiaTheme="minorHAnsi" w:hAnsi="Times New Roman" w:cs="Times New Roman"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7"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27D031E"/>
    <w:multiLevelType w:val="multilevel"/>
    <w:tmpl w:val="A9E44168"/>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44C4873"/>
    <w:multiLevelType w:val="hybridMultilevel"/>
    <w:tmpl w:val="3B98B35C"/>
    <w:lvl w:ilvl="0" w:tplc="30966F14">
      <w:start w:val="1"/>
      <w:numFmt w:val="decimal"/>
      <w:lvlText w:val="%1."/>
      <w:lvlJc w:val="left"/>
      <w:pPr>
        <w:ind w:left="2970" w:hanging="540"/>
      </w:pPr>
      <w:rPr>
        <w:color w:val="auto"/>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50"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F02C2"/>
    <w:multiLevelType w:val="hybridMultilevel"/>
    <w:tmpl w:val="E7DEC64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7AC47220"/>
    <w:multiLevelType w:val="hybridMultilevel"/>
    <w:tmpl w:val="06B0FA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E486698"/>
    <w:multiLevelType w:val="hybridMultilevel"/>
    <w:tmpl w:val="FDA40200"/>
    <w:lvl w:ilvl="0" w:tplc="F2F4FEDE">
      <w:start w:val="1"/>
      <w:numFmt w:val="lowerLetter"/>
      <w:lvlText w:val="%1."/>
      <w:lvlJc w:val="left"/>
      <w:pPr>
        <w:ind w:left="1080" w:hanging="360"/>
      </w:pPr>
      <w:rPr>
        <w:rFonts w:hint="default"/>
        <w:b w:val="0"/>
      </w:rPr>
    </w:lvl>
    <w:lvl w:ilvl="1" w:tplc="B598263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0"/>
  </w:num>
  <w:num w:numId="3">
    <w:abstractNumId w:val="3"/>
  </w:num>
  <w:num w:numId="4">
    <w:abstractNumId w:val="2"/>
  </w:num>
  <w:num w:numId="5">
    <w:abstractNumId w:val="54"/>
  </w:num>
  <w:num w:numId="6">
    <w:abstractNumId w:val="18"/>
  </w:num>
  <w:num w:numId="7">
    <w:abstractNumId w:val="7"/>
  </w:num>
  <w:num w:numId="8">
    <w:abstractNumId w:val="47"/>
  </w:num>
  <w:num w:numId="9">
    <w:abstractNumId w:val="5"/>
  </w:num>
  <w:num w:numId="10">
    <w:abstractNumId w:val="19"/>
  </w:num>
  <w:num w:numId="11">
    <w:abstractNumId w:val="1"/>
    <w:lvlOverride w:ilvl="0">
      <w:lvl w:ilvl="0">
        <w:start w:val="1"/>
        <w:numFmt w:val="bullet"/>
        <w:lvlText w:val=""/>
        <w:legacy w:legacy="1" w:legacySpace="0" w:legacyIndent="360"/>
        <w:lvlJc w:val="left"/>
        <w:pPr>
          <w:ind w:left="2520" w:hanging="360"/>
        </w:pPr>
        <w:rPr>
          <w:rFonts w:ascii="Symbol" w:hAnsi="Symbol" w:hint="default"/>
        </w:rPr>
      </w:lvl>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12"/>
  </w:num>
  <w:num w:numId="16">
    <w:abstractNumId w:val="37"/>
  </w:num>
  <w:num w:numId="17">
    <w:abstractNumId w:val="46"/>
  </w:num>
  <w:num w:numId="18">
    <w:abstractNumId w:val="23"/>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50"/>
  </w:num>
  <w:num w:numId="27">
    <w:abstractNumId w:val="26"/>
  </w:num>
  <w:num w:numId="28">
    <w:abstractNumId w:val="42"/>
  </w:num>
  <w:num w:numId="29">
    <w:abstractNumId w:val="16"/>
  </w:num>
  <w:num w:numId="30">
    <w:abstractNumId w:val="52"/>
  </w:num>
  <w:num w:numId="31">
    <w:abstractNumId w:val="44"/>
  </w:num>
  <w:num w:numId="32">
    <w:abstractNumId w:val="25"/>
  </w:num>
  <w:num w:numId="33">
    <w:abstractNumId w:val="13"/>
  </w:num>
  <w:num w:numId="34">
    <w:abstractNumId w:val="40"/>
  </w:num>
  <w:num w:numId="35">
    <w:abstractNumId w:val="27"/>
  </w:num>
  <w:num w:numId="36">
    <w:abstractNumId w:val="31"/>
  </w:num>
  <w:num w:numId="37">
    <w:abstractNumId w:val="35"/>
  </w:num>
  <w:num w:numId="38">
    <w:abstractNumId w:val="48"/>
  </w:num>
  <w:num w:numId="39">
    <w:abstractNumId w:val="9"/>
  </w:num>
  <w:num w:numId="40">
    <w:abstractNumId w:val="4"/>
  </w:num>
  <w:num w:numId="41">
    <w:abstractNumId w:val="39"/>
  </w:num>
  <w:num w:numId="42">
    <w:abstractNumId w:val="6"/>
  </w:num>
  <w:num w:numId="43">
    <w:abstractNumId w:val="30"/>
  </w:num>
  <w:num w:numId="44">
    <w:abstractNumId w:val="28"/>
  </w:num>
  <w:num w:numId="45">
    <w:abstractNumId w:val="41"/>
  </w:num>
  <w:num w:numId="46">
    <w:abstractNumId w:val="21"/>
  </w:num>
  <w:num w:numId="47">
    <w:abstractNumId w:val="38"/>
  </w:num>
  <w:num w:numId="48">
    <w:abstractNumId w:val="32"/>
  </w:num>
  <w:num w:numId="49">
    <w:abstractNumId w:val="43"/>
  </w:num>
  <w:num w:numId="50">
    <w:abstractNumId w:val="29"/>
  </w:num>
  <w:num w:numId="51">
    <w:abstractNumId w:val="10"/>
  </w:num>
  <w:num w:numId="52">
    <w:abstractNumId w:val="11"/>
  </w:num>
  <w:num w:numId="53">
    <w:abstractNumId w:val="33"/>
  </w:num>
  <w:num w:numId="54">
    <w:abstractNumId w:val="24"/>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20"/>
  <w:drawingGridHorizontalSpacing w:val="120"/>
  <w:displayHorizontalDrawingGridEvery w:val="2"/>
  <w:characterSpacingControl w:val="doNotCompress"/>
  <w:hdrShapeDefaults>
    <o:shapedefaults v:ext="edit" spidmax="532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E0"/>
    <w:rsid w:val="000003FF"/>
    <w:rsid w:val="00000532"/>
    <w:rsid w:val="00000707"/>
    <w:rsid w:val="00000712"/>
    <w:rsid w:val="0000128A"/>
    <w:rsid w:val="00001B94"/>
    <w:rsid w:val="00001F46"/>
    <w:rsid w:val="00001F4D"/>
    <w:rsid w:val="00002760"/>
    <w:rsid w:val="0000342D"/>
    <w:rsid w:val="00003B63"/>
    <w:rsid w:val="00006CD9"/>
    <w:rsid w:val="0000739D"/>
    <w:rsid w:val="0000754D"/>
    <w:rsid w:val="00007785"/>
    <w:rsid w:val="00010124"/>
    <w:rsid w:val="000106B8"/>
    <w:rsid w:val="000109B6"/>
    <w:rsid w:val="00012586"/>
    <w:rsid w:val="00013212"/>
    <w:rsid w:val="00013892"/>
    <w:rsid w:val="00013981"/>
    <w:rsid w:val="00014E38"/>
    <w:rsid w:val="00016E8E"/>
    <w:rsid w:val="00016F51"/>
    <w:rsid w:val="00020EFB"/>
    <w:rsid w:val="000215A3"/>
    <w:rsid w:val="0002178D"/>
    <w:rsid w:val="00021A30"/>
    <w:rsid w:val="0002220A"/>
    <w:rsid w:val="0002281A"/>
    <w:rsid w:val="000228E4"/>
    <w:rsid w:val="0002744F"/>
    <w:rsid w:val="000303A1"/>
    <w:rsid w:val="000316CE"/>
    <w:rsid w:val="000329BF"/>
    <w:rsid w:val="000343E7"/>
    <w:rsid w:val="00035575"/>
    <w:rsid w:val="00036960"/>
    <w:rsid w:val="00036F09"/>
    <w:rsid w:val="00037313"/>
    <w:rsid w:val="000374AF"/>
    <w:rsid w:val="0004028C"/>
    <w:rsid w:val="0004191B"/>
    <w:rsid w:val="00041EA1"/>
    <w:rsid w:val="000429E0"/>
    <w:rsid w:val="00042B6C"/>
    <w:rsid w:val="00042CBF"/>
    <w:rsid w:val="00043032"/>
    <w:rsid w:val="00043A4F"/>
    <w:rsid w:val="00043C78"/>
    <w:rsid w:val="000447E6"/>
    <w:rsid w:val="00044D8B"/>
    <w:rsid w:val="00044F58"/>
    <w:rsid w:val="00047D05"/>
    <w:rsid w:val="00050A49"/>
    <w:rsid w:val="000522D3"/>
    <w:rsid w:val="00053A91"/>
    <w:rsid w:val="00054025"/>
    <w:rsid w:val="000542A9"/>
    <w:rsid w:val="00054321"/>
    <w:rsid w:val="00054912"/>
    <w:rsid w:val="00054F48"/>
    <w:rsid w:val="000550C8"/>
    <w:rsid w:val="0005566F"/>
    <w:rsid w:val="00055C1A"/>
    <w:rsid w:val="00055F13"/>
    <w:rsid w:val="00060607"/>
    <w:rsid w:val="000626ED"/>
    <w:rsid w:val="00062835"/>
    <w:rsid w:val="00062AC6"/>
    <w:rsid w:val="00063029"/>
    <w:rsid w:val="00063E5B"/>
    <w:rsid w:val="00064526"/>
    <w:rsid w:val="000648B7"/>
    <w:rsid w:val="00065876"/>
    <w:rsid w:val="0006591B"/>
    <w:rsid w:val="00065B79"/>
    <w:rsid w:val="00066129"/>
    <w:rsid w:val="00070C14"/>
    <w:rsid w:val="00071E10"/>
    <w:rsid w:val="0007432C"/>
    <w:rsid w:val="00074F87"/>
    <w:rsid w:val="0007517E"/>
    <w:rsid w:val="0007552D"/>
    <w:rsid w:val="00075F77"/>
    <w:rsid w:val="00076022"/>
    <w:rsid w:val="00077A39"/>
    <w:rsid w:val="00077C8B"/>
    <w:rsid w:val="0008115E"/>
    <w:rsid w:val="00082659"/>
    <w:rsid w:val="00082A1F"/>
    <w:rsid w:val="00084D50"/>
    <w:rsid w:val="00085BC5"/>
    <w:rsid w:val="00086200"/>
    <w:rsid w:val="00086F0F"/>
    <w:rsid w:val="00090AAC"/>
    <w:rsid w:val="00090F44"/>
    <w:rsid w:val="0009115F"/>
    <w:rsid w:val="00091529"/>
    <w:rsid w:val="000938AF"/>
    <w:rsid w:val="000951FC"/>
    <w:rsid w:val="00095500"/>
    <w:rsid w:val="0009593E"/>
    <w:rsid w:val="00095EBD"/>
    <w:rsid w:val="0009672D"/>
    <w:rsid w:val="00096879"/>
    <w:rsid w:val="0009798D"/>
    <w:rsid w:val="000A0D7D"/>
    <w:rsid w:val="000A1FE5"/>
    <w:rsid w:val="000A21EF"/>
    <w:rsid w:val="000A2C67"/>
    <w:rsid w:val="000A2CB2"/>
    <w:rsid w:val="000A44F9"/>
    <w:rsid w:val="000A4539"/>
    <w:rsid w:val="000A5D08"/>
    <w:rsid w:val="000A63C4"/>
    <w:rsid w:val="000B2027"/>
    <w:rsid w:val="000B2C47"/>
    <w:rsid w:val="000B2C81"/>
    <w:rsid w:val="000B435C"/>
    <w:rsid w:val="000B603B"/>
    <w:rsid w:val="000B641A"/>
    <w:rsid w:val="000B70B6"/>
    <w:rsid w:val="000C2D67"/>
    <w:rsid w:val="000C2EDF"/>
    <w:rsid w:val="000C3CA9"/>
    <w:rsid w:val="000C42FF"/>
    <w:rsid w:val="000C6D4F"/>
    <w:rsid w:val="000D022D"/>
    <w:rsid w:val="000D099A"/>
    <w:rsid w:val="000D0A10"/>
    <w:rsid w:val="000D1345"/>
    <w:rsid w:val="000D1F8E"/>
    <w:rsid w:val="000D37DD"/>
    <w:rsid w:val="000D3EF8"/>
    <w:rsid w:val="000D428C"/>
    <w:rsid w:val="000D4D0E"/>
    <w:rsid w:val="000D58AB"/>
    <w:rsid w:val="000D6279"/>
    <w:rsid w:val="000D75EC"/>
    <w:rsid w:val="000D7801"/>
    <w:rsid w:val="000E0A14"/>
    <w:rsid w:val="000E1144"/>
    <w:rsid w:val="000E1802"/>
    <w:rsid w:val="000E324F"/>
    <w:rsid w:val="000E3CAE"/>
    <w:rsid w:val="000E43B2"/>
    <w:rsid w:val="000E4684"/>
    <w:rsid w:val="000E5474"/>
    <w:rsid w:val="000E5476"/>
    <w:rsid w:val="000E6AE1"/>
    <w:rsid w:val="000E6FCF"/>
    <w:rsid w:val="000E702B"/>
    <w:rsid w:val="000E7A57"/>
    <w:rsid w:val="000E7B7A"/>
    <w:rsid w:val="000F0571"/>
    <w:rsid w:val="000F0851"/>
    <w:rsid w:val="000F0C65"/>
    <w:rsid w:val="000F1636"/>
    <w:rsid w:val="000F2AC9"/>
    <w:rsid w:val="000F3067"/>
    <w:rsid w:val="000F4134"/>
    <w:rsid w:val="000F5762"/>
    <w:rsid w:val="000F61A2"/>
    <w:rsid w:val="000F74DC"/>
    <w:rsid w:val="000F79DD"/>
    <w:rsid w:val="000F7B93"/>
    <w:rsid w:val="000F7F9C"/>
    <w:rsid w:val="00103915"/>
    <w:rsid w:val="0010432D"/>
    <w:rsid w:val="001043EB"/>
    <w:rsid w:val="00104A3D"/>
    <w:rsid w:val="00105B28"/>
    <w:rsid w:val="001072EB"/>
    <w:rsid w:val="001120F9"/>
    <w:rsid w:val="00112666"/>
    <w:rsid w:val="001128A1"/>
    <w:rsid w:val="001139DF"/>
    <w:rsid w:val="0011419E"/>
    <w:rsid w:val="00114595"/>
    <w:rsid w:val="001153E0"/>
    <w:rsid w:val="00115C3E"/>
    <w:rsid w:val="00116A69"/>
    <w:rsid w:val="00117538"/>
    <w:rsid w:val="0011753E"/>
    <w:rsid w:val="00117A73"/>
    <w:rsid w:val="00121630"/>
    <w:rsid w:val="00122996"/>
    <w:rsid w:val="00122AAB"/>
    <w:rsid w:val="00122D95"/>
    <w:rsid w:val="001239CA"/>
    <w:rsid w:val="00123DDF"/>
    <w:rsid w:val="001243B0"/>
    <w:rsid w:val="0012485F"/>
    <w:rsid w:val="00124923"/>
    <w:rsid w:val="00125114"/>
    <w:rsid w:val="00125634"/>
    <w:rsid w:val="00125B33"/>
    <w:rsid w:val="001264C0"/>
    <w:rsid w:val="001306A4"/>
    <w:rsid w:val="0013159D"/>
    <w:rsid w:val="00131844"/>
    <w:rsid w:val="00132335"/>
    <w:rsid w:val="00132F63"/>
    <w:rsid w:val="0013402B"/>
    <w:rsid w:val="00134B25"/>
    <w:rsid w:val="00136238"/>
    <w:rsid w:val="00140BEB"/>
    <w:rsid w:val="00141597"/>
    <w:rsid w:val="00141D62"/>
    <w:rsid w:val="001421C4"/>
    <w:rsid w:val="00143352"/>
    <w:rsid w:val="00144FDE"/>
    <w:rsid w:val="001456E8"/>
    <w:rsid w:val="0014760D"/>
    <w:rsid w:val="00147C61"/>
    <w:rsid w:val="0015242E"/>
    <w:rsid w:val="001524CB"/>
    <w:rsid w:val="001530B3"/>
    <w:rsid w:val="00155C50"/>
    <w:rsid w:val="0015604E"/>
    <w:rsid w:val="00156E17"/>
    <w:rsid w:val="0015762C"/>
    <w:rsid w:val="00157AE7"/>
    <w:rsid w:val="00157B34"/>
    <w:rsid w:val="0016009F"/>
    <w:rsid w:val="0016037C"/>
    <w:rsid w:val="00160803"/>
    <w:rsid w:val="001611B5"/>
    <w:rsid w:val="0016161F"/>
    <w:rsid w:val="00161754"/>
    <w:rsid w:val="0016257B"/>
    <w:rsid w:val="00162B47"/>
    <w:rsid w:val="00162CEA"/>
    <w:rsid w:val="001631E8"/>
    <w:rsid w:val="00163394"/>
    <w:rsid w:val="001641D7"/>
    <w:rsid w:val="00164554"/>
    <w:rsid w:val="00165503"/>
    <w:rsid w:val="001657EA"/>
    <w:rsid w:val="00165C6E"/>
    <w:rsid w:val="001668E3"/>
    <w:rsid w:val="00166B8E"/>
    <w:rsid w:val="001675F6"/>
    <w:rsid w:val="0016775D"/>
    <w:rsid w:val="00167C33"/>
    <w:rsid w:val="00167C40"/>
    <w:rsid w:val="001711F3"/>
    <w:rsid w:val="00171776"/>
    <w:rsid w:val="001723AD"/>
    <w:rsid w:val="00174287"/>
    <w:rsid w:val="00174825"/>
    <w:rsid w:val="00174B74"/>
    <w:rsid w:val="00174BAE"/>
    <w:rsid w:val="00176031"/>
    <w:rsid w:val="00176995"/>
    <w:rsid w:val="00177AF9"/>
    <w:rsid w:val="00180232"/>
    <w:rsid w:val="0018066B"/>
    <w:rsid w:val="00180677"/>
    <w:rsid w:val="0018073F"/>
    <w:rsid w:val="00180C3A"/>
    <w:rsid w:val="00180CED"/>
    <w:rsid w:val="00182118"/>
    <w:rsid w:val="00182227"/>
    <w:rsid w:val="0018298B"/>
    <w:rsid w:val="00183351"/>
    <w:rsid w:val="00183949"/>
    <w:rsid w:val="00183B23"/>
    <w:rsid w:val="0018494C"/>
    <w:rsid w:val="00184B53"/>
    <w:rsid w:val="001852ED"/>
    <w:rsid w:val="00185C41"/>
    <w:rsid w:val="00186F01"/>
    <w:rsid w:val="001909E3"/>
    <w:rsid w:val="001909E7"/>
    <w:rsid w:val="001934DD"/>
    <w:rsid w:val="00194032"/>
    <w:rsid w:val="001950B2"/>
    <w:rsid w:val="00196B41"/>
    <w:rsid w:val="001A1B88"/>
    <w:rsid w:val="001A2A12"/>
    <w:rsid w:val="001A3DA5"/>
    <w:rsid w:val="001A422B"/>
    <w:rsid w:val="001A49B5"/>
    <w:rsid w:val="001A640F"/>
    <w:rsid w:val="001A6561"/>
    <w:rsid w:val="001A6A38"/>
    <w:rsid w:val="001A737A"/>
    <w:rsid w:val="001A7419"/>
    <w:rsid w:val="001A7D00"/>
    <w:rsid w:val="001B0170"/>
    <w:rsid w:val="001B1C3C"/>
    <w:rsid w:val="001B2CB8"/>
    <w:rsid w:val="001B45CD"/>
    <w:rsid w:val="001B55C6"/>
    <w:rsid w:val="001B662B"/>
    <w:rsid w:val="001B7F3B"/>
    <w:rsid w:val="001C0391"/>
    <w:rsid w:val="001C0CC7"/>
    <w:rsid w:val="001C177F"/>
    <w:rsid w:val="001C2839"/>
    <w:rsid w:val="001C2D91"/>
    <w:rsid w:val="001C4091"/>
    <w:rsid w:val="001C41C7"/>
    <w:rsid w:val="001C52B7"/>
    <w:rsid w:val="001C582A"/>
    <w:rsid w:val="001C664C"/>
    <w:rsid w:val="001C68BD"/>
    <w:rsid w:val="001C6C25"/>
    <w:rsid w:val="001C7250"/>
    <w:rsid w:val="001C7988"/>
    <w:rsid w:val="001C7A90"/>
    <w:rsid w:val="001D0C71"/>
    <w:rsid w:val="001D0F8E"/>
    <w:rsid w:val="001D1A9A"/>
    <w:rsid w:val="001D1B2E"/>
    <w:rsid w:val="001D2413"/>
    <w:rsid w:val="001D2A21"/>
    <w:rsid w:val="001D3C95"/>
    <w:rsid w:val="001D4E46"/>
    <w:rsid w:val="001D53B3"/>
    <w:rsid w:val="001D5E2D"/>
    <w:rsid w:val="001D61F8"/>
    <w:rsid w:val="001D7ADF"/>
    <w:rsid w:val="001E0CA8"/>
    <w:rsid w:val="001E2456"/>
    <w:rsid w:val="001E30C2"/>
    <w:rsid w:val="001E3AF2"/>
    <w:rsid w:val="001E5AF2"/>
    <w:rsid w:val="001E5EAF"/>
    <w:rsid w:val="001E640F"/>
    <w:rsid w:val="001E7326"/>
    <w:rsid w:val="001F0456"/>
    <w:rsid w:val="001F0FD4"/>
    <w:rsid w:val="001F1339"/>
    <w:rsid w:val="001F1636"/>
    <w:rsid w:val="001F2CB1"/>
    <w:rsid w:val="001F2D02"/>
    <w:rsid w:val="001F32FF"/>
    <w:rsid w:val="001F3A92"/>
    <w:rsid w:val="001F7347"/>
    <w:rsid w:val="002002BF"/>
    <w:rsid w:val="00200EFB"/>
    <w:rsid w:val="0020135D"/>
    <w:rsid w:val="002014CE"/>
    <w:rsid w:val="00201A3E"/>
    <w:rsid w:val="00201DE9"/>
    <w:rsid w:val="00202CCA"/>
    <w:rsid w:val="00203216"/>
    <w:rsid w:val="002032D1"/>
    <w:rsid w:val="002051A6"/>
    <w:rsid w:val="00205A30"/>
    <w:rsid w:val="00206971"/>
    <w:rsid w:val="002072CC"/>
    <w:rsid w:val="00207AAE"/>
    <w:rsid w:val="00207CC6"/>
    <w:rsid w:val="00210CCC"/>
    <w:rsid w:val="00210D80"/>
    <w:rsid w:val="00211F9F"/>
    <w:rsid w:val="00212EFF"/>
    <w:rsid w:val="00212FE8"/>
    <w:rsid w:val="002135A7"/>
    <w:rsid w:val="00216FC3"/>
    <w:rsid w:val="00217CD9"/>
    <w:rsid w:val="00217CFC"/>
    <w:rsid w:val="0022034A"/>
    <w:rsid w:val="00221F89"/>
    <w:rsid w:val="00222166"/>
    <w:rsid w:val="00222391"/>
    <w:rsid w:val="00223F3B"/>
    <w:rsid w:val="00223F7F"/>
    <w:rsid w:val="00224582"/>
    <w:rsid w:val="0022596E"/>
    <w:rsid w:val="0022778D"/>
    <w:rsid w:val="0022797C"/>
    <w:rsid w:val="00227AF9"/>
    <w:rsid w:val="0023134C"/>
    <w:rsid w:val="002317EA"/>
    <w:rsid w:val="002339CC"/>
    <w:rsid w:val="00233A71"/>
    <w:rsid w:val="00234600"/>
    <w:rsid w:val="002350F5"/>
    <w:rsid w:val="00236ED4"/>
    <w:rsid w:val="00237330"/>
    <w:rsid w:val="00237E4B"/>
    <w:rsid w:val="00240691"/>
    <w:rsid w:val="00240EB7"/>
    <w:rsid w:val="00243102"/>
    <w:rsid w:val="00243814"/>
    <w:rsid w:val="0024384E"/>
    <w:rsid w:val="00245833"/>
    <w:rsid w:val="00246056"/>
    <w:rsid w:val="00246531"/>
    <w:rsid w:val="002467DF"/>
    <w:rsid w:val="00246B2E"/>
    <w:rsid w:val="00247284"/>
    <w:rsid w:val="0024785A"/>
    <w:rsid w:val="00247977"/>
    <w:rsid w:val="00251597"/>
    <w:rsid w:val="002520A4"/>
    <w:rsid w:val="002520ED"/>
    <w:rsid w:val="00252BF8"/>
    <w:rsid w:val="002560BA"/>
    <w:rsid w:val="00256150"/>
    <w:rsid w:val="00257019"/>
    <w:rsid w:val="002579A9"/>
    <w:rsid w:val="00261300"/>
    <w:rsid w:val="00261F7F"/>
    <w:rsid w:val="00262DBA"/>
    <w:rsid w:val="00263602"/>
    <w:rsid w:val="0026389A"/>
    <w:rsid w:val="0026425F"/>
    <w:rsid w:val="00264F8D"/>
    <w:rsid w:val="00266B00"/>
    <w:rsid w:val="002670C9"/>
    <w:rsid w:val="00267175"/>
    <w:rsid w:val="002673F7"/>
    <w:rsid w:val="00270112"/>
    <w:rsid w:val="002709FC"/>
    <w:rsid w:val="00270DF0"/>
    <w:rsid w:val="00271409"/>
    <w:rsid w:val="002720A3"/>
    <w:rsid w:val="00272194"/>
    <w:rsid w:val="00274456"/>
    <w:rsid w:val="002747C7"/>
    <w:rsid w:val="00277410"/>
    <w:rsid w:val="00277F9E"/>
    <w:rsid w:val="00280E4E"/>
    <w:rsid w:val="00280EFB"/>
    <w:rsid w:val="0028190E"/>
    <w:rsid w:val="00281C47"/>
    <w:rsid w:val="00281C6E"/>
    <w:rsid w:val="00281E15"/>
    <w:rsid w:val="00282361"/>
    <w:rsid w:val="00283C05"/>
    <w:rsid w:val="002849ED"/>
    <w:rsid w:val="00286A05"/>
    <w:rsid w:val="00291191"/>
    <w:rsid w:val="00291B55"/>
    <w:rsid w:val="00291C8C"/>
    <w:rsid w:val="0029227B"/>
    <w:rsid w:val="002956EA"/>
    <w:rsid w:val="00295F2C"/>
    <w:rsid w:val="002968FF"/>
    <w:rsid w:val="0029693E"/>
    <w:rsid w:val="00297C99"/>
    <w:rsid w:val="002A058C"/>
    <w:rsid w:val="002A0636"/>
    <w:rsid w:val="002A0AC0"/>
    <w:rsid w:val="002A145D"/>
    <w:rsid w:val="002A3089"/>
    <w:rsid w:val="002A3CED"/>
    <w:rsid w:val="002A3F37"/>
    <w:rsid w:val="002A4347"/>
    <w:rsid w:val="002A457E"/>
    <w:rsid w:val="002A4F35"/>
    <w:rsid w:val="002A57BB"/>
    <w:rsid w:val="002A5A65"/>
    <w:rsid w:val="002A5BA8"/>
    <w:rsid w:val="002A63C2"/>
    <w:rsid w:val="002B062C"/>
    <w:rsid w:val="002B0B79"/>
    <w:rsid w:val="002B0C53"/>
    <w:rsid w:val="002B14E0"/>
    <w:rsid w:val="002B275B"/>
    <w:rsid w:val="002B27C6"/>
    <w:rsid w:val="002B2E1B"/>
    <w:rsid w:val="002B349B"/>
    <w:rsid w:val="002B4D98"/>
    <w:rsid w:val="002B65D0"/>
    <w:rsid w:val="002B6E47"/>
    <w:rsid w:val="002C0E91"/>
    <w:rsid w:val="002C0EA1"/>
    <w:rsid w:val="002C123C"/>
    <w:rsid w:val="002C1879"/>
    <w:rsid w:val="002C1A61"/>
    <w:rsid w:val="002C2C17"/>
    <w:rsid w:val="002C2F97"/>
    <w:rsid w:val="002C3970"/>
    <w:rsid w:val="002C3A91"/>
    <w:rsid w:val="002C4219"/>
    <w:rsid w:val="002C6701"/>
    <w:rsid w:val="002D0033"/>
    <w:rsid w:val="002D04D1"/>
    <w:rsid w:val="002D0590"/>
    <w:rsid w:val="002D07FC"/>
    <w:rsid w:val="002D14E6"/>
    <w:rsid w:val="002D2213"/>
    <w:rsid w:val="002D22AD"/>
    <w:rsid w:val="002D3E88"/>
    <w:rsid w:val="002D3F87"/>
    <w:rsid w:val="002D425F"/>
    <w:rsid w:val="002D4E27"/>
    <w:rsid w:val="002D554E"/>
    <w:rsid w:val="002D70A7"/>
    <w:rsid w:val="002D7B1D"/>
    <w:rsid w:val="002E0C4F"/>
    <w:rsid w:val="002E1119"/>
    <w:rsid w:val="002E229C"/>
    <w:rsid w:val="002E3D82"/>
    <w:rsid w:val="002E48D0"/>
    <w:rsid w:val="002E4DF9"/>
    <w:rsid w:val="002E5E13"/>
    <w:rsid w:val="002E6261"/>
    <w:rsid w:val="002E7C43"/>
    <w:rsid w:val="002F1650"/>
    <w:rsid w:val="002F18C9"/>
    <w:rsid w:val="002F197B"/>
    <w:rsid w:val="002F1DC6"/>
    <w:rsid w:val="002F3085"/>
    <w:rsid w:val="002F3890"/>
    <w:rsid w:val="002F5D02"/>
    <w:rsid w:val="002F66F5"/>
    <w:rsid w:val="002F7160"/>
    <w:rsid w:val="002F7B3C"/>
    <w:rsid w:val="002F7FBC"/>
    <w:rsid w:val="00300639"/>
    <w:rsid w:val="00303030"/>
    <w:rsid w:val="003034CE"/>
    <w:rsid w:val="003035C7"/>
    <w:rsid w:val="003036B6"/>
    <w:rsid w:val="00303CA5"/>
    <w:rsid w:val="00304684"/>
    <w:rsid w:val="00304DEE"/>
    <w:rsid w:val="003058F0"/>
    <w:rsid w:val="00305DDA"/>
    <w:rsid w:val="00306252"/>
    <w:rsid w:val="0030654C"/>
    <w:rsid w:val="003072D7"/>
    <w:rsid w:val="003105F5"/>
    <w:rsid w:val="0031206E"/>
    <w:rsid w:val="003139EF"/>
    <w:rsid w:val="00315A24"/>
    <w:rsid w:val="00316AAE"/>
    <w:rsid w:val="00316BE0"/>
    <w:rsid w:val="003215C8"/>
    <w:rsid w:val="0032200E"/>
    <w:rsid w:val="00322E4D"/>
    <w:rsid w:val="00325241"/>
    <w:rsid w:val="003256F5"/>
    <w:rsid w:val="00326A67"/>
    <w:rsid w:val="00326B6E"/>
    <w:rsid w:val="00327B77"/>
    <w:rsid w:val="0033072D"/>
    <w:rsid w:val="00331186"/>
    <w:rsid w:val="00331A2D"/>
    <w:rsid w:val="00332517"/>
    <w:rsid w:val="00332B0C"/>
    <w:rsid w:val="00332BC5"/>
    <w:rsid w:val="00332EFB"/>
    <w:rsid w:val="00333487"/>
    <w:rsid w:val="003334DE"/>
    <w:rsid w:val="00334A33"/>
    <w:rsid w:val="00340857"/>
    <w:rsid w:val="003417FD"/>
    <w:rsid w:val="00342277"/>
    <w:rsid w:val="00342355"/>
    <w:rsid w:val="00342EF1"/>
    <w:rsid w:val="00343813"/>
    <w:rsid w:val="00343AB2"/>
    <w:rsid w:val="00344627"/>
    <w:rsid w:val="003456DC"/>
    <w:rsid w:val="00345F22"/>
    <w:rsid w:val="00346869"/>
    <w:rsid w:val="0034746B"/>
    <w:rsid w:val="0035038B"/>
    <w:rsid w:val="00350EE4"/>
    <w:rsid w:val="003513B4"/>
    <w:rsid w:val="00352F03"/>
    <w:rsid w:val="00353328"/>
    <w:rsid w:val="003533D6"/>
    <w:rsid w:val="003541C2"/>
    <w:rsid w:val="00354B28"/>
    <w:rsid w:val="00354B41"/>
    <w:rsid w:val="00357FD1"/>
    <w:rsid w:val="00357FE9"/>
    <w:rsid w:val="00361078"/>
    <w:rsid w:val="00361213"/>
    <w:rsid w:val="0036324E"/>
    <w:rsid w:val="0036350A"/>
    <w:rsid w:val="00363DAD"/>
    <w:rsid w:val="00366579"/>
    <w:rsid w:val="00367E6C"/>
    <w:rsid w:val="003701C8"/>
    <w:rsid w:val="00371060"/>
    <w:rsid w:val="003711C3"/>
    <w:rsid w:val="003723CD"/>
    <w:rsid w:val="0037329B"/>
    <w:rsid w:val="0037353C"/>
    <w:rsid w:val="00374950"/>
    <w:rsid w:val="00374A0E"/>
    <w:rsid w:val="00374EE0"/>
    <w:rsid w:val="00376069"/>
    <w:rsid w:val="00377FE7"/>
    <w:rsid w:val="00380653"/>
    <w:rsid w:val="003806B3"/>
    <w:rsid w:val="00380953"/>
    <w:rsid w:val="003827CA"/>
    <w:rsid w:val="00383F4F"/>
    <w:rsid w:val="0038469B"/>
    <w:rsid w:val="003854B2"/>
    <w:rsid w:val="003855A7"/>
    <w:rsid w:val="00386063"/>
    <w:rsid w:val="00386A0B"/>
    <w:rsid w:val="00386D21"/>
    <w:rsid w:val="00386D50"/>
    <w:rsid w:val="00387C58"/>
    <w:rsid w:val="0039093B"/>
    <w:rsid w:val="00392DD4"/>
    <w:rsid w:val="00393429"/>
    <w:rsid w:val="00393A1C"/>
    <w:rsid w:val="00394944"/>
    <w:rsid w:val="00395D57"/>
    <w:rsid w:val="003961A2"/>
    <w:rsid w:val="0039658C"/>
    <w:rsid w:val="00396D55"/>
    <w:rsid w:val="00397D22"/>
    <w:rsid w:val="003A05FD"/>
    <w:rsid w:val="003A0CC8"/>
    <w:rsid w:val="003A1DEC"/>
    <w:rsid w:val="003A2C51"/>
    <w:rsid w:val="003A2CEA"/>
    <w:rsid w:val="003A31A6"/>
    <w:rsid w:val="003A4F63"/>
    <w:rsid w:val="003A5303"/>
    <w:rsid w:val="003A5A44"/>
    <w:rsid w:val="003A6321"/>
    <w:rsid w:val="003A7071"/>
    <w:rsid w:val="003A792B"/>
    <w:rsid w:val="003A798C"/>
    <w:rsid w:val="003B05C7"/>
    <w:rsid w:val="003B0CF7"/>
    <w:rsid w:val="003B19AB"/>
    <w:rsid w:val="003B20BD"/>
    <w:rsid w:val="003B49AB"/>
    <w:rsid w:val="003B4B92"/>
    <w:rsid w:val="003B4C05"/>
    <w:rsid w:val="003B7815"/>
    <w:rsid w:val="003C106B"/>
    <w:rsid w:val="003C15B7"/>
    <w:rsid w:val="003C2D55"/>
    <w:rsid w:val="003C53F1"/>
    <w:rsid w:val="003C5DE8"/>
    <w:rsid w:val="003C6A3E"/>
    <w:rsid w:val="003C6F1F"/>
    <w:rsid w:val="003C7BE1"/>
    <w:rsid w:val="003C7CE5"/>
    <w:rsid w:val="003C7E74"/>
    <w:rsid w:val="003D069E"/>
    <w:rsid w:val="003D0B04"/>
    <w:rsid w:val="003D1A98"/>
    <w:rsid w:val="003D1EE9"/>
    <w:rsid w:val="003D257F"/>
    <w:rsid w:val="003D310C"/>
    <w:rsid w:val="003D44C8"/>
    <w:rsid w:val="003D46B3"/>
    <w:rsid w:val="003D62A9"/>
    <w:rsid w:val="003D6B56"/>
    <w:rsid w:val="003D7E8C"/>
    <w:rsid w:val="003E0951"/>
    <w:rsid w:val="003E1EFD"/>
    <w:rsid w:val="003E23B3"/>
    <w:rsid w:val="003E24A8"/>
    <w:rsid w:val="003E28A0"/>
    <w:rsid w:val="003E2D6D"/>
    <w:rsid w:val="003E49F1"/>
    <w:rsid w:val="003E4A0B"/>
    <w:rsid w:val="003E4BB8"/>
    <w:rsid w:val="003E55A2"/>
    <w:rsid w:val="003E68F1"/>
    <w:rsid w:val="003E7146"/>
    <w:rsid w:val="003E7ADF"/>
    <w:rsid w:val="003F0480"/>
    <w:rsid w:val="003F0F49"/>
    <w:rsid w:val="003F2126"/>
    <w:rsid w:val="003F288B"/>
    <w:rsid w:val="003F28C9"/>
    <w:rsid w:val="003F2AE9"/>
    <w:rsid w:val="003F3469"/>
    <w:rsid w:val="003F44F2"/>
    <w:rsid w:val="003F4764"/>
    <w:rsid w:val="003F656B"/>
    <w:rsid w:val="003F6A2E"/>
    <w:rsid w:val="00400B86"/>
    <w:rsid w:val="00400E09"/>
    <w:rsid w:val="00400E1C"/>
    <w:rsid w:val="004026A7"/>
    <w:rsid w:val="00403085"/>
    <w:rsid w:val="00404D3E"/>
    <w:rsid w:val="00404DF2"/>
    <w:rsid w:val="004058E7"/>
    <w:rsid w:val="00406882"/>
    <w:rsid w:val="00410833"/>
    <w:rsid w:val="004110D7"/>
    <w:rsid w:val="00412A0B"/>
    <w:rsid w:val="00412A2D"/>
    <w:rsid w:val="00412BC1"/>
    <w:rsid w:val="00412C9C"/>
    <w:rsid w:val="004133A8"/>
    <w:rsid w:val="00413F07"/>
    <w:rsid w:val="004146AD"/>
    <w:rsid w:val="00414CD0"/>
    <w:rsid w:val="0041673F"/>
    <w:rsid w:val="00417875"/>
    <w:rsid w:val="00421D4C"/>
    <w:rsid w:val="004222A5"/>
    <w:rsid w:val="00422CAB"/>
    <w:rsid w:val="004237D5"/>
    <w:rsid w:val="00423CD0"/>
    <w:rsid w:val="0042438E"/>
    <w:rsid w:val="00424A92"/>
    <w:rsid w:val="00425304"/>
    <w:rsid w:val="004259E1"/>
    <w:rsid w:val="00425EA4"/>
    <w:rsid w:val="004262F4"/>
    <w:rsid w:val="00426DEB"/>
    <w:rsid w:val="004302F1"/>
    <w:rsid w:val="00430A2F"/>
    <w:rsid w:val="004312CC"/>
    <w:rsid w:val="004319F0"/>
    <w:rsid w:val="00431E05"/>
    <w:rsid w:val="004326B2"/>
    <w:rsid w:val="004328C5"/>
    <w:rsid w:val="00432B57"/>
    <w:rsid w:val="00432C0D"/>
    <w:rsid w:val="00432DBC"/>
    <w:rsid w:val="00433B2A"/>
    <w:rsid w:val="00433E4F"/>
    <w:rsid w:val="00435CF7"/>
    <w:rsid w:val="004369F7"/>
    <w:rsid w:val="00436C65"/>
    <w:rsid w:val="0043735D"/>
    <w:rsid w:val="00437DBD"/>
    <w:rsid w:val="00442742"/>
    <w:rsid w:val="004449FE"/>
    <w:rsid w:val="00444CDF"/>
    <w:rsid w:val="0044628A"/>
    <w:rsid w:val="0044693A"/>
    <w:rsid w:val="00446DFB"/>
    <w:rsid w:val="004471F2"/>
    <w:rsid w:val="00447C9A"/>
    <w:rsid w:val="0045163F"/>
    <w:rsid w:val="00452100"/>
    <w:rsid w:val="004527C9"/>
    <w:rsid w:val="00452C04"/>
    <w:rsid w:val="00452D71"/>
    <w:rsid w:val="00453618"/>
    <w:rsid w:val="004541AE"/>
    <w:rsid w:val="004558B9"/>
    <w:rsid w:val="00456DC9"/>
    <w:rsid w:val="00456FD1"/>
    <w:rsid w:val="00457267"/>
    <w:rsid w:val="00457E03"/>
    <w:rsid w:val="0046065F"/>
    <w:rsid w:val="00460E3E"/>
    <w:rsid w:val="004618BE"/>
    <w:rsid w:val="004625BF"/>
    <w:rsid w:val="0046469C"/>
    <w:rsid w:val="00464D03"/>
    <w:rsid w:val="00464EA5"/>
    <w:rsid w:val="00464F07"/>
    <w:rsid w:val="00464F67"/>
    <w:rsid w:val="00465817"/>
    <w:rsid w:val="00466788"/>
    <w:rsid w:val="00470F17"/>
    <w:rsid w:val="00471C7B"/>
    <w:rsid w:val="00472AAE"/>
    <w:rsid w:val="004749EA"/>
    <w:rsid w:val="00474E7D"/>
    <w:rsid w:val="004756EC"/>
    <w:rsid w:val="00475C6D"/>
    <w:rsid w:val="004761C6"/>
    <w:rsid w:val="00476240"/>
    <w:rsid w:val="00481A16"/>
    <w:rsid w:val="00481D08"/>
    <w:rsid w:val="004829C2"/>
    <w:rsid w:val="00482D87"/>
    <w:rsid w:val="00483D4F"/>
    <w:rsid w:val="00484319"/>
    <w:rsid w:val="004853D0"/>
    <w:rsid w:val="00485702"/>
    <w:rsid w:val="00486651"/>
    <w:rsid w:val="00490470"/>
    <w:rsid w:val="00490D1E"/>
    <w:rsid w:val="00492D5C"/>
    <w:rsid w:val="00496E70"/>
    <w:rsid w:val="004974F2"/>
    <w:rsid w:val="00497D0D"/>
    <w:rsid w:val="004A0819"/>
    <w:rsid w:val="004A0ECE"/>
    <w:rsid w:val="004A2199"/>
    <w:rsid w:val="004A30C7"/>
    <w:rsid w:val="004A3D0E"/>
    <w:rsid w:val="004A452D"/>
    <w:rsid w:val="004A782A"/>
    <w:rsid w:val="004A7F0C"/>
    <w:rsid w:val="004B004D"/>
    <w:rsid w:val="004B0350"/>
    <w:rsid w:val="004B0D01"/>
    <w:rsid w:val="004B159D"/>
    <w:rsid w:val="004B3024"/>
    <w:rsid w:val="004B4226"/>
    <w:rsid w:val="004B4279"/>
    <w:rsid w:val="004B53A0"/>
    <w:rsid w:val="004B5C21"/>
    <w:rsid w:val="004B5EB2"/>
    <w:rsid w:val="004B5FD0"/>
    <w:rsid w:val="004B6890"/>
    <w:rsid w:val="004B741A"/>
    <w:rsid w:val="004C12E6"/>
    <w:rsid w:val="004C2AE4"/>
    <w:rsid w:val="004C2C46"/>
    <w:rsid w:val="004C344B"/>
    <w:rsid w:val="004C3F4C"/>
    <w:rsid w:val="004C3F91"/>
    <w:rsid w:val="004C55C3"/>
    <w:rsid w:val="004C5D56"/>
    <w:rsid w:val="004C6958"/>
    <w:rsid w:val="004C6F9A"/>
    <w:rsid w:val="004C75BF"/>
    <w:rsid w:val="004D1D65"/>
    <w:rsid w:val="004D23EC"/>
    <w:rsid w:val="004D344A"/>
    <w:rsid w:val="004D40D3"/>
    <w:rsid w:val="004D46D1"/>
    <w:rsid w:val="004D6843"/>
    <w:rsid w:val="004E063B"/>
    <w:rsid w:val="004E137B"/>
    <w:rsid w:val="004E2AB7"/>
    <w:rsid w:val="004E4189"/>
    <w:rsid w:val="004E67E0"/>
    <w:rsid w:val="004E6CE9"/>
    <w:rsid w:val="004E7126"/>
    <w:rsid w:val="004E7656"/>
    <w:rsid w:val="004F0ACE"/>
    <w:rsid w:val="004F1503"/>
    <w:rsid w:val="004F1E29"/>
    <w:rsid w:val="004F2823"/>
    <w:rsid w:val="004F35B2"/>
    <w:rsid w:val="004F4811"/>
    <w:rsid w:val="004F4DAD"/>
    <w:rsid w:val="004F7021"/>
    <w:rsid w:val="004F7D43"/>
    <w:rsid w:val="00501635"/>
    <w:rsid w:val="00502AE8"/>
    <w:rsid w:val="00503BFF"/>
    <w:rsid w:val="005049EF"/>
    <w:rsid w:val="00504C2D"/>
    <w:rsid w:val="005061C4"/>
    <w:rsid w:val="005071FE"/>
    <w:rsid w:val="00507645"/>
    <w:rsid w:val="0050794F"/>
    <w:rsid w:val="0051167D"/>
    <w:rsid w:val="0051261E"/>
    <w:rsid w:val="00520CE5"/>
    <w:rsid w:val="00521148"/>
    <w:rsid w:val="00521A78"/>
    <w:rsid w:val="00522451"/>
    <w:rsid w:val="005228AB"/>
    <w:rsid w:val="00522962"/>
    <w:rsid w:val="00522AE5"/>
    <w:rsid w:val="0052328F"/>
    <w:rsid w:val="00524606"/>
    <w:rsid w:val="005248A5"/>
    <w:rsid w:val="0052494E"/>
    <w:rsid w:val="00525522"/>
    <w:rsid w:val="00527105"/>
    <w:rsid w:val="005275AB"/>
    <w:rsid w:val="00531241"/>
    <w:rsid w:val="0053334F"/>
    <w:rsid w:val="00533D34"/>
    <w:rsid w:val="005355AE"/>
    <w:rsid w:val="0053589D"/>
    <w:rsid w:val="0053592F"/>
    <w:rsid w:val="00535990"/>
    <w:rsid w:val="00535CF4"/>
    <w:rsid w:val="00536A3E"/>
    <w:rsid w:val="00537505"/>
    <w:rsid w:val="00537506"/>
    <w:rsid w:val="00537DFD"/>
    <w:rsid w:val="00537F15"/>
    <w:rsid w:val="0054074E"/>
    <w:rsid w:val="005441B5"/>
    <w:rsid w:val="005443D1"/>
    <w:rsid w:val="00546AB4"/>
    <w:rsid w:val="00547157"/>
    <w:rsid w:val="00547188"/>
    <w:rsid w:val="00547998"/>
    <w:rsid w:val="0055033B"/>
    <w:rsid w:val="005508BA"/>
    <w:rsid w:val="005524ED"/>
    <w:rsid w:val="00552AF9"/>
    <w:rsid w:val="00553C25"/>
    <w:rsid w:val="00553DF0"/>
    <w:rsid w:val="00554F6A"/>
    <w:rsid w:val="00554F72"/>
    <w:rsid w:val="005567D5"/>
    <w:rsid w:val="00557C2E"/>
    <w:rsid w:val="00557D8D"/>
    <w:rsid w:val="005601AF"/>
    <w:rsid w:val="0056062C"/>
    <w:rsid w:val="00560952"/>
    <w:rsid w:val="00561DF2"/>
    <w:rsid w:val="00561E4A"/>
    <w:rsid w:val="00562A40"/>
    <w:rsid w:val="00563567"/>
    <w:rsid w:val="0056434E"/>
    <w:rsid w:val="00564354"/>
    <w:rsid w:val="00564D16"/>
    <w:rsid w:val="00564D3D"/>
    <w:rsid w:val="00564E8B"/>
    <w:rsid w:val="00565EC1"/>
    <w:rsid w:val="00567016"/>
    <w:rsid w:val="005673A1"/>
    <w:rsid w:val="00570AF9"/>
    <w:rsid w:val="0057155A"/>
    <w:rsid w:val="00571EB4"/>
    <w:rsid w:val="00572700"/>
    <w:rsid w:val="00572A84"/>
    <w:rsid w:val="00573559"/>
    <w:rsid w:val="005739A7"/>
    <w:rsid w:val="00574892"/>
    <w:rsid w:val="005754B1"/>
    <w:rsid w:val="00575B9F"/>
    <w:rsid w:val="00575EB3"/>
    <w:rsid w:val="00576081"/>
    <w:rsid w:val="0057660E"/>
    <w:rsid w:val="005775B9"/>
    <w:rsid w:val="005779ED"/>
    <w:rsid w:val="00577A56"/>
    <w:rsid w:val="0058075C"/>
    <w:rsid w:val="005809DE"/>
    <w:rsid w:val="00581671"/>
    <w:rsid w:val="00581FF5"/>
    <w:rsid w:val="00582521"/>
    <w:rsid w:val="0058263D"/>
    <w:rsid w:val="00582701"/>
    <w:rsid w:val="00582A3D"/>
    <w:rsid w:val="00584379"/>
    <w:rsid w:val="00585BE1"/>
    <w:rsid w:val="0058709F"/>
    <w:rsid w:val="00587425"/>
    <w:rsid w:val="0058747E"/>
    <w:rsid w:val="0058760F"/>
    <w:rsid w:val="00590172"/>
    <w:rsid w:val="00590B4D"/>
    <w:rsid w:val="005910C1"/>
    <w:rsid w:val="00591D4A"/>
    <w:rsid w:val="00593325"/>
    <w:rsid w:val="00594EC1"/>
    <w:rsid w:val="005959BF"/>
    <w:rsid w:val="005965C9"/>
    <w:rsid w:val="00596803"/>
    <w:rsid w:val="005968CD"/>
    <w:rsid w:val="00597C0D"/>
    <w:rsid w:val="00597F0E"/>
    <w:rsid w:val="005A00F5"/>
    <w:rsid w:val="005A10BF"/>
    <w:rsid w:val="005A1243"/>
    <w:rsid w:val="005A39F1"/>
    <w:rsid w:val="005A4048"/>
    <w:rsid w:val="005A4DCD"/>
    <w:rsid w:val="005A7371"/>
    <w:rsid w:val="005B00B0"/>
    <w:rsid w:val="005B2E65"/>
    <w:rsid w:val="005B3036"/>
    <w:rsid w:val="005B340D"/>
    <w:rsid w:val="005B34A9"/>
    <w:rsid w:val="005B4215"/>
    <w:rsid w:val="005B4C85"/>
    <w:rsid w:val="005B5073"/>
    <w:rsid w:val="005B5504"/>
    <w:rsid w:val="005B5AF1"/>
    <w:rsid w:val="005B7432"/>
    <w:rsid w:val="005C0921"/>
    <w:rsid w:val="005C09F7"/>
    <w:rsid w:val="005C1C49"/>
    <w:rsid w:val="005C1F74"/>
    <w:rsid w:val="005C2729"/>
    <w:rsid w:val="005C29D6"/>
    <w:rsid w:val="005C2EFA"/>
    <w:rsid w:val="005C306A"/>
    <w:rsid w:val="005C33C0"/>
    <w:rsid w:val="005C370A"/>
    <w:rsid w:val="005C5059"/>
    <w:rsid w:val="005C51FC"/>
    <w:rsid w:val="005C5627"/>
    <w:rsid w:val="005C6188"/>
    <w:rsid w:val="005C6F74"/>
    <w:rsid w:val="005D0590"/>
    <w:rsid w:val="005D0E45"/>
    <w:rsid w:val="005D1720"/>
    <w:rsid w:val="005D19A8"/>
    <w:rsid w:val="005D2EF6"/>
    <w:rsid w:val="005D2F22"/>
    <w:rsid w:val="005D37FD"/>
    <w:rsid w:val="005D4946"/>
    <w:rsid w:val="005D4DF7"/>
    <w:rsid w:val="005D5D0C"/>
    <w:rsid w:val="005D776A"/>
    <w:rsid w:val="005D7DDB"/>
    <w:rsid w:val="005E0102"/>
    <w:rsid w:val="005E2219"/>
    <w:rsid w:val="005E23EC"/>
    <w:rsid w:val="005E4AA1"/>
    <w:rsid w:val="005E699C"/>
    <w:rsid w:val="005E778B"/>
    <w:rsid w:val="005F0386"/>
    <w:rsid w:val="005F2166"/>
    <w:rsid w:val="005F23A7"/>
    <w:rsid w:val="005F6B54"/>
    <w:rsid w:val="006007B4"/>
    <w:rsid w:val="00601D61"/>
    <w:rsid w:val="00601E88"/>
    <w:rsid w:val="00604A01"/>
    <w:rsid w:val="00604C98"/>
    <w:rsid w:val="00604D21"/>
    <w:rsid w:val="0060733D"/>
    <w:rsid w:val="00607485"/>
    <w:rsid w:val="006075A7"/>
    <w:rsid w:val="006076FB"/>
    <w:rsid w:val="0061158F"/>
    <w:rsid w:val="00611CA9"/>
    <w:rsid w:val="00611FB1"/>
    <w:rsid w:val="00613FC3"/>
    <w:rsid w:val="0061492C"/>
    <w:rsid w:val="00615019"/>
    <w:rsid w:val="00615475"/>
    <w:rsid w:val="00615A49"/>
    <w:rsid w:val="00615CB4"/>
    <w:rsid w:val="00617D6C"/>
    <w:rsid w:val="006204B9"/>
    <w:rsid w:val="00622368"/>
    <w:rsid w:val="006225A2"/>
    <w:rsid w:val="00623423"/>
    <w:rsid w:val="00625FA7"/>
    <w:rsid w:val="006268BD"/>
    <w:rsid w:val="006270E8"/>
    <w:rsid w:val="00627BA1"/>
    <w:rsid w:val="00627E99"/>
    <w:rsid w:val="00630A88"/>
    <w:rsid w:val="00631749"/>
    <w:rsid w:val="00632528"/>
    <w:rsid w:val="0063318D"/>
    <w:rsid w:val="006337BE"/>
    <w:rsid w:val="00633FF1"/>
    <w:rsid w:val="00634CD3"/>
    <w:rsid w:val="006358A3"/>
    <w:rsid w:val="00635DC9"/>
    <w:rsid w:val="00636F62"/>
    <w:rsid w:val="00636F83"/>
    <w:rsid w:val="00637397"/>
    <w:rsid w:val="006374A4"/>
    <w:rsid w:val="00640E48"/>
    <w:rsid w:val="00640F99"/>
    <w:rsid w:val="006420AA"/>
    <w:rsid w:val="00642114"/>
    <w:rsid w:val="00642CE2"/>
    <w:rsid w:val="00643D7C"/>
    <w:rsid w:val="00643DA1"/>
    <w:rsid w:val="006457B7"/>
    <w:rsid w:val="0064584C"/>
    <w:rsid w:val="0064692A"/>
    <w:rsid w:val="00646C78"/>
    <w:rsid w:val="00650771"/>
    <w:rsid w:val="006515A6"/>
    <w:rsid w:val="00651FAB"/>
    <w:rsid w:val="0065396F"/>
    <w:rsid w:val="006548D4"/>
    <w:rsid w:val="00657104"/>
    <w:rsid w:val="00657A18"/>
    <w:rsid w:val="00657EAF"/>
    <w:rsid w:val="00661289"/>
    <w:rsid w:val="006615BE"/>
    <w:rsid w:val="00661B37"/>
    <w:rsid w:val="00661CF0"/>
    <w:rsid w:val="0066364E"/>
    <w:rsid w:val="006640D2"/>
    <w:rsid w:val="00664185"/>
    <w:rsid w:val="00664E0B"/>
    <w:rsid w:val="00664E83"/>
    <w:rsid w:val="00666732"/>
    <w:rsid w:val="00667529"/>
    <w:rsid w:val="00667DF9"/>
    <w:rsid w:val="006701F9"/>
    <w:rsid w:val="00670B06"/>
    <w:rsid w:val="00671CA1"/>
    <w:rsid w:val="0067347D"/>
    <w:rsid w:val="0067361F"/>
    <w:rsid w:val="00673ECD"/>
    <w:rsid w:val="00674209"/>
    <w:rsid w:val="006745E4"/>
    <w:rsid w:val="00675184"/>
    <w:rsid w:val="006753CC"/>
    <w:rsid w:val="006758A8"/>
    <w:rsid w:val="00675D71"/>
    <w:rsid w:val="006772F6"/>
    <w:rsid w:val="0067756F"/>
    <w:rsid w:val="00680146"/>
    <w:rsid w:val="006817F6"/>
    <w:rsid w:val="00681FFE"/>
    <w:rsid w:val="0068237F"/>
    <w:rsid w:val="0068282B"/>
    <w:rsid w:val="00683164"/>
    <w:rsid w:val="0068339C"/>
    <w:rsid w:val="006838F7"/>
    <w:rsid w:val="006840AB"/>
    <w:rsid w:val="00685E80"/>
    <w:rsid w:val="00687626"/>
    <w:rsid w:val="0069020A"/>
    <w:rsid w:val="006902CF"/>
    <w:rsid w:val="0069051C"/>
    <w:rsid w:val="006923A4"/>
    <w:rsid w:val="00692E01"/>
    <w:rsid w:val="00693183"/>
    <w:rsid w:val="006935FF"/>
    <w:rsid w:val="006940D7"/>
    <w:rsid w:val="0069421A"/>
    <w:rsid w:val="00695232"/>
    <w:rsid w:val="0069575A"/>
    <w:rsid w:val="00696A4D"/>
    <w:rsid w:val="00697AFE"/>
    <w:rsid w:val="00697D66"/>
    <w:rsid w:val="00697E22"/>
    <w:rsid w:val="006A1471"/>
    <w:rsid w:val="006A1603"/>
    <w:rsid w:val="006A2156"/>
    <w:rsid w:val="006A2B77"/>
    <w:rsid w:val="006A5022"/>
    <w:rsid w:val="006A5978"/>
    <w:rsid w:val="006A74BC"/>
    <w:rsid w:val="006A7DF7"/>
    <w:rsid w:val="006B0EED"/>
    <w:rsid w:val="006B17DD"/>
    <w:rsid w:val="006B1BA1"/>
    <w:rsid w:val="006B5EB9"/>
    <w:rsid w:val="006B66F3"/>
    <w:rsid w:val="006B6AC5"/>
    <w:rsid w:val="006B79DA"/>
    <w:rsid w:val="006C083E"/>
    <w:rsid w:val="006C0EF0"/>
    <w:rsid w:val="006C1A5D"/>
    <w:rsid w:val="006C1DC7"/>
    <w:rsid w:val="006C488C"/>
    <w:rsid w:val="006C4D63"/>
    <w:rsid w:val="006C591C"/>
    <w:rsid w:val="006C594C"/>
    <w:rsid w:val="006C7E24"/>
    <w:rsid w:val="006D06E7"/>
    <w:rsid w:val="006D10A9"/>
    <w:rsid w:val="006D1345"/>
    <w:rsid w:val="006D3F20"/>
    <w:rsid w:val="006D5750"/>
    <w:rsid w:val="006D5A41"/>
    <w:rsid w:val="006D652F"/>
    <w:rsid w:val="006D66CB"/>
    <w:rsid w:val="006D7AF3"/>
    <w:rsid w:val="006D7C75"/>
    <w:rsid w:val="006E1D0E"/>
    <w:rsid w:val="006E21B3"/>
    <w:rsid w:val="006E49F4"/>
    <w:rsid w:val="006E5B92"/>
    <w:rsid w:val="006E6277"/>
    <w:rsid w:val="006E7008"/>
    <w:rsid w:val="006E7712"/>
    <w:rsid w:val="006F08CA"/>
    <w:rsid w:val="006F1D31"/>
    <w:rsid w:val="006F1E71"/>
    <w:rsid w:val="006F237E"/>
    <w:rsid w:val="006F2C96"/>
    <w:rsid w:val="006F319C"/>
    <w:rsid w:val="006F3327"/>
    <w:rsid w:val="006F3F94"/>
    <w:rsid w:val="006F4493"/>
    <w:rsid w:val="006F4E67"/>
    <w:rsid w:val="006F6193"/>
    <w:rsid w:val="006F70D6"/>
    <w:rsid w:val="00700383"/>
    <w:rsid w:val="0070126D"/>
    <w:rsid w:val="00701573"/>
    <w:rsid w:val="00702831"/>
    <w:rsid w:val="00702D10"/>
    <w:rsid w:val="007045B6"/>
    <w:rsid w:val="007049F7"/>
    <w:rsid w:val="00704C61"/>
    <w:rsid w:val="00704F2F"/>
    <w:rsid w:val="007058F3"/>
    <w:rsid w:val="00706157"/>
    <w:rsid w:val="0070658D"/>
    <w:rsid w:val="007070EE"/>
    <w:rsid w:val="007116B2"/>
    <w:rsid w:val="007123D3"/>
    <w:rsid w:val="00712A3A"/>
    <w:rsid w:val="0071366B"/>
    <w:rsid w:val="00714C8A"/>
    <w:rsid w:val="007160FE"/>
    <w:rsid w:val="00717EB7"/>
    <w:rsid w:val="007208DC"/>
    <w:rsid w:val="0072192A"/>
    <w:rsid w:val="007229DB"/>
    <w:rsid w:val="00722CD8"/>
    <w:rsid w:val="00722EF7"/>
    <w:rsid w:val="007232C7"/>
    <w:rsid w:val="00723C85"/>
    <w:rsid w:val="00725318"/>
    <w:rsid w:val="00725D48"/>
    <w:rsid w:val="007317EE"/>
    <w:rsid w:val="00731D9F"/>
    <w:rsid w:val="00733561"/>
    <w:rsid w:val="007335D6"/>
    <w:rsid w:val="0073437D"/>
    <w:rsid w:val="00734D8A"/>
    <w:rsid w:val="00735327"/>
    <w:rsid w:val="00736188"/>
    <w:rsid w:val="00736602"/>
    <w:rsid w:val="00736863"/>
    <w:rsid w:val="00737515"/>
    <w:rsid w:val="007377C2"/>
    <w:rsid w:val="00740D90"/>
    <w:rsid w:val="007410BE"/>
    <w:rsid w:val="00741D8E"/>
    <w:rsid w:val="00742205"/>
    <w:rsid w:val="00742BC8"/>
    <w:rsid w:val="00743D5A"/>
    <w:rsid w:val="0074442A"/>
    <w:rsid w:val="00745287"/>
    <w:rsid w:val="007454A6"/>
    <w:rsid w:val="00746933"/>
    <w:rsid w:val="00746FF5"/>
    <w:rsid w:val="007470B6"/>
    <w:rsid w:val="00747A90"/>
    <w:rsid w:val="00751F7E"/>
    <w:rsid w:val="00752288"/>
    <w:rsid w:val="00752FAC"/>
    <w:rsid w:val="00754032"/>
    <w:rsid w:val="0075518F"/>
    <w:rsid w:val="00757814"/>
    <w:rsid w:val="00757CB8"/>
    <w:rsid w:val="00760B47"/>
    <w:rsid w:val="00762461"/>
    <w:rsid w:val="00762F50"/>
    <w:rsid w:val="00763757"/>
    <w:rsid w:val="007638C8"/>
    <w:rsid w:val="00765B17"/>
    <w:rsid w:val="00765C68"/>
    <w:rsid w:val="00765D3E"/>
    <w:rsid w:val="00765E3D"/>
    <w:rsid w:val="007709DE"/>
    <w:rsid w:val="0077127F"/>
    <w:rsid w:val="0077183C"/>
    <w:rsid w:val="0077260E"/>
    <w:rsid w:val="00772A02"/>
    <w:rsid w:val="00772C76"/>
    <w:rsid w:val="00774AB4"/>
    <w:rsid w:val="00776680"/>
    <w:rsid w:val="00777284"/>
    <w:rsid w:val="0077783C"/>
    <w:rsid w:val="00777A8B"/>
    <w:rsid w:val="0078010D"/>
    <w:rsid w:val="00780FA4"/>
    <w:rsid w:val="007810DA"/>
    <w:rsid w:val="00782670"/>
    <w:rsid w:val="00782CAB"/>
    <w:rsid w:val="0078364A"/>
    <w:rsid w:val="00783B4F"/>
    <w:rsid w:val="00784B0F"/>
    <w:rsid w:val="00785A65"/>
    <w:rsid w:val="00785EBD"/>
    <w:rsid w:val="0078679A"/>
    <w:rsid w:val="00786C54"/>
    <w:rsid w:val="00787440"/>
    <w:rsid w:val="00790F77"/>
    <w:rsid w:val="00792604"/>
    <w:rsid w:val="007941F1"/>
    <w:rsid w:val="00794A62"/>
    <w:rsid w:val="00795F88"/>
    <w:rsid w:val="00797B80"/>
    <w:rsid w:val="007A0D96"/>
    <w:rsid w:val="007A2758"/>
    <w:rsid w:val="007A2812"/>
    <w:rsid w:val="007A2973"/>
    <w:rsid w:val="007A3A1F"/>
    <w:rsid w:val="007A3FDC"/>
    <w:rsid w:val="007A4C6F"/>
    <w:rsid w:val="007A4EE9"/>
    <w:rsid w:val="007A5B6F"/>
    <w:rsid w:val="007A68D8"/>
    <w:rsid w:val="007B04A6"/>
    <w:rsid w:val="007B34D9"/>
    <w:rsid w:val="007B3DAF"/>
    <w:rsid w:val="007B4017"/>
    <w:rsid w:val="007B4469"/>
    <w:rsid w:val="007B5B42"/>
    <w:rsid w:val="007B6836"/>
    <w:rsid w:val="007B7692"/>
    <w:rsid w:val="007C013F"/>
    <w:rsid w:val="007C0D21"/>
    <w:rsid w:val="007C0E1C"/>
    <w:rsid w:val="007C1085"/>
    <w:rsid w:val="007C18D1"/>
    <w:rsid w:val="007C1AA9"/>
    <w:rsid w:val="007C2D90"/>
    <w:rsid w:val="007C3B97"/>
    <w:rsid w:val="007C4EE6"/>
    <w:rsid w:val="007C5F1D"/>
    <w:rsid w:val="007C6463"/>
    <w:rsid w:val="007C7B82"/>
    <w:rsid w:val="007D0217"/>
    <w:rsid w:val="007D120A"/>
    <w:rsid w:val="007D1B3A"/>
    <w:rsid w:val="007D2AE0"/>
    <w:rsid w:val="007D3BC3"/>
    <w:rsid w:val="007D4A5A"/>
    <w:rsid w:val="007D5B90"/>
    <w:rsid w:val="007D6266"/>
    <w:rsid w:val="007D6949"/>
    <w:rsid w:val="007E01E1"/>
    <w:rsid w:val="007E0B46"/>
    <w:rsid w:val="007E129A"/>
    <w:rsid w:val="007E1395"/>
    <w:rsid w:val="007E2B35"/>
    <w:rsid w:val="007E3F4F"/>
    <w:rsid w:val="007E5181"/>
    <w:rsid w:val="007E5D1B"/>
    <w:rsid w:val="007E72F5"/>
    <w:rsid w:val="007E75E4"/>
    <w:rsid w:val="007F0F52"/>
    <w:rsid w:val="007F1BE3"/>
    <w:rsid w:val="007F2C02"/>
    <w:rsid w:val="007F38F1"/>
    <w:rsid w:val="007F4AC3"/>
    <w:rsid w:val="007F53CE"/>
    <w:rsid w:val="007F5432"/>
    <w:rsid w:val="007F5D6F"/>
    <w:rsid w:val="007F7546"/>
    <w:rsid w:val="007F7B05"/>
    <w:rsid w:val="007F7F17"/>
    <w:rsid w:val="00800162"/>
    <w:rsid w:val="008003B4"/>
    <w:rsid w:val="00800511"/>
    <w:rsid w:val="008018C9"/>
    <w:rsid w:val="008019B5"/>
    <w:rsid w:val="00804B70"/>
    <w:rsid w:val="00805448"/>
    <w:rsid w:val="008059C4"/>
    <w:rsid w:val="00807327"/>
    <w:rsid w:val="00807536"/>
    <w:rsid w:val="00812319"/>
    <w:rsid w:val="00815883"/>
    <w:rsid w:val="00815D73"/>
    <w:rsid w:val="008201B9"/>
    <w:rsid w:val="00823AF2"/>
    <w:rsid w:val="008240AA"/>
    <w:rsid w:val="00824EA2"/>
    <w:rsid w:val="00826082"/>
    <w:rsid w:val="0082638D"/>
    <w:rsid w:val="0082668D"/>
    <w:rsid w:val="00826C1B"/>
    <w:rsid w:val="00826DA0"/>
    <w:rsid w:val="00831195"/>
    <w:rsid w:val="00831660"/>
    <w:rsid w:val="00831973"/>
    <w:rsid w:val="00831AB5"/>
    <w:rsid w:val="00832EF4"/>
    <w:rsid w:val="008336DE"/>
    <w:rsid w:val="00833882"/>
    <w:rsid w:val="00834DFD"/>
    <w:rsid w:val="00836D4C"/>
    <w:rsid w:val="00836D65"/>
    <w:rsid w:val="00837B94"/>
    <w:rsid w:val="008405E7"/>
    <w:rsid w:val="00840CDA"/>
    <w:rsid w:val="00841185"/>
    <w:rsid w:val="00843750"/>
    <w:rsid w:val="00843D70"/>
    <w:rsid w:val="00843ED0"/>
    <w:rsid w:val="008449C5"/>
    <w:rsid w:val="00844BE0"/>
    <w:rsid w:val="008456E6"/>
    <w:rsid w:val="00845BB3"/>
    <w:rsid w:val="00846DF5"/>
    <w:rsid w:val="00847475"/>
    <w:rsid w:val="00850739"/>
    <w:rsid w:val="00850AE1"/>
    <w:rsid w:val="00850E04"/>
    <w:rsid w:val="0085345C"/>
    <w:rsid w:val="008535CA"/>
    <w:rsid w:val="00854638"/>
    <w:rsid w:val="00855320"/>
    <w:rsid w:val="00855B39"/>
    <w:rsid w:val="008577CE"/>
    <w:rsid w:val="008603E7"/>
    <w:rsid w:val="0086062C"/>
    <w:rsid w:val="00860F6D"/>
    <w:rsid w:val="008610FA"/>
    <w:rsid w:val="00861173"/>
    <w:rsid w:val="00861FA8"/>
    <w:rsid w:val="00862F1E"/>
    <w:rsid w:val="00863634"/>
    <w:rsid w:val="0086384A"/>
    <w:rsid w:val="0086436A"/>
    <w:rsid w:val="00864A36"/>
    <w:rsid w:val="00864F52"/>
    <w:rsid w:val="008651F3"/>
    <w:rsid w:val="008659C7"/>
    <w:rsid w:val="00865B4C"/>
    <w:rsid w:val="00867A24"/>
    <w:rsid w:val="008707D4"/>
    <w:rsid w:val="008714A8"/>
    <w:rsid w:val="008715C1"/>
    <w:rsid w:val="008724FF"/>
    <w:rsid w:val="008729CE"/>
    <w:rsid w:val="00872A66"/>
    <w:rsid w:val="008745B5"/>
    <w:rsid w:val="0087511D"/>
    <w:rsid w:val="008755FD"/>
    <w:rsid w:val="008768DB"/>
    <w:rsid w:val="00876B65"/>
    <w:rsid w:val="0087727D"/>
    <w:rsid w:val="0087757B"/>
    <w:rsid w:val="00880036"/>
    <w:rsid w:val="00880065"/>
    <w:rsid w:val="00881709"/>
    <w:rsid w:val="0088193F"/>
    <w:rsid w:val="00882869"/>
    <w:rsid w:val="00882D0D"/>
    <w:rsid w:val="00883057"/>
    <w:rsid w:val="00883FA4"/>
    <w:rsid w:val="00884C15"/>
    <w:rsid w:val="00885670"/>
    <w:rsid w:val="00886346"/>
    <w:rsid w:val="008864A5"/>
    <w:rsid w:val="008864D0"/>
    <w:rsid w:val="00886814"/>
    <w:rsid w:val="008870DE"/>
    <w:rsid w:val="00887B37"/>
    <w:rsid w:val="00891FDA"/>
    <w:rsid w:val="00892131"/>
    <w:rsid w:val="008922AB"/>
    <w:rsid w:val="008926D2"/>
    <w:rsid w:val="008931DF"/>
    <w:rsid w:val="0089439E"/>
    <w:rsid w:val="00894C3D"/>
    <w:rsid w:val="00895592"/>
    <w:rsid w:val="00895F34"/>
    <w:rsid w:val="008965A1"/>
    <w:rsid w:val="008971AF"/>
    <w:rsid w:val="008976DA"/>
    <w:rsid w:val="008979DF"/>
    <w:rsid w:val="008A1672"/>
    <w:rsid w:val="008A189B"/>
    <w:rsid w:val="008A1BC0"/>
    <w:rsid w:val="008A1FF1"/>
    <w:rsid w:val="008A25B1"/>
    <w:rsid w:val="008A2CBE"/>
    <w:rsid w:val="008A3A98"/>
    <w:rsid w:val="008A3C21"/>
    <w:rsid w:val="008A4FEB"/>
    <w:rsid w:val="008A5569"/>
    <w:rsid w:val="008A6AAE"/>
    <w:rsid w:val="008A6CD4"/>
    <w:rsid w:val="008A70E8"/>
    <w:rsid w:val="008A750D"/>
    <w:rsid w:val="008B09CC"/>
    <w:rsid w:val="008B1099"/>
    <w:rsid w:val="008B18B1"/>
    <w:rsid w:val="008B1D82"/>
    <w:rsid w:val="008B3917"/>
    <w:rsid w:val="008B5745"/>
    <w:rsid w:val="008B59D1"/>
    <w:rsid w:val="008B6CBA"/>
    <w:rsid w:val="008B6EBA"/>
    <w:rsid w:val="008B720E"/>
    <w:rsid w:val="008B7AEA"/>
    <w:rsid w:val="008C0307"/>
    <w:rsid w:val="008C05D7"/>
    <w:rsid w:val="008C1427"/>
    <w:rsid w:val="008C17C8"/>
    <w:rsid w:val="008C209F"/>
    <w:rsid w:val="008C2576"/>
    <w:rsid w:val="008C2D67"/>
    <w:rsid w:val="008C2D6A"/>
    <w:rsid w:val="008C2FBB"/>
    <w:rsid w:val="008C405B"/>
    <w:rsid w:val="008C4D40"/>
    <w:rsid w:val="008C5903"/>
    <w:rsid w:val="008C7238"/>
    <w:rsid w:val="008C73CD"/>
    <w:rsid w:val="008C75FF"/>
    <w:rsid w:val="008D01B3"/>
    <w:rsid w:val="008D0EAA"/>
    <w:rsid w:val="008D1F66"/>
    <w:rsid w:val="008D2470"/>
    <w:rsid w:val="008D35C1"/>
    <w:rsid w:val="008D3A4C"/>
    <w:rsid w:val="008D3BFF"/>
    <w:rsid w:val="008D481F"/>
    <w:rsid w:val="008D4CF2"/>
    <w:rsid w:val="008D5032"/>
    <w:rsid w:val="008D59DE"/>
    <w:rsid w:val="008D5A66"/>
    <w:rsid w:val="008D6089"/>
    <w:rsid w:val="008D6518"/>
    <w:rsid w:val="008E184B"/>
    <w:rsid w:val="008E2CE9"/>
    <w:rsid w:val="008E3407"/>
    <w:rsid w:val="008E3717"/>
    <w:rsid w:val="008E3934"/>
    <w:rsid w:val="008E5254"/>
    <w:rsid w:val="008E5D06"/>
    <w:rsid w:val="008E7216"/>
    <w:rsid w:val="008F02D4"/>
    <w:rsid w:val="008F08C8"/>
    <w:rsid w:val="008F0C8B"/>
    <w:rsid w:val="008F0F79"/>
    <w:rsid w:val="008F2F85"/>
    <w:rsid w:val="008F30F3"/>
    <w:rsid w:val="008F37BE"/>
    <w:rsid w:val="008F49C9"/>
    <w:rsid w:val="008F6F7B"/>
    <w:rsid w:val="00900C7C"/>
    <w:rsid w:val="00902CB9"/>
    <w:rsid w:val="00902E46"/>
    <w:rsid w:val="009033BB"/>
    <w:rsid w:val="00904D13"/>
    <w:rsid w:val="00905A51"/>
    <w:rsid w:val="00910CC7"/>
    <w:rsid w:val="0091146B"/>
    <w:rsid w:val="009116BC"/>
    <w:rsid w:val="009120C5"/>
    <w:rsid w:val="0091298E"/>
    <w:rsid w:val="00913D2D"/>
    <w:rsid w:val="0091555B"/>
    <w:rsid w:val="00915658"/>
    <w:rsid w:val="009158FF"/>
    <w:rsid w:val="009176F4"/>
    <w:rsid w:val="00917ED8"/>
    <w:rsid w:val="00920821"/>
    <w:rsid w:val="00920EA9"/>
    <w:rsid w:val="009240E2"/>
    <w:rsid w:val="00925558"/>
    <w:rsid w:val="009262E0"/>
    <w:rsid w:val="009269B8"/>
    <w:rsid w:val="00926E59"/>
    <w:rsid w:val="0093277D"/>
    <w:rsid w:val="00932805"/>
    <w:rsid w:val="00933525"/>
    <w:rsid w:val="00933745"/>
    <w:rsid w:val="00933C61"/>
    <w:rsid w:val="00934FE9"/>
    <w:rsid w:val="009353CB"/>
    <w:rsid w:val="00936211"/>
    <w:rsid w:val="00937505"/>
    <w:rsid w:val="0093793C"/>
    <w:rsid w:val="00940310"/>
    <w:rsid w:val="00940A69"/>
    <w:rsid w:val="009417A5"/>
    <w:rsid w:val="0094191E"/>
    <w:rsid w:val="0094281F"/>
    <w:rsid w:val="009430EF"/>
    <w:rsid w:val="0094388D"/>
    <w:rsid w:val="00946666"/>
    <w:rsid w:val="00946DA6"/>
    <w:rsid w:val="00946FDE"/>
    <w:rsid w:val="00947E6F"/>
    <w:rsid w:val="00950957"/>
    <w:rsid w:val="00950E5D"/>
    <w:rsid w:val="00950EF8"/>
    <w:rsid w:val="00951CCB"/>
    <w:rsid w:val="00952685"/>
    <w:rsid w:val="009545E4"/>
    <w:rsid w:val="00955724"/>
    <w:rsid w:val="0095716D"/>
    <w:rsid w:val="0095743B"/>
    <w:rsid w:val="00957AC7"/>
    <w:rsid w:val="00957C6D"/>
    <w:rsid w:val="009603A1"/>
    <w:rsid w:val="00961131"/>
    <w:rsid w:val="009619AD"/>
    <w:rsid w:val="00961A1C"/>
    <w:rsid w:val="00961DE1"/>
    <w:rsid w:val="00962325"/>
    <w:rsid w:val="009628D6"/>
    <w:rsid w:val="00962CAE"/>
    <w:rsid w:val="00963F79"/>
    <w:rsid w:val="009643CF"/>
    <w:rsid w:val="00964714"/>
    <w:rsid w:val="0096506A"/>
    <w:rsid w:val="009672FE"/>
    <w:rsid w:val="0096789D"/>
    <w:rsid w:val="00971D85"/>
    <w:rsid w:val="00972633"/>
    <w:rsid w:val="00973A45"/>
    <w:rsid w:val="00974556"/>
    <w:rsid w:val="00975917"/>
    <w:rsid w:val="0097688E"/>
    <w:rsid w:val="00976B28"/>
    <w:rsid w:val="00977FEB"/>
    <w:rsid w:val="00980423"/>
    <w:rsid w:val="0098173E"/>
    <w:rsid w:val="00982C53"/>
    <w:rsid w:val="00982E35"/>
    <w:rsid w:val="00983C10"/>
    <w:rsid w:val="0098424B"/>
    <w:rsid w:val="0098616C"/>
    <w:rsid w:val="00991BD0"/>
    <w:rsid w:val="00991BE4"/>
    <w:rsid w:val="00993CC2"/>
    <w:rsid w:val="00993E44"/>
    <w:rsid w:val="009972EB"/>
    <w:rsid w:val="009979FE"/>
    <w:rsid w:val="009A043D"/>
    <w:rsid w:val="009A0A08"/>
    <w:rsid w:val="009A1747"/>
    <w:rsid w:val="009A1817"/>
    <w:rsid w:val="009A19F7"/>
    <w:rsid w:val="009A2643"/>
    <w:rsid w:val="009A275F"/>
    <w:rsid w:val="009A3317"/>
    <w:rsid w:val="009A35C0"/>
    <w:rsid w:val="009A3D81"/>
    <w:rsid w:val="009A3EF5"/>
    <w:rsid w:val="009A4118"/>
    <w:rsid w:val="009A4DAB"/>
    <w:rsid w:val="009A58BC"/>
    <w:rsid w:val="009A714F"/>
    <w:rsid w:val="009A75FA"/>
    <w:rsid w:val="009B0138"/>
    <w:rsid w:val="009B0E42"/>
    <w:rsid w:val="009B0FD9"/>
    <w:rsid w:val="009B1567"/>
    <w:rsid w:val="009B302D"/>
    <w:rsid w:val="009B364A"/>
    <w:rsid w:val="009B3BB9"/>
    <w:rsid w:val="009B5712"/>
    <w:rsid w:val="009B5764"/>
    <w:rsid w:val="009B5F0D"/>
    <w:rsid w:val="009B6068"/>
    <w:rsid w:val="009B69B2"/>
    <w:rsid w:val="009B6AE2"/>
    <w:rsid w:val="009B6B14"/>
    <w:rsid w:val="009C001D"/>
    <w:rsid w:val="009C3419"/>
    <w:rsid w:val="009C4474"/>
    <w:rsid w:val="009C4F66"/>
    <w:rsid w:val="009C51E5"/>
    <w:rsid w:val="009C54A0"/>
    <w:rsid w:val="009C61E3"/>
    <w:rsid w:val="009C754F"/>
    <w:rsid w:val="009D00C8"/>
    <w:rsid w:val="009D0DD7"/>
    <w:rsid w:val="009D0FFF"/>
    <w:rsid w:val="009D1EAA"/>
    <w:rsid w:val="009D26D8"/>
    <w:rsid w:val="009D3966"/>
    <w:rsid w:val="009D44CE"/>
    <w:rsid w:val="009D5212"/>
    <w:rsid w:val="009D52B0"/>
    <w:rsid w:val="009D5364"/>
    <w:rsid w:val="009D5533"/>
    <w:rsid w:val="009D57ED"/>
    <w:rsid w:val="009D5C5D"/>
    <w:rsid w:val="009D649F"/>
    <w:rsid w:val="009E12EC"/>
    <w:rsid w:val="009E1E6B"/>
    <w:rsid w:val="009E2381"/>
    <w:rsid w:val="009E2A0D"/>
    <w:rsid w:val="009E2CB0"/>
    <w:rsid w:val="009E2DDE"/>
    <w:rsid w:val="009E3F30"/>
    <w:rsid w:val="009E4590"/>
    <w:rsid w:val="009E465E"/>
    <w:rsid w:val="009E51FE"/>
    <w:rsid w:val="009E58EC"/>
    <w:rsid w:val="009E5F16"/>
    <w:rsid w:val="009E6019"/>
    <w:rsid w:val="009E6928"/>
    <w:rsid w:val="009E6F4C"/>
    <w:rsid w:val="009E7F93"/>
    <w:rsid w:val="009F145C"/>
    <w:rsid w:val="009F196C"/>
    <w:rsid w:val="009F2168"/>
    <w:rsid w:val="009F222E"/>
    <w:rsid w:val="009F292D"/>
    <w:rsid w:val="009F2A41"/>
    <w:rsid w:val="009F4F30"/>
    <w:rsid w:val="009F5509"/>
    <w:rsid w:val="009F610C"/>
    <w:rsid w:val="009F6537"/>
    <w:rsid w:val="009F734A"/>
    <w:rsid w:val="009F74A4"/>
    <w:rsid w:val="00A002F5"/>
    <w:rsid w:val="00A019E9"/>
    <w:rsid w:val="00A01ABB"/>
    <w:rsid w:val="00A020E0"/>
    <w:rsid w:val="00A02A15"/>
    <w:rsid w:val="00A02D55"/>
    <w:rsid w:val="00A02DB5"/>
    <w:rsid w:val="00A02DBA"/>
    <w:rsid w:val="00A02E4E"/>
    <w:rsid w:val="00A03CE7"/>
    <w:rsid w:val="00A044EA"/>
    <w:rsid w:val="00A04EA9"/>
    <w:rsid w:val="00A056D5"/>
    <w:rsid w:val="00A0599E"/>
    <w:rsid w:val="00A05CE5"/>
    <w:rsid w:val="00A07261"/>
    <w:rsid w:val="00A10CC1"/>
    <w:rsid w:val="00A113CB"/>
    <w:rsid w:val="00A116CA"/>
    <w:rsid w:val="00A12CEA"/>
    <w:rsid w:val="00A134B7"/>
    <w:rsid w:val="00A1375D"/>
    <w:rsid w:val="00A1403A"/>
    <w:rsid w:val="00A142EA"/>
    <w:rsid w:val="00A157B9"/>
    <w:rsid w:val="00A15D1C"/>
    <w:rsid w:val="00A2009B"/>
    <w:rsid w:val="00A20244"/>
    <w:rsid w:val="00A21BE8"/>
    <w:rsid w:val="00A225BA"/>
    <w:rsid w:val="00A23E3A"/>
    <w:rsid w:val="00A24170"/>
    <w:rsid w:val="00A26AE2"/>
    <w:rsid w:val="00A27126"/>
    <w:rsid w:val="00A27207"/>
    <w:rsid w:val="00A310EF"/>
    <w:rsid w:val="00A3118C"/>
    <w:rsid w:val="00A3196D"/>
    <w:rsid w:val="00A3232F"/>
    <w:rsid w:val="00A32B8D"/>
    <w:rsid w:val="00A3384E"/>
    <w:rsid w:val="00A36566"/>
    <w:rsid w:val="00A3695F"/>
    <w:rsid w:val="00A3761A"/>
    <w:rsid w:val="00A378B4"/>
    <w:rsid w:val="00A4112E"/>
    <w:rsid w:val="00A414A9"/>
    <w:rsid w:val="00A428B1"/>
    <w:rsid w:val="00A42AF6"/>
    <w:rsid w:val="00A42B34"/>
    <w:rsid w:val="00A42B8F"/>
    <w:rsid w:val="00A43D71"/>
    <w:rsid w:val="00A44367"/>
    <w:rsid w:val="00A44C1F"/>
    <w:rsid w:val="00A45681"/>
    <w:rsid w:val="00A45997"/>
    <w:rsid w:val="00A45BBF"/>
    <w:rsid w:val="00A46B98"/>
    <w:rsid w:val="00A47E11"/>
    <w:rsid w:val="00A51119"/>
    <w:rsid w:val="00A5189E"/>
    <w:rsid w:val="00A5229B"/>
    <w:rsid w:val="00A54E9C"/>
    <w:rsid w:val="00A55AD7"/>
    <w:rsid w:val="00A56ED2"/>
    <w:rsid w:val="00A57249"/>
    <w:rsid w:val="00A57E73"/>
    <w:rsid w:val="00A60F55"/>
    <w:rsid w:val="00A63DE3"/>
    <w:rsid w:val="00A659C8"/>
    <w:rsid w:val="00A67381"/>
    <w:rsid w:val="00A67BF9"/>
    <w:rsid w:val="00A67D76"/>
    <w:rsid w:val="00A67DE1"/>
    <w:rsid w:val="00A67F13"/>
    <w:rsid w:val="00A70012"/>
    <w:rsid w:val="00A70C78"/>
    <w:rsid w:val="00A716CF"/>
    <w:rsid w:val="00A71B3A"/>
    <w:rsid w:val="00A733CA"/>
    <w:rsid w:val="00A73E8D"/>
    <w:rsid w:val="00A77E86"/>
    <w:rsid w:val="00A80D40"/>
    <w:rsid w:val="00A81AEA"/>
    <w:rsid w:val="00A81C09"/>
    <w:rsid w:val="00A8242C"/>
    <w:rsid w:val="00A82D1B"/>
    <w:rsid w:val="00A83E84"/>
    <w:rsid w:val="00A849E7"/>
    <w:rsid w:val="00A84CE3"/>
    <w:rsid w:val="00A8522B"/>
    <w:rsid w:val="00A85973"/>
    <w:rsid w:val="00A8695B"/>
    <w:rsid w:val="00A87180"/>
    <w:rsid w:val="00A871B7"/>
    <w:rsid w:val="00A903A3"/>
    <w:rsid w:val="00A908E4"/>
    <w:rsid w:val="00A91879"/>
    <w:rsid w:val="00A927E7"/>
    <w:rsid w:val="00A92A67"/>
    <w:rsid w:val="00A92BF3"/>
    <w:rsid w:val="00A9309B"/>
    <w:rsid w:val="00A94ED6"/>
    <w:rsid w:val="00A95D5D"/>
    <w:rsid w:val="00A96238"/>
    <w:rsid w:val="00A968B6"/>
    <w:rsid w:val="00A96EC6"/>
    <w:rsid w:val="00A972B6"/>
    <w:rsid w:val="00A97DEA"/>
    <w:rsid w:val="00AA13AF"/>
    <w:rsid w:val="00AA13B9"/>
    <w:rsid w:val="00AA2432"/>
    <w:rsid w:val="00AA3A9C"/>
    <w:rsid w:val="00AA41DB"/>
    <w:rsid w:val="00AA4514"/>
    <w:rsid w:val="00AA48FF"/>
    <w:rsid w:val="00AA5EC8"/>
    <w:rsid w:val="00AA60DD"/>
    <w:rsid w:val="00AA67FF"/>
    <w:rsid w:val="00AA7B53"/>
    <w:rsid w:val="00AB0E60"/>
    <w:rsid w:val="00AB296F"/>
    <w:rsid w:val="00AB2DC3"/>
    <w:rsid w:val="00AB355F"/>
    <w:rsid w:val="00AB4900"/>
    <w:rsid w:val="00AB5147"/>
    <w:rsid w:val="00AB6CB2"/>
    <w:rsid w:val="00AB7EE4"/>
    <w:rsid w:val="00AB7FE1"/>
    <w:rsid w:val="00AC0EAB"/>
    <w:rsid w:val="00AC15E8"/>
    <w:rsid w:val="00AC1BA8"/>
    <w:rsid w:val="00AC49AE"/>
    <w:rsid w:val="00AC5249"/>
    <w:rsid w:val="00AC5D8F"/>
    <w:rsid w:val="00AC69AE"/>
    <w:rsid w:val="00AD055B"/>
    <w:rsid w:val="00AD0728"/>
    <w:rsid w:val="00AD2167"/>
    <w:rsid w:val="00AD2EB4"/>
    <w:rsid w:val="00AD34D2"/>
    <w:rsid w:val="00AD3DBA"/>
    <w:rsid w:val="00AD6D9C"/>
    <w:rsid w:val="00AD7240"/>
    <w:rsid w:val="00AD7663"/>
    <w:rsid w:val="00AD7CF8"/>
    <w:rsid w:val="00AE074B"/>
    <w:rsid w:val="00AE1B03"/>
    <w:rsid w:val="00AE231D"/>
    <w:rsid w:val="00AE2596"/>
    <w:rsid w:val="00AE3254"/>
    <w:rsid w:val="00AE3A21"/>
    <w:rsid w:val="00AE3D05"/>
    <w:rsid w:val="00AE3EED"/>
    <w:rsid w:val="00AE5AAE"/>
    <w:rsid w:val="00AE63A3"/>
    <w:rsid w:val="00AE6636"/>
    <w:rsid w:val="00AE66E0"/>
    <w:rsid w:val="00AE687F"/>
    <w:rsid w:val="00AE6D2C"/>
    <w:rsid w:val="00AF0C5F"/>
    <w:rsid w:val="00AF1293"/>
    <w:rsid w:val="00AF1A70"/>
    <w:rsid w:val="00AF20A4"/>
    <w:rsid w:val="00AF212A"/>
    <w:rsid w:val="00AF2F89"/>
    <w:rsid w:val="00AF2FF2"/>
    <w:rsid w:val="00AF4B69"/>
    <w:rsid w:val="00AF5630"/>
    <w:rsid w:val="00AF6077"/>
    <w:rsid w:val="00AF702E"/>
    <w:rsid w:val="00AF7381"/>
    <w:rsid w:val="00AF772D"/>
    <w:rsid w:val="00B00182"/>
    <w:rsid w:val="00B004FD"/>
    <w:rsid w:val="00B00960"/>
    <w:rsid w:val="00B00D7C"/>
    <w:rsid w:val="00B00F2E"/>
    <w:rsid w:val="00B01BC7"/>
    <w:rsid w:val="00B020DD"/>
    <w:rsid w:val="00B0257B"/>
    <w:rsid w:val="00B02AF7"/>
    <w:rsid w:val="00B043AE"/>
    <w:rsid w:val="00B05885"/>
    <w:rsid w:val="00B05BD8"/>
    <w:rsid w:val="00B05FC4"/>
    <w:rsid w:val="00B07A17"/>
    <w:rsid w:val="00B07BB1"/>
    <w:rsid w:val="00B10212"/>
    <w:rsid w:val="00B1057D"/>
    <w:rsid w:val="00B10EB6"/>
    <w:rsid w:val="00B1115F"/>
    <w:rsid w:val="00B118D7"/>
    <w:rsid w:val="00B12678"/>
    <w:rsid w:val="00B13014"/>
    <w:rsid w:val="00B13B3F"/>
    <w:rsid w:val="00B14E37"/>
    <w:rsid w:val="00B15DE7"/>
    <w:rsid w:val="00B17531"/>
    <w:rsid w:val="00B17E87"/>
    <w:rsid w:val="00B2018B"/>
    <w:rsid w:val="00B20DE5"/>
    <w:rsid w:val="00B20FDB"/>
    <w:rsid w:val="00B22652"/>
    <w:rsid w:val="00B22B32"/>
    <w:rsid w:val="00B23DA5"/>
    <w:rsid w:val="00B24469"/>
    <w:rsid w:val="00B24811"/>
    <w:rsid w:val="00B25A76"/>
    <w:rsid w:val="00B26078"/>
    <w:rsid w:val="00B2624A"/>
    <w:rsid w:val="00B27179"/>
    <w:rsid w:val="00B27C7F"/>
    <w:rsid w:val="00B30B90"/>
    <w:rsid w:val="00B30E9E"/>
    <w:rsid w:val="00B312FD"/>
    <w:rsid w:val="00B31F42"/>
    <w:rsid w:val="00B330CC"/>
    <w:rsid w:val="00B3340D"/>
    <w:rsid w:val="00B33438"/>
    <w:rsid w:val="00B3348A"/>
    <w:rsid w:val="00B338D5"/>
    <w:rsid w:val="00B33933"/>
    <w:rsid w:val="00B35834"/>
    <w:rsid w:val="00B35CDC"/>
    <w:rsid w:val="00B36290"/>
    <w:rsid w:val="00B404D4"/>
    <w:rsid w:val="00B40FF2"/>
    <w:rsid w:val="00B41CA6"/>
    <w:rsid w:val="00B41F1C"/>
    <w:rsid w:val="00B43178"/>
    <w:rsid w:val="00B44352"/>
    <w:rsid w:val="00B451B2"/>
    <w:rsid w:val="00B471DC"/>
    <w:rsid w:val="00B52C20"/>
    <w:rsid w:val="00B54510"/>
    <w:rsid w:val="00B54D9C"/>
    <w:rsid w:val="00B55753"/>
    <w:rsid w:val="00B57379"/>
    <w:rsid w:val="00B57E8F"/>
    <w:rsid w:val="00B606A2"/>
    <w:rsid w:val="00B60E46"/>
    <w:rsid w:val="00B61222"/>
    <w:rsid w:val="00B616C8"/>
    <w:rsid w:val="00B624B3"/>
    <w:rsid w:val="00B62972"/>
    <w:rsid w:val="00B62BCF"/>
    <w:rsid w:val="00B62DB3"/>
    <w:rsid w:val="00B63669"/>
    <w:rsid w:val="00B63E51"/>
    <w:rsid w:val="00B63F49"/>
    <w:rsid w:val="00B6413A"/>
    <w:rsid w:val="00B65075"/>
    <w:rsid w:val="00B6511A"/>
    <w:rsid w:val="00B65299"/>
    <w:rsid w:val="00B65568"/>
    <w:rsid w:val="00B658F4"/>
    <w:rsid w:val="00B659CA"/>
    <w:rsid w:val="00B659F4"/>
    <w:rsid w:val="00B66ED7"/>
    <w:rsid w:val="00B6704F"/>
    <w:rsid w:val="00B67557"/>
    <w:rsid w:val="00B679D8"/>
    <w:rsid w:val="00B70A4F"/>
    <w:rsid w:val="00B70EA2"/>
    <w:rsid w:val="00B71DDB"/>
    <w:rsid w:val="00B72690"/>
    <w:rsid w:val="00B73B5A"/>
    <w:rsid w:val="00B73B68"/>
    <w:rsid w:val="00B747A9"/>
    <w:rsid w:val="00B762F3"/>
    <w:rsid w:val="00B76784"/>
    <w:rsid w:val="00B7757D"/>
    <w:rsid w:val="00B77829"/>
    <w:rsid w:val="00B77C60"/>
    <w:rsid w:val="00B77D1A"/>
    <w:rsid w:val="00B77D9C"/>
    <w:rsid w:val="00B77F40"/>
    <w:rsid w:val="00B8096A"/>
    <w:rsid w:val="00B810CE"/>
    <w:rsid w:val="00B81488"/>
    <w:rsid w:val="00B82356"/>
    <w:rsid w:val="00B831F8"/>
    <w:rsid w:val="00B83DC2"/>
    <w:rsid w:val="00B85B17"/>
    <w:rsid w:val="00B872D5"/>
    <w:rsid w:val="00B90726"/>
    <w:rsid w:val="00B91B93"/>
    <w:rsid w:val="00B923D7"/>
    <w:rsid w:val="00B928CA"/>
    <w:rsid w:val="00B94531"/>
    <w:rsid w:val="00B95DA9"/>
    <w:rsid w:val="00B95DC9"/>
    <w:rsid w:val="00B96189"/>
    <w:rsid w:val="00B97C65"/>
    <w:rsid w:val="00BA0E78"/>
    <w:rsid w:val="00BA10FA"/>
    <w:rsid w:val="00BA1809"/>
    <w:rsid w:val="00BA1A3F"/>
    <w:rsid w:val="00BA4F08"/>
    <w:rsid w:val="00BA54DE"/>
    <w:rsid w:val="00BA5699"/>
    <w:rsid w:val="00BA694C"/>
    <w:rsid w:val="00BB1D19"/>
    <w:rsid w:val="00BB4157"/>
    <w:rsid w:val="00BB55AD"/>
    <w:rsid w:val="00BB67C1"/>
    <w:rsid w:val="00BB730C"/>
    <w:rsid w:val="00BB784F"/>
    <w:rsid w:val="00BB78B6"/>
    <w:rsid w:val="00BB7A4B"/>
    <w:rsid w:val="00BC033E"/>
    <w:rsid w:val="00BC100F"/>
    <w:rsid w:val="00BC176A"/>
    <w:rsid w:val="00BC1B97"/>
    <w:rsid w:val="00BC220E"/>
    <w:rsid w:val="00BC3638"/>
    <w:rsid w:val="00BC39C6"/>
    <w:rsid w:val="00BC3BFB"/>
    <w:rsid w:val="00BC3DAF"/>
    <w:rsid w:val="00BC40B4"/>
    <w:rsid w:val="00BC4C8F"/>
    <w:rsid w:val="00BC6C81"/>
    <w:rsid w:val="00BC70E9"/>
    <w:rsid w:val="00BD1DCF"/>
    <w:rsid w:val="00BD4ED0"/>
    <w:rsid w:val="00BD6AC9"/>
    <w:rsid w:val="00BD7CD0"/>
    <w:rsid w:val="00BD7EC0"/>
    <w:rsid w:val="00BE097B"/>
    <w:rsid w:val="00BE0EC7"/>
    <w:rsid w:val="00BE3D80"/>
    <w:rsid w:val="00BE4A19"/>
    <w:rsid w:val="00BE53A1"/>
    <w:rsid w:val="00BE767A"/>
    <w:rsid w:val="00BE7B91"/>
    <w:rsid w:val="00BF1545"/>
    <w:rsid w:val="00BF1EF8"/>
    <w:rsid w:val="00BF22D3"/>
    <w:rsid w:val="00BF3399"/>
    <w:rsid w:val="00BF5803"/>
    <w:rsid w:val="00C00D10"/>
    <w:rsid w:val="00C01EB7"/>
    <w:rsid w:val="00C024FA"/>
    <w:rsid w:val="00C02599"/>
    <w:rsid w:val="00C02639"/>
    <w:rsid w:val="00C02A2D"/>
    <w:rsid w:val="00C03463"/>
    <w:rsid w:val="00C03AFA"/>
    <w:rsid w:val="00C05262"/>
    <w:rsid w:val="00C05BB8"/>
    <w:rsid w:val="00C0744A"/>
    <w:rsid w:val="00C0749E"/>
    <w:rsid w:val="00C07957"/>
    <w:rsid w:val="00C11261"/>
    <w:rsid w:val="00C118A6"/>
    <w:rsid w:val="00C126CD"/>
    <w:rsid w:val="00C13A41"/>
    <w:rsid w:val="00C14145"/>
    <w:rsid w:val="00C16BC6"/>
    <w:rsid w:val="00C178E6"/>
    <w:rsid w:val="00C22C9A"/>
    <w:rsid w:val="00C240E4"/>
    <w:rsid w:val="00C24A0B"/>
    <w:rsid w:val="00C25C0D"/>
    <w:rsid w:val="00C261C2"/>
    <w:rsid w:val="00C2717E"/>
    <w:rsid w:val="00C27BE6"/>
    <w:rsid w:val="00C27F46"/>
    <w:rsid w:val="00C30768"/>
    <w:rsid w:val="00C327F4"/>
    <w:rsid w:val="00C3332B"/>
    <w:rsid w:val="00C336A1"/>
    <w:rsid w:val="00C34369"/>
    <w:rsid w:val="00C344C4"/>
    <w:rsid w:val="00C345C7"/>
    <w:rsid w:val="00C345EC"/>
    <w:rsid w:val="00C34CBA"/>
    <w:rsid w:val="00C34CE4"/>
    <w:rsid w:val="00C364CA"/>
    <w:rsid w:val="00C37070"/>
    <w:rsid w:val="00C373F1"/>
    <w:rsid w:val="00C37794"/>
    <w:rsid w:val="00C37FF0"/>
    <w:rsid w:val="00C4141F"/>
    <w:rsid w:val="00C42072"/>
    <w:rsid w:val="00C42231"/>
    <w:rsid w:val="00C4240F"/>
    <w:rsid w:val="00C4314A"/>
    <w:rsid w:val="00C455F9"/>
    <w:rsid w:val="00C479CC"/>
    <w:rsid w:val="00C502D6"/>
    <w:rsid w:val="00C51682"/>
    <w:rsid w:val="00C52292"/>
    <w:rsid w:val="00C52733"/>
    <w:rsid w:val="00C52C1F"/>
    <w:rsid w:val="00C55032"/>
    <w:rsid w:val="00C561D5"/>
    <w:rsid w:val="00C5627B"/>
    <w:rsid w:val="00C56429"/>
    <w:rsid w:val="00C57094"/>
    <w:rsid w:val="00C573FE"/>
    <w:rsid w:val="00C57A1C"/>
    <w:rsid w:val="00C6022D"/>
    <w:rsid w:val="00C60284"/>
    <w:rsid w:val="00C60BC0"/>
    <w:rsid w:val="00C61225"/>
    <w:rsid w:val="00C61B12"/>
    <w:rsid w:val="00C64DC7"/>
    <w:rsid w:val="00C66500"/>
    <w:rsid w:val="00C701AE"/>
    <w:rsid w:val="00C704C1"/>
    <w:rsid w:val="00C70D70"/>
    <w:rsid w:val="00C710B9"/>
    <w:rsid w:val="00C7150D"/>
    <w:rsid w:val="00C71983"/>
    <w:rsid w:val="00C764CB"/>
    <w:rsid w:val="00C769D9"/>
    <w:rsid w:val="00C774E2"/>
    <w:rsid w:val="00C777C5"/>
    <w:rsid w:val="00C8055B"/>
    <w:rsid w:val="00C8187A"/>
    <w:rsid w:val="00C81925"/>
    <w:rsid w:val="00C825DA"/>
    <w:rsid w:val="00C82DE7"/>
    <w:rsid w:val="00C82FF5"/>
    <w:rsid w:val="00C83310"/>
    <w:rsid w:val="00C83F49"/>
    <w:rsid w:val="00C847B4"/>
    <w:rsid w:val="00C85717"/>
    <w:rsid w:val="00C87AC2"/>
    <w:rsid w:val="00C9179B"/>
    <w:rsid w:val="00C918A4"/>
    <w:rsid w:val="00C91B79"/>
    <w:rsid w:val="00C91DF6"/>
    <w:rsid w:val="00C92340"/>
    <w:rsid w:val="00C9315F"/>
    <w:rsid w:val="00C936FB"/>
    <w:rsid w:val="00C93D45"/>
    <w:rsid w:val="00C95A2F"/>
    <w:rsid w:val="00C95DD3"/>
    <w:rsid w:val="00C9638F"/>
    <w:rsid w:val="00C97139"/>
    <w:rsid w:val="00CA135B"/>
    <w:rsid w:val="00CA140F"/>
    <w:rsid w:val="00CA18F7"/>
    <w:rsid w:val="00CA1D16"/>
    <w:rsid w:val="00CA2453"/>
    <w:rsid w:val="00CA26C9"/>
    <w:rsid w:val="00CA2891"/>
    <w:rsid w:val="00CA2C99"/>
    <w:rsid w:val="00CA314D"/>
    <w:rsid w:val="00CA334A"/>
    <w:rsid w:val="00CA356E"/>
    <w:rsid w:val="00CA37C0"/>
    <w:rsid w:val="00CA42CC"/>
    <w:rsid w:val="00CA5AC6"/>
    <w:rsid w:val="00CA5F8A"/>
    <w:rsid w:val="00CA7D42"/>
    <w:rsid w:val="00CB0051"/>
    <w:rsid w:val="00CB0AD2"/>
    <w:rsid w:val="00CB131D"/>
    <w:rsid w:val="00CB37F9"/>
    <w:rsid w:val="00CB3EC5"/>
    <w:rsid w:val="00CB4797"/>
    <w:rsid w:val="00CB49E4"/>
    <w:rsid w:val="00CC05CA"/>
    <w:rsid w:val="00CC1CF7"/>
    <w:rsid w:val="00CC2232"/>
    <w:rsid w:val="00CC2811"/>
    <w:rsid w:val="00CC38DE"/>
    <w:rsid w:val="00CC4B4B"/>
    <w:rsid w:val="00CC5269"/>
    <w:rsid w:val="00CC6002"/>
    <w:rsid w:val="00CC6AD7"/>
    <w:rsid w:val="00CC6DC8"/>
    <w:rsid w:val="00CC7D3D"/>
    <w:rsid w:val="00CD0AB1"/>
    <w:rsid w:val="00CD12EA"/>
    <w:rsid w:val="00CD20EA"/>
    <w:rsid w:val="00CD3D26"/>
    <w:rsid w:val="00CD5581"/>
    <w:rsid w:val="00CD57C3"/>
    <w:rsid w:val="00CD59EF"/>
    <w:rsid w:val="00CD64E4"/>
    <w:rsid w:val="00CD71B3"/>
    <w:rsid w:val="00CE0BC2"/>
    <w:rsid w:val="00CE1A3E"/>
    <w:rsid w:val="00CE1DE7"/>
    <w:rsid w:val="00CE2245"/>
    <w:rsid w:val="00CE2565"/>
    <w:rsid w:val="00CE27F4"/>
    <w:rsid w:val="00CE2B98"/>
    <w:rsid w:val="00CE2EC3"/>
    <w:rsid w:val="00CE2FE8"/>
    <w:rsid w:val="00CE3143"/>
    <w:rsid w:val="00CE5721"/>
    <w:rsid w:val="00CE5A56"/>
    <w:rsid w:val="00CE7C9E"/>
    <w:rsid w:val="00CF007A"/>
    <w:rsid w:val="00CF02E1"/>
    <w:rsid w:val="00CF0D4D"/>
    <w:rsid w:val="00CF18C0"/>
    <w:rsid w:val="00CF3A1E"/>
    <w:rsid w:val="00CF3C68"/>
    <w:rsid w:val="00CF3ED0"/>
    <w:rsid w:val="00CF684F"/>
    <w:rsid w:val="00CF7998"/>
    <w:rsid w:val="00D00BD0"/>
    <w:rsid w:val="00D012DF"/>
    <w:rsid w:val="00D035F6"/>
    <w:rsid w:val="00D03A38"/>
    <w:rsid w:val="00D049E6"/>
    <w:rsid w:val="00D05151"/>
    <w:rsid w:val="00D05B21"/>
    <w:rsid w:val="00D05FCB"/>
    <w:rsid w:val="00D0669D"/>
    <w:rsid w:val="00D071A3"/>
    <w:rsid w:val="00D07383"/>
    <w:rsid w:val="00D10587"/>
    <w:rsid w:val="00D1111C"/>
    <w:rsid w:val="00D11C14"/>
    <w:rsid w:val="00D11C43"/>
    <w:rsid w:val="00D1234C"/>
    <w:rsid w:val="00D127BE"/>
    <w:rsid w:val="00D131EB"/>
    <w:rsid w:val="00D13788"/>
    <w:rsid w:val="00D152A8"/>
    <w:rsid w:val="00D15C90"/>
    <w:rsid w:val="00D2108B"/>
    <w:rsid w:val="00D240A4"/>
    <w:rsid w:val="00D268D9"/>
    <w:rsid w:val="00D27236"/>
    <w:rsid w:val="00D306BE"/>
    <w:rsid w:val="00D30DFF"/>
    <w:rsid w:val="00D315C3"/>
    <w:rsid w:val="00D32007"/>
    <w:rsid w:val="00D3263D"/>
    <w:rsid w:val="00D33B23"/>
    <w:rsid w:val="00D342C7"/>
    <w:rsid w:val="00D3458A"/>
    <w:rsid w:val="00D34F6C"/>
    <w:rsid w:val="00D35501"/>
    <w:rsid w:val="00D35C05"/>
    <w:rsid w:val="00D36159"/>
    <w:rsid w:val="00D36307"/>
    <w:rsid w:val="00D36486"/>
    <w:rsid w:val="00D365D5"/>
    <w:rsid w:val="00D3667D"/>
    <w:rsid w:val="00D379EB"/>
    <w:rsid w:val="00D41C87"/>
    <w:rsid w:val="00D421E2"/>
    <w:rsid w:val="00D42F9A"/>
    <w:rsid w:val="00D44337"/>
    <w:rsid w:val="00D453ED"/>
    <w:rsid w:val="00D45AFD"/>
    <w:rsid w:val="00D4752F"/>
    <w:rsid w:val="00D504F1"/>
    <w:rsid w:val="00D50C9C"/>
    <w:rsid w:val="00D50EF7"/>
    <w:rsid w:val="00D514D0"/>
    <w:rsid w:val="00D51603"/>
    <w:rsid w:val="00D51F60"/>
    <w:rsid w:val="00D538F6"/>
    <w:rsid w:val="00D54B28"/>
    <w:rsid w:val="00D55E6A"/>
    <w:rsid w:val="00D566B1"/>
    <w:rsid w:val="00D56D83"/>
    <w:rsid w:val="00D6037D"/>
    <w:rsid w:val="00D60571"/>
    <w:rsid w:val="00D6070A"/>
    <w:rsid w:val="00D61C96"/>
    <w:rsid w:val="00D62D0A"/>
    <w:rsid w:val="00D63835"/>
    <w:rsid w:val="00D63D6A"/>
    <w:rsid w:val="00D63D8C"/>
    <w:rsid w:val="00D64657"/>
    <w:rsid w:val="00D65341"/>
    <w:rsid w:val="00D65384"/>
    <w:rsid w:val="00D66274"/>
    <w:rsid w:val="00D671CC"/>
    <w:rsid w:val="00D71881"/>
    <w:rsid w:val="00D71FA2"/>
    <w:rsid w:val="00D7207B"/>
    <w:rsid w:val="00D738EB"/>
    <w:rsid w:val="00D767FA"/>
    <w:rsid w:val="00D76BB0"/>
    <w:rsid w:val="00D775A8"/>
    <w:rsid w:val="00D805E9"/>
    <w:rsid w:val="00D80724"/>
    <w:rsid w:val="00D80983"/>
    <w:rsid w:val="00D80B97"/>
    <w:rsid w:val="00D82E0C"/>
    <w:rsid w:val="00D832B9"/>
    <w:rsid w:val="00D838FB"/>
    <w:rsid w:val="00D84255"/>
    <w:rsid w:val="00D84E29"/>
    <w:rsid w:val="00D85A86"/>
    <w:rsid w:val="00D85AC6"/>
    <w:rsid w:val="00D85C35"/>
    <w:rsid w:val="00D86D9D"/>
    <w:rsid w:val="00D918BB"/>
    <w:rsid w:val="00D91A8C"/>
    <w:rsid w:val="00D92B55"/>
    <w:rsid w:val="00D94F98"/>
    <w:rsid w:val="00D96546"/>
    <w:rsid w:val="00DA038D"/>
    <w:rsid w:val="00DA1089"/>
    <w:rsid w:val="00DA1480"/>
    <w:rsid w:val="00DA1518"/>
    <w:rsid w:val="00DA217D"/>
    <w:rsid w:val="00DA24D3"/>
    <w:rsid w:val="00DA2524"/>
    <w:rsid w:val="00DA2E53"/>
    <w:rsid w:val="00DA41B5"/>
    <w:rsid w:val="00DA452A"/>
    <w:rsid w:val="00DA5606"/>
    <w:rsid w:val="00DA5616"/>
    <w:rsid w:val="00DA5B93"/>
    <w:rsid w:val="00DA60B8"/>
    <w:rsid w:val="00DA6D79"/>
    <w:rsid w:val="00DA7149"/>
    <w:rsid w:val="00DB0428"/>
    <w:rsid w:val="00DB14F4"/>
    <w:rsid w:val="00DB2346"/>
    <w:rsid w:val="00DB251A"/>
    <w:rsid w:val="00DB3379"/>
    <w:rsid w:val="00DB36DE"/>
    <w:rsid w:val="00DB4C9D"/>
    <w:rsid w:val="00DB5049"/>
    <w:rsid w:val="00DB6F8D"/>
    <w:rsid w:val="00DB7F6D"/>
    <w:rsid w:val="00DC0E46"/>
    <w:rsid w:val="00DC16D6"/>
    <w:rsid w:val="00DC1931"/>
    <w:rsid w:val="00DC1ADC"/>
    <w:rsid w:val="00DC1DE8"/>
    <w:rsid w:val="00DC30E0"/>
    <w:rsid w:val="00DC3647"/>
    <w:rsid w:val="00DC3D43"/>
    <w:rsid w:val="00DC42BB"/>
    <w:rsid w:val="00DC479C"/>
    <w:rsid w:val="00DC4D03"/>
    <w:rsid w:val="00DC4E55"/>
    <w:rsid w:val="00DC51F7"/>
    <w:rsid w:val="00DD0568"/>
    <w:rsid w:val="00DD0B50"/>
    <w:rsid w:val="00DD1207"/>
    <w:rsid w:val="00DD1687"/>
    <w:rsid w:val="00DD1697"/>
    <w:rsid w:val="00DD17DC"/>
    <w:rsid w:val="00DD1A82"/>
    <w:rsid w:val="00DD1A88"/>
    <w:rsid w:val="00DD3201"/>
    <w:rsid w:val="00DD3DF2"/>
    <w:rsid w:val="00DD50A6"/>
    <w:rsid w:val="00DD50EB"/>
    <w:rsid w:val="00DD6F5F"/>
    <w:rsid w:val="00DE1460"/>
    <w:rsid w:val="00DE1FDB"/>
    <w:rsid w:val="00DE325C"/>
    <w:rsid w:val="00DE3E17"/>
    <w:rsid w:val="00DE4347"/>
    <w:rsid w:val="00DE59D6"/>
    <w:rsid w:val="00DE6BAB"/>
    <w:rsid w:val="00DE7393"/>
    <w:rsid w:val="00DE7FD8"/>
    <w:rsid w:val="00DF1619"/>
    <w:rsid w:val="00DF1FF5"/>
    <w:rsid w:val="00DF312E"/>
    <w:rsid w:val="00DF4273"/>
    <w:rsid w:val="00DF48C9"/>
    <w:rsid w:val="00DF4B28"/>
    <w:rsid w:val="00DF4D8C"/>
    <w:rsid w:val="00DF5218"/>
    <w:rsid w:val="00DF7D15"/>
    <w:rsid w:val="00E00874"/>
    <w:rsid w:val="00E01195"/>
    <w:rsid w:val="00E03A0A"/>
    <w:rsid w:val="00E03EBC"/>
    <w:rsid w:val="00E040F7"/>
    <w:rsid w:val="00E047E2"/>
    <w:rsid w:val="00E065B4"/>
    <w:rsid w:val="00E0714A"/>
    <w:rsid w:val="00E10271"/>
    <w:rsid w:val="00E117D2"/>
    <w:rsid w:val="00E11A05"/>
    <w:rsid w:val="00E129F0"/>
    <w:rsid w:val="00E13673"/>
    <w:rsid w:val="00E13943"/>
    <w:rsid w:val="00E139A8"/>
    <w:rsid w:val="00E143F1"/>
    <w:rsid w:val="00E14B7E"/>
    <w:rsid w:val="00E14BDA"/>
    <w:rsid w:val="00E15BBA"/>
    <w:rsid w:val="00E16835"/>
    <w:rsid w:val="00E16F94"/>
    <w:rsid w:val="00E22B45"/>
    <w:rsid w:val="00E22CD0"/>
    <w:rsid w:val="00E23419"/>
    <w:rsid w:val="00E23758"/>
    <w:rsid w:val="00E24C90"/>
    <w:rsid w:val="00E257D7"/>
    <w:rsid w:val="00E3216F"/>
    <w:rsid w:val="00E3232D"/>
    <w:rsid w:val="00E33C2C"/>
    <w:rsid w:val="00E35510"/>
    <w:rsid w:val="00E355A5"/>
    <w:rsid w:val="00E368D1"/>
    <w:rsid w:val="00E4031D"/>
    <w:rsid w:val="00E40B1F"/>
    <w:rsid w:val="00E43F74"/>
    <w:rsid w:val="00E4419F"/>
    <w:rsid w:val="00E463D7"/>
    <w:rsid w:val="00E51F0D"/>
    <w:rsid w:val="00E5282B"/>
    <w:rsid w:val="00E53C3C"/>
    <w:rsid w:val="00E54344"/>
    <w:rsid w:val="00E563E6"/>
    <w:rsid w:val="00E567F7"/>
    <w:rsid w:val="00E56886"/>
    <w:rsid w:val="00E57BD4"/>
    <w:rsid w:val="00E60049"/>
    <w:rsid w:val="00E60F1C"/>
    <w:rsid w:val="00E61BFA"/>
    <w:rsid w:val="00E62D03"/>
    <w:rsid w:val="00E63AB5"/>
    <w:rsid w:val="00E65704"/>
    <w:rsid w:val="00E66015"/>
    <w:rsid w:val="00E66483"/>
    <w:rsid w:val="00E66EEE"/>
    <w:rsid w:val="00E676B9"/>
    <w:rsid w:val="00E70BBE"/>
    <w:rsid w:val="00E70E7A"/>
    <w:rsid w:val="00E72353"/>
    <w:rsid w:val="00E7356B"/>
    <w:rsid w:val="00E748AB"/>
    <w:rsid w:val="00E7528C"/>
    <w:rsid w:val="00E7621B"/>
    <w:rsid w:val="00E76371"/>
    <w:rsid w:val="00E77E37"/>
    <w:rsid w:val="00E80850"/>
    <w:rsid w:val="00E83E36"/>
    <w:rsid w:val="00E8433D"/>
    <w:rsid w:val="00E8574B"/>
    <w:rsid w:val="00E85E1B"/>
    <w:rsid w:val="00E87431"/>
    <w:rsid w:val="00E90F42"/>
    <w:rsid w:val="00E92463"/>
    <w:rsid w:val="00E92B8D"/>
    <w:rsid w:val="00E9347A"/>
    <w:rsid w:val="00E93FD1"/>
    <w:rsid w:val="00E9412B"/>
    <w:rsid w:val="00E942B7"/>
    <w:rsid w:val="00E94561"/>
    <w:rsid w:val="00E946E6"/>
    <w:rsid w:val="00E963FD"/>
    <w:rsid w:val="00E9703D"/>
    <w:rsid w:val="00E97CEC"/>
    <w:rsid w:val="00EA1145"/>
    <w:rsid w:val="00EA6DC2"/>
    <w:rsid w:val="00EA72BA"/>
    <w:rsid w:val="00EA7506"/>
    <w:rsid w:val="00EB001E"/>
    <w:rsid w:val="00EB07C4"/>
    <w:rsid w:val="00EB165F"/>
    <w:rsid w:val="00EB198B"/>
    <w:rsid w:val="00EB2642"/>
    <w:rsid w:val="00EB2F5C"/>
    <w:rsid w:val="00EB4452"/>
    <w:rsid w:val="00EB46C2"/>
    <w:rsid w:val="00EB58E1"/>
    <w:rsid w:val="00EB602E"/>
    <w:rsid w:val="00EB7A92"/>
    <w:rsid w:val="00EC12E8"/>
    <w:rsid w:val="00EC1FAD"/>
    <w:rsid w:val="00EC2FA4"/>
    <w:rsid w:val="00EC3304"/>
    <w:rsid w:val="00EC4C9F"/>
    <w:rsid w:val="00EC5066"/>
    <w:rsid w:val="00EC5539"/>
    <w:rsid w:val="00EC567C"/>
    <w:rsid w:val="00EC5A2C"/>
    <w:rsid w:val="00EC6A8C"/>
    <w:rsid w:val="00EC6EA1"/>
    <w:rsid w:val="00EC748E"/>
    <w:rsid w:val="00EC7FE1"/>
    <w:rsid w:val="00ED0BA9"/>
    <w:rsid w:val="00ED1FBD"/>
    <w:rsid w:val="00ED22B9"/>
    <w:rsid w:val="00ED236C"/>
    <w:rsid w:val="00ED31E6"/>
    <w:rsid w:val="00ED33C7"/>
    <w:rsid w:val="00ED416D"/>
    <w:rsid w:val="00ED4872"/>
    <w:rsid w:val="00ED5A8F"/>
    <w:rsid w:val="00ED6C8C"/>
    <w:rsid w:val="00ED7D8C"/>
    <w:rsid w:val="00EE04BF"/>
    <w:rsid w:val="00EE0784"/>
    <w:rsid w:val="00EE35D1"/>
    <w:rsid w:val="00EE4C09"/>
    <w:rsid w:val="00EE5B08"/>
    <w:rsid w:val="00EF0C43"/>
    <w:rsid w:val="00EF12FE"/>
    <w:rsid w:val="00EF447F"/>
    <w:rsid w:val="00EF561E"/>
    <w:rsid w:val="00EF5E06"/>
    <w:rsid w:val="00EF5EFA"/>
    <w:rsid w:val="00EF7339"/>
    <w:rsid w:val="00EF7579"/>
    <w:rsid w:val="00F00683"/>
    <w:rsid w:val="00F028E0"/>
    <w:rsid w:val="00F04844"/>
    <w:rsid w:val="00F05512"/>
    <w:rsid w:val="00F067FD"/>
    <w:rsid w:val="00F07F3A"/>
    <w:rsid w:val="00F1010E"/>
    <w:rsid w:val="00F1040B"/>
    <w:rsid w:val="00F10DD8"/>
    <w:rsid w:val="00F11413"/>
    <w:rsid w:val="00F12C6D"/>
    <w:rsid w:val="00F130D2"/>
    <w:rsid w:val="00F13710"/>
    <w:rsid w:val="00F14534"/>
    <w:rsid w:val="00F16508"/>
    <w:rsid w:val="00F165C2"/>
    <w:rsid w:val="00F1691F"/>
    <w:rsid w:val="00F17C2E"/>
    <w:rsid w:val="00F20481"/>
    <w:rsid w:val="00F214C5"/>
    <w:rsid w:val="00F236AD"/>
    <w:rsid w:val="00F23C2E"/>
    <w:rsid w:val="00F24B34"/>
    <w:rsid w:val="00F26106"/>
    <w:rsid w:val="00F27BE3"/>
    <w:rsid w:val="00F308D8"/>
    <w:rsid w:val="00F31860"/>
    <w:rsid w:val="00F31ABE"/>
    <w:rsid w:val="00F32744"/>
    <w:rsid w:val="00F32872"/>
    <w:rsid w:val="00F35DB7"/>
    <w:rsid w:val="00F421DD"/>
    <w:rsid w:val="00F422B2"/>
    <w:rsid w:val="00F426C8"/>
    <w:rsid w:val="00F42C5F"/>
    <w:rsid w:val="00F43051"/>
    <w:rsid w:val="00F43309"/>
    <w:rsid w:val="00F433C5"/>
    <w:rsid w:val="00F44B34"/>
    <w:rsid w:val="00F454DC"/>
    <w:rsid w:val="00F45BF1"/>
    <w:rsid w:val="00F45E7D"/>
    <w:rsid w:val="00F462EC"/>
    <w:rsid w:val="00F46BFA"/>
    <w:rsid w:val="00F476A0"/>
    <w:rsid w:val="00F51553"/>
    <w:rsid w:val="00F52775"/>
    <w:rsid w:val="00F5386E"/>
    <w:rsid w:val="00F547D6"/>
    <w:rsid w:val="00F55810"/>
    <w:rsid w:val="00F55BD0"/>
    <w:rsid w:val="00F567C6"/>
    <w:rsid w:val="00F56984"/>
    <w:rsid w:val="00F56A79"/>
    <w:rsid w:val="00F56BD8"/>
    <w:rsid w:val="00F5747B"/>
    <w:rsid w:val="00F57866"/>
    <w:rsid w:val="00F60272"/>
    <w:rsid w:val="00F60CCE"/>
    <w:rsid w:val="00F61A35"/>
    <w:rsid w:val="00F61C7B"/>
    <w:rsid w:val="00F61CAA"/>
    <w:rsid w:val="00F61EC5"/>
    <w:rsid w:val="00F62367"/>
    <w:rsid w:val="00F62475"/>
    <w:rsid w:val="00F62DAC"/>
    <w:rsid w:val="00F63083"/>
    <w:rsid w:val="00F633C0"/>
    <w:rsid w:val="00F637F7"/>
    <w:rsid w:val="00F64C12"/>
    <w:rsid w:val="00F6505F"/>
    <w:rsid w:val="00F65CC5"/>
    <w:rsid w:val="00F65D68"/>
    <w:rsid w:val="00F67ECF"/>
    <w:rsid w:val="00F70BFC"/>
    <w:rsid w:val="00F71A52"/>
    <w:rsid w:val="00F720BE"/>
    <w:rsid w:val="00F73592"/>
    <w:rsid w:val="00F74E1A"/>
    <w:rsid w:val="00F770C0"/>
    <w:rsid w:val="00F776BD"/>
    <w:rsid w:val="00F77B32"/>
    <w:rsid w:val="00F819DF"/>
    <w:rsid w:val="00F843F5"/>
    <w:rsid w:val="00F84E9E"/>
    <w:rsid w:val="00F85797"/>
    <w:rsid w:val="00F85CC2"/>
    <w:rsid w:val="00F8717A"/>
    <w:rsid w:val="00F90B59"/>
    <w:rsid w:val="00F91661"/>
    <w:rsid w:val="00F92924"/>
    <w:rsid w:val="00F9292E"/>
    <w:rsid w:val="00F93A80"/>
    <w:rsid w:val="00F93FC7"/>
    <w:rsid w:val="00F95EE1"/>
    <w:rsid w:val="00F96CDA"/>
    <w:rsid w:val="00F97715"/>
    <w:rsid w:val="00FA1512"/>
    <w:rsid w:val="00FA1684"/>
    <w:rsid w:val="00FA1DBF"/>
    <w:rsid w:val="00FA26E3"/>
    <w:rsid w:val="00FA2720"/>
    <w:rsid w:val="00FA294B"/>
    <w:rsid w:val="00FA3118"/>
    <w:rsid w:val="00FA326A"/>
    <w:rsid w:val="00FA3842"/>
    <w:rsid w:val="00FA49EC"/>
    <w:rsid w:val="00FA51F4"/>
    <w:rsid w:val="00FA5399"/>
    <w:rsid w:val="00FB0D7D"/>
    <w:rsid w:val="00FB1759"/>
    <w:rsid w:val="00FB2C37"/>
    <w:rsid w:val="00FB3830"/>
    <w:rsid w:val="00FB524D"/>
    <w:rsid w:val="00FB68E2"/>
    <w:rsid w:val="00FB6C31"/>
    <w:rsid w:val="00FB71A8"/>
    <w:rsid w:val="00FB7F14"/>
    <w:rsid w:val="00FC1B83"/>
    <w:rsid w:val="00FC1C2C"/>
    <w:rsid w:val="00FC30DD"/>
    <w:rsid w:val="00FC6C2F"/>
    <w:rsid w:val="00FC739D"/>
    <w:rsid w:val="00FD1016"/>
    <w:rsid w:val="00FD3D57"/>
    <w:rsid w:val="00FD3DF7"/>
    <w:rsid w:val="00FD44FB"/>
    <w:rsid w:val="00FD4E74"/>
    <w:rsid w:val="00FD5D5A"/>
    <w:rsid w:val="00FD6142"/>
    <w:rsid w:val="00FD620E"/>
    <w:rsid w:val="00FD6D45"/>
    <w:rsid w:val="00FD719D"/>
    <w:rsid w:val="00FD7C83"/>
    <w:rsid w:val="00FE042C"/>
    <w:rsid w:val="00FE1EAE"/>
    <w:rsid w:val="00FE27DA"/>
    <w:rsid w:val="00FE2B20"/>
    <w:rsid w:val="00FE2C3E"/>
    <w:rsid w:val="00FE31F7"/>
    <w:rsid w:val="00FE44D3"/>
    <w:rsid w:val="00FE470E"/>
    <w:rsid w:val="00FE5710"/>
    <w:rsid w:val="00FE5E69"/>
    <w:rsid w:val="00FE71C0"/>
    <w:rsid w:val="00FE7A60"/>
    <w:rsid w:val="00FF06E0"/>
    <w:rsid w:val="00FF18CC"/>
    <w:rsid w:val="00FF302E"/>
    <w:rsid w:val="00FF43CE"/>
    <w:rsid w:val="00FF4DA6"/>
    <w:rsid w:val="00FF5222"/>
    <w:rsid w:val="00FF6381"/>
    <w:rsid w:val="00FF6643"/>
    <w:rsid w:val="00FF7692"/>
    <w:rsid w:val="00FF7B92"/>
    <w:rsid w:val="00FF7D45"/>
    <w:rsid w:val="00FF7D6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4:docId w14:val="561C7554"/>
  <w15:docId w15:val="{59F52A21-0234-44DA-B0F9-CCD65736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6D"/>
  </w:style>
  <w:style w:type="paragraph" w:styleId="Heading1">
    <w:name w:val="heading 1"/>
    <w:aliases w:val="EBT Heading 1"/>
    <w:basedOn w:val="Normal"/>
    <w:next w:val="Normal"/>
    <w:link w:val="Heading1Char"/>
    <w:uiPriority w:val="9"/>
    <w:qFormat/>
    <w:rsid w:val="00115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EBT Heading 2"/>
    <w:basedOn w:val="Normal"/>
    <w:next w:val="Normal"/>
    <w:link w:val="Heading2Char"/>
    <w:uiPriority w:val="9"/>
    <w:unhideWhenUsed/>
    <w:qFormat/>
    <w:rsid w:val="00115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EBT Heading 3"/>
    <w:basedOn w:val="Normal"/>
    <w:next w:val="Normal"/>
    <w:link w:val="Heading3Char"/>
    <w:uiPriority w:val="99"/>
    <w:qFormat/>
    <w:rsid w:val="002E7C43"/>
    <w:pPr>
      <w:keepNext/>
      <w:spacing w:before="240" w:after="60" w:line="276" w:lineRule="auto"/>
      <w:outlineLvl w:val="2"/>
    </w:pPr>
    <w:rPr>
      <w:rFonts w:ascii="Arial" w:hAnsi="Arial" w:cs="Arial"/>
      <w:b/>
      <w:bCs/>
      <w:sz w:val="26"/>
      <w:szCs w:val="26"/>
    </w:rPr>
  </w:style>
  <w:style w:type="paragraph" w:styleId="Heading4">
    <w:name w:val="heading 4"/>
    <w:aliases w:val="EBT Heading 4"/>
    <w:basedOn w:val="Normal"/>
    <w:next w:val="Normal"/>
    <w:link w:val="Heading4Char"/>
    <w:uiPriority w:val="99"/>
    <w:unhideWhenUsed/>
    <w:qFormat/>
    <w:rsid w:val="00D11C14"/>
    <w:pPr>
      <w:keepNext/>
      <w:spacing w:before="240" w:after="60" w:line="276" w:lineRule="auto"/>
      <w:outlineLvl w:val="3"/>
    </w:pPr>
    <w:rPr>
      <w:b/>
      <w:bCs/>
      <w:sz w:val="28"/>
      <w:szCs w:val="28"/>
    </w:rPr>
  </w:style>
  <w:style w:type="paragraph" w:styleId="Heading5">
    <w:name w:val="heading 5"/>
    <w:aliases w:val="EBT Heading 5,l5"/>
    <w:basedOn w:val="Normal"/>
    <w:next w:val="Normal"/>
    <w:link w:val="Heading5Char"/>
    <w:uiPriority w:val="99"/>
    <w:unhideWhenUsed/>
    <w:qFormat/>
    <w:rsid w:val="002E7C43"/>
    <w:pPr>
      <w:keepNext/>
      <w:keepLines/>
      <w:spacing w:before="200" w:after="200" w:line="276" w:lineRule="auto"/>
      <w:ind w:left="1008" w:hanging="432"/>
      <w:outlineLvl w:val="4"/>
    </w:pPr>
    <w:rPr>
      <w:rFonts w:asciiTheme="majorHAnsi" w:eastAsiaTheme="majorEastAsia" w:hAnsiTheme="majorHAnsi" w:cstheme="majorBidi"/>
      <w:color w:val="243F60" w:themeColor="accent1" w:themeShade="7F"/>
      <w:sz w:val="22"/>
    </w:rPr>
  </w:style>
  <w:style w:type="paragraph" w:styleId="Heading6">
    <w:name w:val="heading 6"/>
    <w:aliases w:val="EBT Heading 6"/>
    <w:basedOn w:val="Normal"/>
    <w:next w:val="Normal"/>
    <w:link w:val="Heading6Char"/>
    <w:uiPriority w:val="99"/>
    <w:unhideWhenUsed/>
    <w:qFormat/>
    <w:rsid w:val="00D56D83"/>
    <w:pPr>
      <w:spacing w:before="240" w:after="60" w:line="276" w:lineRule="auto"/>
      <w:outlineLvl w:val="5"/>
    </w:pPr>
    <w:rPr>
      <w:b/>
      <w:bCs/>
      <w:sz w:val="22"/>
    </w:rPr>
  </w:style>
  <w:style w:type="paragraph" w:styleId="Heading7">
    <w:name w:val="heading 7"/>
    <w:aliases w:val="EBT Heading 7"/>
    <w:basedOn w:val="Normal"/>
    <w:next w:val="Normal"/>
    <w:link w:val="Heading7Char"/>
    <w:uiPriority w:val="99"/>
    <w:unhideWhenUsed/>
    <w:qFormat/>
    <w:rsid w:val="002E7C43"/>
    <w:pPr>
      <w:keepNext/>
      <w:keepLines/>
      <w:spacing w:before="200" w:after="200" w:line="276" w:lineRule="auto"/>
      <w:ind w:left="1296" w:hanging="288"/>
      <w:outlineLvl w:val="6"/>
    </w:pPr>
    <w:rPr>
      <w:rFonts w:asciiTheme="majorHAnsi" w:eastAsiaTheme="majorEastAsia" w:hAnsiTheme="majorHAnsi" w:cstheme="majorBidi"/>
      <w:i/>
      <w:iCs/>
      <w:color w:val="404040" w:themeColor="text1" w:themeTint="BF"/>
      <w:sz w:val="22"/>
    </w:rPr>
  </w:style>
  <w:style w:type="paragraph" w:styleId="Heading8">
    <w:name w:val="heading 8"/>
    <w:aliases w:val="EBT Heading 8,l8"/>
    <w:basedOn w:val="Normal"/>
    <w:next w:val="Normal"/>
    <w:link w:val="Heading8Char"/>
    <w:uiPriority w:val="99"/>
    <w:unhideWhenUsed/>
    <w:qFormat/>
    <w:rsid w:val="002E7C43"/>
    <w:pPr>
      <w:keepNext/>
      <w:keepLines/>
      <w:spacing w:before="200" w:after="200" w:line="276" w:lineRule="auto"/>
      <w:ind w:left="1440" w:hanging="432"/>
      <w:outlineLvl w:val="7"/>
    </w:pPr>
    <w:rPr>
      <w:rFonts w:asciiTheme="majorHAnsi" w:eastAsiaTheme="majorEastAsia" w:hAnsiTheme="majorHAnsi" w:cstheme="majorBidi"/>
      <w:color w:val="404040" w:themeColor="text1" w:themeTint="BF"/>
      <w:sz w:val="22"/>
    </w:rPr>
  </w:style>
  <w:style w:type="paragraph" w:styleId="Heading9">
    <w:name w:val="heading 9"/>
    <w:aliases w:val="l9,EBT Heading 9"/>
    <w:basedOn w:val="Normal"/>
    <w:next w:val="Normal"/>
    <w:link w:val="Heading9Char"/>
    <w:uiPriority w:val="99"/>
    <w:unhideWhenUsed/>
    <w:qFormat/>
    <w:rsid w:val="002E7C43"/>
    <w:pPr>
      <w:keepNext/>
      <w:keepLines/>
      <w:spacing w:before="200" w:after="200" w:line="276" w:lineRule="auto"/>
      <w:ind w:left="1584" w:hanging="144"/>
      <w:outlineLvl w:val="8"/>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uiPriority w:val="9"/>
    <w:rsid w:val="001153E0"/>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1"/>
    <w:link w:val="Style1Char"/>
    <w:qFormat/>
    <w:rsid w:val="001153E0"/>
    <w:rPr>
      <w:rFonts w:ascii="Arial" w:hAnsi="Arial"/>
      <w:color w:val="000000" w:themeColor="text1"/>
    </w:rPr>
  </w:style>
  <w:style w:type="character" w:customStyle="1" w:styleId="Heading2Char">
    <w:name w:val="Heading 2 Char"/>
    <w:aliases w:val="EBT Heading 2 Char"/>
    <w:basedOn w:val="DefaultParagraphFont"/>
    <w:link w:val="Heading2"/>
    <w:uiPriority w:val="9"/>
    <w:rsid w:val="001153E0"/>
    <w:rPr>
      <w:rFonts w:asciiTheme="majorHAnsi" w:eastAsiaTheme="majorEastAsia" w:hAnsiTheme="majorHAnsi" w:cstheme="majorBidi"/>
      <w:b/>
      <w:bCs/>
      <w:color w:val="4F81BD" w:themeColor="accent1"/>
      <w:sz w:val="26"/>
      <w:szCs w:val="26"/>
    </w:rPr>
  </w:style>
  <w:style w:type="paragraph" w:customStyle="1" w:styleId="Style2">
    <w:name w:val="Style2"/>
    <w:basedOn w:val="Heading2"/>
    <w:link w:val="Style2Char"/>
    <w:qFormat/>
    <w:rsid w:val="001153E0"/>
    <w:rPr>
      <w:rFonts w:ascii="Arial" w:hAnsi="Arial"/>
      <w:color w:val="auto"/>
      <w:sz w:val="24"/>
    </w:rPr>
  </w:style>
  <w:style w:type="paragraph" w:customStyle="1" w:styleId="Style3">
    <w:name w:val="Style3"/>
    <w:basedOn w:val="Style2"/>
    <w:qFormat/>
    <w:rsid w:val="001153E0"/>
    <w:pPr>
      <w:tabs>
        <w:tab w:val="left" w:pos="1440"/>
      </w:tabs>
    </w:pPr>
  </w:style>
  <w:style w:type="paragraph" w:customStyle="1" w:styleId="Style4">
    <w:name w:val="Style4"/>
    <w:link w:val="Style4Char"/>
    <w:qFormat/>
    <w:rsid w:val="003855A7"/>
    <w:pPr>
      <w:tabs>
        <w:tab w:val="left" w:pos="720"/>
      </w:tabs>
      <w:ind w:left="720"/>
    </w:pPr>
    <w:rPr>
      <w:rFonts w:ascii="Arial" w:eastAsiaTheme="majorEastAsia" w:hAnsi="Arial" w:cstheme="majorBidi"/>
      <w:bCs/>
      <w:sz w:val="20"/>
      <w:szCs w:val="26"/>
    </w:rPr>
  </w:style>
  <w:style w:type="paragraph" w:styleId="ListParagraph">
    <w:name w:val="List Paragraph"/>
    <w:basedOn w:val="Normal"/>
    <w:uiPriority w:val="34"/>
    <w:qFormat/>
    <w:rsid w:val="001153E0"/>
    <w:pPr>
      <w:ind w:left="720"/>
      <w:contextualSpacing/>
    </w:pPr>
  </w:style>
  <w:style w:type="paragraph" w:styleId="Header">
    <w:name w:val="header"/>
    <w:basedOn w:val="Normal"/>
    <w:link w:val="HeaderChar"/>
    <w:uiPriority w:val="99"/>
    <w:unhideWhenUsed/>
    <w:rsid w:val="00D65341"/>
    <w:pPr>
      <w:tabs>
        <w:tab w:val="center" w:pos="4680"/>
        <w:tab w:val="right" w:pos="9360"/>
      </w:tabs>
    </w:pPr>
  </w:style>
  <w:style w:type="character" w:customStyle="1" w:styleId="HeaderChar">
    <w:name w:val="Header Char"/>
    <w:basedOn w:val="DefaultParagraphFont"/>
    <w:link w:val="Header"/>
    <w:uiPriority w:val="99"/>
    <w:rsid w:val="00D65341"/>
  </w:style>
  <w:style w:type="paragraph" w:styleId="Footer">
    <w:name w:val="footer"/>
    <w:aliases w:val="Footer Char Char"/>
    <w:basedOn w:val="Normal"/>
    <w:link w:val="FooterChar"/>
    <w:uiPriority w:val="99"/>
    <w:unhideWhenUsed/>
    <w:rsid w:val="00D65341"/>
    <w:pPr>
      <w:tabs>
        <w:tab w:val="center" w:pos="4680"/>
        <w:tab w:val="right" w:pos="9360"/>
      </w:tabs>
    </w:pPr>
  </w:style>
  <w:style w:type="character" w:customStyle="1" w:styleId="FooterChar">
    <w:name w:val="Footer Char"/>
    <w:aliases w:val="Footer Char Char Char"/>
    <w:basedOn w:val="DefaultParagraphFont"/>
    <w:link w:val="Footer"/>
    <w:uiPriority w:val="99"/>
    <w:rsid w:val="00D65341"/>
  </w:style>
  <w:style w:type="table" w:styleId="TableGrid">
    <w:name w:val="Table Grid"/>
    <w:basedOn w:val="TableNormal"/>
    <w:uiPriority w:val="59"/>
    <w:rsid w:val="00D6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5FF"/>
  </w:style>
  <w:style w:type="character" w:styleId="Hyperlink">
    <w:name w:val="Hyperlink"/>
    <w:basedOn w:val="DefaultParagraphFont"/>
    <w:uiPriority w:val="99"/>
    <w:unhideWhenUsed/>
    <w:rsid w:val="00F43051"/>
    <w:rPr>
      <w:rFonts w:ascii="Times New Roman" w:hAnsi="Times New Roman" w:cs="Times New Roman"/>
      <w:noProof/>
      <w:color w:val="0000FF" w:themeColor="hyperlink"/>
      <w:u w:val="single"/>
    </w:rPr>
  </w:style>
  <w:style w:type="paragraph" w:styleId="TOCHeading">
    <w:name w:val="TOC Heading"/>
    <w:basedOn w:val="Heading1"/>
    <w:next w:val="Normal"/>
    <w:uiPriority w:val="39"/>
    <w:unhideWhenUsed/>
    <w:qFormat/>
    <w:rsid w:val="003855A7"/>
    <w:pPr>
      <w:spacing w:line="276" w:lineRule="auto"/>
      <w:outlineLvl w:val="9"/>
    </w:pPr>
  </w:style>
  <w:style w:type="paragraph" w:styleId="TOC1">
    <w:name w:val="toc 1"/>
    <w:basedOn w:val="Normal"/>
    <w:next w:val="Normal"/>
    <w:autoRedefine/>
    <w:uiPriority w:val="39"/>
    <w:unhideWhenUsed/>
    <w:qFormat/>
    <w:rsid w:val="001A6A38"/>
    <w:pPr>
      <w:tabs>
        <w:tab w:val="right" w:leader="dot" w:pos="10214"/>
      </w:tabs>
      <w:spacing w:after="100"/>
    </w:pPr>
  </w:style>
  <w:style w:type="paragraph" w:styleId="TOC2">
    <w:name w:val="toc 2"/>
    <w:basedOn w:val="Normal"/>
    <w:next w:val="Normal"/>
    <w:autoRedefine/>
    <w:uiPriority w:val="39"/>
    <w:unhideWhenUsed/>
    <w:qFormat/>
    <w:rsid w:val="00A55AD7"/>
    <w:pPr>
      <w:tabs>
        <w:tab w:val="left" w:pos="880"/>
        <w:tab w:val="right" w:leader="dot" w:pos="10214"/>
      </w:tabs>
      <w:spacing w:after="100"/>
      <w:ind w:left="900" w:hanging="660"/>
    </w:pPr>
  </w:style>
  <w:style w:type="paragraph" w:styleId="TOC3">
    <w:name w:val="toc 3"/>
    <w:basedOn w:val="Normal"/>
    <w:next w:val="Normal"/>
    <w:autoRedefine/>
    <w:uiPriority w:val="39"/>
    <w:unhideWhenUsed/>
    <w:qFormat/>
    <w:rsid w:val="002F7B3C"/>
    <w:pPr>
      <w:tabs>
        <w:tab w:val="left" w:pos="1800"/>
        <w:tab w:val="right" w:leader="dot" w:pos="10214"/>
      </w:tabs>
      <w:spacing w:after="100"/>
      <w:ind w:left="1800" w:hanging="900"/>
    </w:pPr>
  </w:style>
  <w:style w:type="paragraph" w:styleId="TOC4">
    <w:name w:val="toc 4"/>
    <w:basedOn w:val="Normal"/>
    <w:next w:val="Normal"/>
    <w:autoRedefine/>
    <w:uiPriority w:val="39"/>
    <w:unhideWhenUsed/>
    <w:rsid w:val="003855A7"/>
    <w:pPr>
      <w:spacing w:after="100" w:line="276" w:lineRule="auto"/>
      <w:ind w:left="660"/>
    </w:pPr>
    <w:rPr>
      <w:rFonts w:eastAsiaTheme="minorEastAsia"/>
      <w:sz w:val="22"/>
    </w:rPr>
  </w:style>
  <w:style w:type="paragraph" w:styleId="TOC5">
    <w:name w:val="toc 5"/>
    <w:basedOn w:val="Normal"/>
    <w:next w:val="Normal"/>
    <w:autoRedefine/>
    <w:uiPriority w:val="39"/>
    <w:unhideWhenUsed/>
    <w:rsid w:val="003855A7"/>
    <w:pPr>
      <w:spacing w:after="100" w:line="276" w:lineRule="auto"/>
      <w:ind w:left="880"/>
    </w:pPr>
    <w:rPr>
      <w:rFonts w:eastAsiaTheme="minorEastAsia"/>
      <w:sz w:val="22"/>
    </w:rPr>
  </w:style>
  <w:style w:type="paragraph" w:styleId="TOC6">
    <w:name w:val="toc 6"/>
    <w:basedOn w:val="Normal"/>
    <w:next w:val="Normal"/>
    <w:autoRedefine/>
    <w:uiPriority w:val="39"/>
    <w:unhideWhenUsed/>
    <w:rsid w:val="003855A7"/>
    <w:pPr>
      <w:spacing w:after="100" w:line="276" w:lineRule="auto"/>
      <w:ind w:left="1100"/>
    </w:pPr>
    <w:rPr>
      <w:rFonts w:eastAsiaTheme="minorEastAsia"/>
      <w:sz w:val="22"/>
    </w:rPr>
  </w:style>
  <w:style w:type="paragraph" w:styleId="TOC7">
    <w:name w:val="toc 7"/>
    <w:basedOn w:val="Normal"/>
    <w:next w:val="Normal"/>
    <w:autoRedefine/>
    <w:uiPriority w:val="39"/>
    <w:unhideWhenUsed/>
    <w:rsid w:val="003855A7"/>
    <w:pPr>
      <w:spacing w:after="100" w:line="276" w:lineRule="auto"/>
      <w:ind w:left="1320"/>
    </w:pPr>
    <w:rPr>
      <w:rFonts w:eastAsiaTheme="minorEastAsia"/>
      <w:sz w:val="22"/>
    </w:rPr>
  </w:style>
  <w:style w:type="paragraph" w:styleId="TOC8">
    <w:name w:val="toc 8"/>
    <w:basedOn w:val="Normal"/>
    <w:next w:val="Normal"/>
    <w:autoRedefine/>
    <w:uiPriority w:val="39"/>
    <w:unhideWhenUsed/>
    <w:rsid w:val="003855A7"/>
    <w:pPr>
      <w:spacing w:after="100" w:line="276" w:lineRule="auto"/>
      <w:ind w:left="1540"/>
    </w:pPr>
    <w:rPr>
      <w:rFonts w:eastAsiaTheme="minorEastAsia"/>
      <w:sz w:val="22"/>
    </w:rPr>
  </w:style>
  <w:style w:type="paragraph" w:styleId="TOC9">
    <w:name w:val="toc 9"/>
    <w:basedOn w:val="Normal"/>
    <w:next w:val="Normal"/>
    <w:autoRedefine/>
    <w:uiPriority w:val="39"/>
    <w:unhideWhenUsed/>
    <w:rsid w:val="003855A7"/>
    <w:pPr>
      <w:spacing w:after="100" w:line="276" w:lineRule="auto"/>
      <w:ind w:left="1760"/>
    </w:pPr>
    <w:rPr>
      <w:rFonts w:eastAsiaTheme="minorEastAsia"/>
      <w:sz w:val="22"/>
    </w:rPr>
  </w:style>
  <w:style w:type="paragraph" w:styleId="BalloonText">
    <w:name w:val="Balloon Text"/>
    <w:basedOn w:val="Normal"/>
    <w:link w:val="BalloonTextChar"/>
    <w:unhideWhenUsed/>
    <w:rsid w:val="003855A7"/>
    <w:rPr>
      <w:rFonts w:ascii="Tahoma" w:hAnsi="Tahoma" w:cs="Tahoma"/>
      <w:sz w:val="16"/>
      <w:szCs w:val="16"/>
    </w:rPr>
  </w:style>
  <w:style w:type="character" w:customStyle="1" w:styleId="BalloonTextChar">
    <w:name w:val="Balloon Text Char"/>
    <w:basedOn w:val="DefaultParagraphFont"/>
    <w:link w:val="BalloonText"/>
    <w:rsid w:val="003855A7"/>
    <w:rPr>
      <w:rFonts w:ascii="Tahoma" w:hAnsi="Tahoma" w:cs="Tahoma"/>
      <w:sz w:val="16"/>
      <w:szCs w:val="16"/>
    </w:rPr>
  </w:style>
  <w:style w:type="character" w:styleId="CommentReference">
    <w:name w:val="annotation reference"/>
    <w:basedOn w:val="DefaultParagraphFont"/>
    <w:uiPriority w:val="99"/>
    <w:unhideWhenUsed/>
    <w:rsid w:val="00CA2891"/>
    <w:rPr>
      <w:sz w:val="16"/>
      <w:szCs w:val="16"/>
    </w:rPr>
  </w:style>
  <w:style w:type="paragraph" w:styleId="CommentText">
    <w:name w:val="annotation text"/>
    <w:basedOn w:val="Normal"/>
    <w:link w:val="CommentTextChar"/>
    <w:uiPriority w:val="99"/>
    <w:unhideWhenUsed/>
    <w:rsid w:val="00CA2891"/>
    <w:rPr>
      <w:sz w:val="20"/>
      <w:szCs w:val="20"/>
    </w:rPr>
  </w:style>
  <w:style w:type="character" w:customStyle="1" w:styleId="CommentTextChar">
    <w:name w:val="Comment Text Char"/>
    <w:basedOn w:val="DefaultParagraphFont"/>
    <w:link w:val="CommentText"/>
    <w:uiPriority w:val="99"/>
    <w:rsid w:val="00CA2891"/>
    <w:rPr>
      <w:sz w:val="20"/>
      <w:szCs w:val="20"/>
    </w:rPr>
  </w:style>
  <w:style w:type="paragraph" w:styleId="CommentSubject">
    <w:name w:val="annotation subject"/>
    <w:basedOn w:val="CommentText"/>
    <w:next w:val="CommentText"/>
    <w:link w:val="CommentSubjectChar"/>
    <w:unhideWhenUsed/>
    <w:rsid w:val="00CA2891"/>
    <w:rPr>
      <w:b/>
      <w:bCs/>
    </w:rPr>
  </w:style>
  <w:style w:type="character" w:customStyle="1" w:styleId="CommentSubjectChar">
    <w:name w:val="Comment Subject Char"/>
    <w:basedOn w:val="CommentTextChar"/>
    <w:link w:val="CommentSubject"/>
    <w:rsid w:val="00CA2891"/>
    <w:rPr>
      <w:b/>
      <w:bCs/>
      <w:sz w:val="20"/>
      <w:szCs w:val="20"/>
    </w:rPr>
  </w:style>
  <w:style w:type="character" w:styleId="FollowedHyperlink">
    <w:name w:val="FollowedHyperlink"/>
    <w:basedOn w:val="DefaultParagraphFont"/>
    <w:uiPriority w:val="99"/>
    <w:unhideWhenUsed/>
    <w:rsid w:val="00757814"/>
    <w:rPr>
      <w:color w:val="800080" w:themeColor="followedHyperlink"/>
      <w:u w:val="single"/>
    </w:rPr>
  </w:style>
  <w:style w:type="character" w:customStyle="1" w:styleId="Heading6Char">
    <w:name w:val="Heading 6 Char"/>
    <w:aliases w:val="EBT Heading 6 Char"/>
    <w:basedOn w:val="DefaultParagraphFont"/>
    <w:link w:val="Heading6"/>
    <w:uiPriority w:val="99"/>
    <w:rsid w:val="00D56D83"/>
    <w:rPr>
      <w:b/>
      <w:bCs/>
      <w:sz w:val="22"/>
    </w:rPr>
  </w:style>
  <w:style w:type="character" w:customStyle="1" w:styleId="Heading4Char">
    <w:name w:val="Heading 4 Char"/>
    <w:aliases w:val="EBT Heading 4 Char"/>
    <w:basedOn w:val="DefaultParagraphFont"/>
    <w:link w:val="Heading4"/>
    <w:uiPriority w:val="99"/>
    <w:rsid w:val="00D11C14"/>
    <w:rPr>
      <w:b/>
      <w:bCs/>
      <w:sz w:val="28"/>
      <w:szCs w:val="28"/>
    </w:rPr>
  </w:style>
  <w:style w:type="paragraph" w:customStyle="1" w:styleId="Default">
    <w:name w:val="Default"/>
    <w:locked/>
    <w:rsid w:val="00D11C14"/>
    <w:pPr>
      <w:autoSpaceDE w:val="0"/>
      <w:autoSpaceDN w:val="0"/>
      <w:adjustRightInd w:val="0"/>
      <w:spacing w:line="276" w:lineRule="auto"/>
      <w:ind w:left="288"/>
    </w:pPr>
    <w:rPr>
      <w:rFonts w:ascii="Arial" w:eastAsia="Times New Roman" w:hAnsi="Arial" w:cs="Arial"/>
      <w:color w:val="000000"/>
      <w:szCs w:val="24"/>
    </w:rPr>
  </w:style>
  <w:style w:type="character" w:customStyle="1" w:styleId="Heading3Char">
    <w:name w:val="Heading 3 Char"/>
    <w:aliases w:val="H3 Char,EBT Heading 3 Char"/>
    <w:basedOn w:val="DefaultParagraphFont"/>
    <w:link w:val="Heading3"/>
    <w:uiPriority w:val="99"/>
    <w:rsid w:val="002E7C43"/>
    <w:rPr>
      <w:rFonts w:ascii="Arial" w:hAnsi="Arial" w:cs="Arial"/>
      <w:b/>
      <w:bCs/>
      <w:sz w:val="26"/>
      <w:szCs w:val="26"/>
    </w:rPr>
  </w:style>
  <w:style w:type="character" w:customStyle="1" w:styleId="Heading5Char">
    <w:name w:val="Heading 5 Char"/>
    <w:aliases w:val="EBT Heading 5 Char,l5 Char"/>
    <w:basedOn w:val="DefaultParagraphFont"/>
    <w:link w:val="Heading5"/>
    <w:uiPriority w:val="99"/>
    <w:rsid w:val="002E7C43"/>
    <w:rPr>
      <w:rFonts w:asciiTheme="majorHAnsi" w:eastAsiaTheme="majorEastAsia" w:hAnsiTheme="majorHAnsi" w:cstheme="majorBidi"/>
      <w:color w:val="243F60" w:themeColor="accent1" w:themeShade="7F"/>
      <w:sz w:val="22"/>
    </w:rPr>
  </w:style>
  <w:style w:type="character" w:customStyle="1" w:styleId="Heading7Char">
    <w:name w:val="Heading 7 Char"/>
    <w:aliases w:val="EBT Heading 7 Char"/>
    <w:basedOn w:val="DefaultParagraphFont"/>
    <w:link w:val="Heading7"/>
    <w:uiPriority w:val="99"/>
    <w:rsid w:val="002E7C43"/>
    <w:rPr>
      <w:rFonts w:asciiTheme="majorHAnsi" w:eastAsiaTheme="majorEastAsia" w:hAnsiTheme="majorHAnsi" w:cstheme="majorBidi"/>
      <w:i/>
      <w:iCs/>
      <w:color w:val="404040" w:themeColor="text1" w:themeTint="BF"/>
      <w:sz w:val="22"/>
    </w:rPr>
  </w:style>
  <w:style w:type="character" w:customStyle="1" w:styleId="Heading8Char">
    <w:name w:val="Heading 8 Char"/>
    <w:aliases w:val="EBT Heading 8 Char,l8 Char"/>
    <w:basedOn w:val="DefaultParagraphFont"/>
    <w:link w:val="Heading8"/>
    <w:uiPriority w:val="99"/>
    <w:rsid w:val="002E7C43"/>
    <w:rPr>
      <w:rFonts w:asciiTheme="majorHAnsi" w:eastAsiaTheme="majorEastAsia" w:hAnsiTheme="majorHAnsi" w:cstheme="majorBidi"/>
      <w:color w:val="404040" w:themeColor="text1" w:themeTint="BF"/>
      <w:sz w:val="22"/>
    </w:rPr>
  </w:style>
  <w:style w:type="character" w:customStyle="1" w:styleId="Heading9Char">
    <w:name w:val="Heading 9 Char"/>
    <w:aliases w:val="l9 Char,EBT Heading 9 Char"/>
    <w:basedOn w:val="DefaultParagraphFont"/>
    <w:link w:val="Heading9"/>
    <w:uiPriority w:val="99"/>
    <w:rsid w:val="002E7C43"/>
    <w:rPr>
      <w:rFonts w:asciiTheme="majorHAnsi" w:eastAsiaTheme="majorEastAsia" w:hAnsiTheme="majorHAnsi" w:cstheme="majorBidi"/>
      <w:i/>
      <w:iCs/>
      <w:color w:val="404040" w:themeColor="text1" w:themeTint="BF"/>
      <w:sz w:val="22"/>
    </w:rPr>
  </w:style>
  <w:style w:type="paragraph" w:customStyle="1" w:styleId="FR1">
    <w:name w:val="FR1"/>
    <w:rsid w:val="002E7C43"/>
    <w:pPr>
      <w:widowControl w:val="0"/>
      <w:autoSpaceDE w:val="0"/>
      <w:autoSpaceDN w:val="0"/>
      <w:adjustRightInd w:val="0"/>
    </w:pPr>
    <w:rPr>
      <w:rFonts w:ascii="Times New Roman" w:eastAsia="Times New Roman" w:hAnsi="Times New Roman" w:cs="Times New Roman"/>
      <w:i/>
      <w:iCs/>
      <w:sz w:val="18"/>
      <w:szCs w:val="18"/>
    </w:rPr>
  </w:style>
  <w:style w:type="paragraph" w:customStyle="1" w:styleId="FR2">
    <w:name w:val="FR2"/>
    <w:rsid w:val="002E7C43"/>
    <w:pPr>
      <w:widowControl w:val="0"/>
      <w:autoSpaceDE w:val="0"/>
      <w:autoSpaceDN w:val="0"/>
      <w:adjustRightInd w:val="0"/>
      <w:spacing w:before="140"/>
    </w:pPr>
    <w:rPr>
      <w:rFonts w:ascii="Times New Roman" w:eastAsia="Times New Roman" w:hAnsi="Times New Roman" w:cs="Times New Roman"/>
      <w:b/>
      <w:bCs/>
      <w:sz w:val="18"/>
      <w:szCs w:val="18"/>
    </w:rPr>
  </w:style>
  <w:style w:type="paragraph" w:styleId="List">
    <w:name w:val="List"/>
    <w:basedOn w:val="Normal"/>
    <w:rsid w:val="002E7C43"/>
    <w:pPr>
      <w:spacing w:after="200" w:line="276" w:lineRule="auto"/>
      <w:ind w:left="360" w:hanging="360"/>
    </w:pPr>
    <w:rPr>
      <w:sz w:val="22"/>
    </w:rPr>
  </w:style>
  <w:style w:type="paragraph" w:styleId="BodyText">
    <w:name w:val="Body Text"/>
    <w:basedOn w:val="Normal"/>
    <w:link w:val="BodyTextChar"/>
    <w:rsid w:val="002E7C43"/>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after="200" w:line="200" w:lineRule="atLeast"/>
      <w:ind w:right="14"/>
    </w:pPr>
    <w:rPr>
      <w:sz w:val="22"/>
    </w:rPr>
  </w:style>
  <w:style w:type="character" w:customStyle="1" w:styleId="BodyTextChar">
    <w:name w:val="Body Text Char"/>
    <w:basedOn w:val="DefaultParagraphFont"/>
    <w:link w:val="BodyText"/>
    <w:rsid w:val="002E7C43"/>
    <w:rPr>
      <w:sz w:val="22"/>
    </w:rPr>
  </w:style>
  <w:style w:type="paragraph" w:styleId="BodyTextIndent">
    <w:name w:val="Body Text Indent"/>
    <w:basedOn w:val="Normal"/>
    <w:link w:val="BodyTextIndentChar"/>
    <w:rsid w:val="002E7C43"/>
    <w:pPr>
      <w:spacing w:after="120" w:line="276" w:lineRule="auto"/>
      <w:ind w:left="360"/>
    </w:pPr>
    <w:rPr>
      <w:sz w:val="22"/>
    </w:rPr>
  </w:style>
  <w:style w:type="character" w:customStyle="1" w:styleId="BodyTextIndentChar">
    <w:name w:val="Body Text Indent Char"/>
    <w:basedOn w:val="DefaultParagraphFont"/>
    <w:link w:val="BodyTextIndent"/>
    <w:rsid w:val="002E7C43"/>
    <w:rPr>
      <w:sz w:val="22"/>
    </w:rPr>
  </w:style>
  <w:style w:type="character" w:styleId="Strong">
    <w:name w:val="Strong"/>
    <w:basedOn w:val="DefaultParagraphFont"/>
    <w:qFormat/>
    <w:rsid w:val="002E7C43"/>
    <w:rPr>
      <w:b/>
      <w:bCs/>
    </w:rPr>
  </w:style>
  <w:style w:type="character" w:styleId="Emphasis">
    <w:name w:val="Emphasis"/>
    <w:basedOn w:val="DefaultParagraphFont"/>
    <w:qFormat/>
    <w:rsid w:val="002E7C43"/>
    <w:rPr>
      <w:i/>
      <w:iCs/>
    </w:rPr>
  </w:style>
  <w:style w:type="paragraph" w:styleId="PlainText">
    <w:name w:val="Plain Text"/>
    <w:basedOn w:val="Normal"/>
    <w:link w:val="PlainTextChar"/>
    <w:unhideWhenUsed/>
    <w:rsid w:val="002E7C43"/>
    <w:pPr>
      <w:spacing w:after="200" w:line="276" w:lineRule="auto"/>
    </w:pPr>
    <w:rPr>
      <w:rFonts w:ascii="Consolas" w:hAnsi="Consolas"/>
      <w:sz w:val="21"/>
      <w:szCs w:val="21"/>
    </w:rPr>
  </w:style>
  <w:style w:type="character" w:customStyle="1" w:styleId="PlainTextChar">
    <w:name w:val="Plain Text Char"/>
    <w:basedOn w:val="DefaultParagraphFont"/>
    <w:link w:val="PlainText"/>
    <w:rsid w:val="002E7C43"/>
    <w:rPr>
      <w:rFonts w:ascii="Consolas" w:hAnsi="Consolas"/>
      <w:sz w:val="21"/>
      <w:szCs w:val="21"/>
    </w:rPr>
  </w:style>
  <w:style w:type="paragraph" w:customStyle="1" w:styleId="StyleHeading1TimesNewRoman10pt">
    <w:name w:val="Style Heading 1 + Times New Roman 10 pt"/>
    <w:basedOn w:val="Heading1"/>
    <w:qFormat/>
    <w:rsid w:val="002E7C43"/>
    <w:pPr>
      <w:keepLines w:val="0"/>
      <w:spacing w:before="240" w:after="60" w:line="276" w:lineRule="auto"/>
    </w:pPr>
    <w:rPr>
      <w:rFonts w:ascii="Arial" w:eastAsiaTheme="minorHAnsi" w:hAnsi="Arial" w:cstheme="minorBidi"/>
      <w:bCs w:val="0"/>
      <w:color w:val="auto"/>
      <w:kern w:val="28"/>
      <w:szCs w:val="22"/>
    </w:rPr>
  </w:style>
  <w:style w:type="paragraph" w:customStyle="1" w:styleId="StyleHeading1TimesNewRoman10ptNotBoldAllcaps">
    <w:name w:val="Style Heading 1 + Times New Roman 10 pt Not Bold All caps"/>
    <w:basedOn w:val="Heading1"/>
    <w:rsid w:val="002E7C43"/>
    <w:pPr>
      <w:keepLines w:val="0"/>
      <w:spacing w:before="240" w:after="60" w:line="276" w:lineRule="auto"/>
    </w:pPr>
    <w:rPr>
      <w:rFonts w:ascii="Arial" w:eastAsiaTheme="minorHAnsi" w:hAnsi="Arial" w:cstheme="minorBidi"/>
      <w:b w:val="0"/>
      <w:bCs w:val="0"/>
      <w:caps/>
      <w:color w:val="auto"/>
      <w:kern w:val="28"/>
      <w:szCs w:val="22"/>
    </w:rPr>
  </w:style>
  <w:style w:type="paragraph" w:customStyle="1" w:styleId="StyleHeading2TimesNewRoman10ptNotItalicAccent2Bef">
    <w:name w:val="Style Heading 2 + Times New Roman 10 pt Not Italic Accent 2 Bef..."/>
    <w:basedOn w:val="Heading2"/>
    <w:rsid w:val="002E7C43"/>
    <w:pPr>
      <w:keepLines w:val="0"/>
      <w:spacing w:before="240" w:after="60" w:line="276" w:lineRule="auto"/>
    </w:pPr>
    <w:rPr>
      <w:rFonts w:ascii="Arial" w:eastAsiaTheme="minorHAnsi" w:hAnsi="Arial" w:cs="Times New Roman"/>
      <w:i/>
      <w:iCs/>
      <w:color w:val="auto"/>
      <w:sz w:val="28"/>
      <w:szCs w:val="20"/>
    </w:rPr>
  </w:style>
  <w:style w:type="paragraph" w:customStyle="1" w:styleId="StyleHeading2Body10ptNotItalicAccent2">
    <w:name w:val="Style Heading 2 + +Body 10 pt Not Italic Accent 2"/>
    <w:basedOn w:val="Heading2"/>
    <w:qFormat/>
    <w:rsid w:val="002E7C43"/>
    <w:pPr>
      <w:keepLines w:val="0"/>
      <w:spacing w:before="240" w:after="60" w:line="276" w:lineRule="auto"/>
    </w:pPr>
    <w:rPr>
      <w:rFonts w:asciiTheme="minorHAnsi" w:eastAsiaTheme="minorHAnsi" w:hAnsiTheme="minorHAnsi" w:cs="Arial"/>
      <w:color w:val="943634" w:themeColor="accent2" w:themeShade="BF"/>
      <w:sz w:val="20"/>
      <w:szCs w:val="28"/>
    </w:rPr>
  </w:style>
  <w:style w:type="paragraph" w:customStyle="1" w:styleId="StyleHeading2Body10ptNotItalicAccent21">
    <w:name w:val="Style Heading 2 + +Body 10 pt Not Italic Accent 21"/>
    <w:basedOn w:val="Heading2"/>
    <w:rsid w:val="002E7C43"/>
    <w:pPr>
      <w:keepLines w:val="0"/>
      <w:spacing w:before="240" w:after="60" w:line="276" w:lineRule="auto"/>
    </w:pPr>
    <w:rPr>
      <w:rFonts w:asciiTheme="minorHAnsi" w:eastAsiaTheme="minorHAnsi" w:hAnsiTheme="minorHAnsi" w:cs="Arial"/>
      <w:color w:val="943634" w:themeColor="accent2" w:themeShade="BF"/>
      <w:sz w:val="20"/>
      <w:szCs w:val="28"/>
    </w:rPr>
  </w:style>
  <w:style w:type="paragraph" w:customStyle="1" w:styleId="StyleHeading3LatinBody10ptAccent1">
    <w:name w:val="Style Heading 3 + (Latin) +Body 10 pt Accent 1"/>
    <w:basedOn w:val="Heading3"/>
    <w:rsid w:val="002E7C43"/>
    <w:rPr>
      <w:rFonts w:asciiTheme="minorHAnsi" w:hAnsiTheme="minorHAnsi"/>
      <w:color w:val="4F81BD" w:themeColor="accent1"/>
    </w:rPr>
  </w:style>
  <w:style w:type="paragraph" w:customStyle="1" w:styleId="StyleHeading1Allcaps">
    <w:name w:val="Style Heading 1 + All caps"/>
    <w:basedOn w:val="StyleHeading1TimesNewRoman10pt"/>
    <w:rsid w:val="002E7C43"/>
    <w:pPr>
      <w:spacing w:line="360" w:lineRule="auto"/>
    </w:pPr>
    <w:rPr>
      <w:bCs/>
      <w:caps/>
      <w:u w:val="single"/>
    </w:rPr>
  </w:style>
  <w:style w:type="paragraph" w:styleId="NormalWeb">
    <w:name w:val="Normal (Web)"/>
    <w:basedOn w:val="Normal"/>
    <w:uiPriority w:val="99"/>
    <w:unhideWhenUsed/>
    <w:rsid w:val="002E7C43"/>
    <w:pPr>
      <w:spacing w:before="100" w:beforeAutospacing="1" w:after="100" w:afterAutospacing="1" w:line="276" w:lineRule="auto"/>
    </w:pPr>
    <w:rPr>
      <w:szCs w:val="24"/>
    </w:rPr>
  </w:style>
  <w:style w:type="paragraph" w:styleId="DocumentMap">
    <w:name w:val="Document Map"/>
    <w:basedOn w:val="Normal"/>
    <w:link w:val="DocumentMapChar"/>
    <w:rsid w:val="002E7C43"/>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rsid w:val="002E7C43"/>
    <w:rPr>
      <w:rFonts w:ascii="Tahoma" w:hAnsi="Tahoma" w:cs="Tahoma"/>
      <w:sz w:val="16"/>
      <w:szCs w:val="16"/>
    </w:rPr>
  </w:style>
  <w:style w:type="paragraph" w:customStyle="1" w:styleId="StyleHeading2Body10ptNotItalicAccent22">
    <w:name w:val="Style Heading 2 + +Body 10 pt Not Italic Accent 22"/>
    <w:basedOn w:val="Heading2"/>
    <w:rsid w:val="002E7C43"/>
    <w:pPr>
      <w:keepLines w:val="0"/>
      <w:spacing w:before="240" w:after="60" w:line="276" w:lineRule="auto"/>
    </w:pPr>
    <w:rPr>
      <w:rFonts w:asciiTheme="minorHAnsi" w:eastAsiaTheme="minorHAnsi" w:hAnsiTheme="minorHAnsi" w:cs="Arial"/>
      <w:color w:val="943634" w:themeColor="accent2" w:themeShade="BF"/>
      <w:sz w:val="20"/>
      <w:szCs w:val="28"/>
    </w:rPr>
  </w:style>
  <w:style w:type="paragraph" w:customStyle="1" w:styleId="StyleHeading3Body10ptAccent1Before0pt">
    <w:name w:val="Style Heading 3 + +Body 10 pt Accent 1 Before:  0 pt"/>
    <w:basedOn w:val="Heading3"/>
    <w:rsid w:val="002E7C43"/>
    <w:pPr>
      <w:spacing w:before="0"/>
    </w:pPr>
    <w:rPr>
      <w:rFonts w:asciiTheme="minorHAnsi" w:hAnsiTheme="minorHAnsi" w:cs="Times New Roman"/>
      <w:color w:val="4F81BD" w:themeColor="accent1"/>
      <w:szCs w:val="20"/>
    </w:rPr>
  </w:style>
  <w:style w:type="paragraph" w:customStyle="1" w:styleId="StyleHeading2Body10ptNotItalicAccent23">
    <w:name w:val="Style Heading 2 + +Body 10 pt Not Italic Accent 23"/>
    <w:basedOn w:val="Heading2"/>
    <w:rsid w:val="002E7C43"/>
    <w:pPr>
      <w:keepLines w:val="0"/>
      <w:tabs>
        <w:tab w:val="left" w:pos="907"/>
      </w:tabs>
      <w:spacing w:before="240" w:after="60" w:line="276" w:lineRule="auto"/>
    </w:pPr>
    <w:rPr>
      <w:rFonts w:ascii="Times New Roman" w:eastAsiaTheme="minorHAnsi" w:hAnsi="Times New Roman" w:cs="Arial"/>
      <w:color w:val="943634" w:themeColor="accent2" w:themeShade="BF"/>
      <w:sz w:val="20"/>
      <w:szCs w:val="28"/>
    </w:rPr>
  </w:style>
  <w:style w:type="paragraph" w:customStyle="1" w:styleId="StyleHeading3Body10ptNotBoldAccent1Before0pt">
    <w:name w:val="Style Heading 3 + +Body 10 pt Not Bold Accent 1 Before:  0 pt"/>
    <w:basedOn w:val="Heading3"/>
    <w:rsid w:val="002E7C43"/>
    <w:pPr>
      <w:spacing w:before="0"/>
    </w:pPr>
    <w:rPr>
      <w:rFonts w:asciiTheme="minorHAnsi" w:hAnsiTheme="minorHAnsi" w:cs="Times New Roman"/>
      <w:bCs w:val="0"/>
      <w:color w:val="4F81BD" w:themeColor="accent1"/>
      <w:szCs w:val="20"/>
    </w:rPr>
  </w:style>
  <w:style w:type="paragraph" w:customStyle="1" w:styleId="StyleHeading1TimesNewRoman11pt">
    <w:name w:val="Style Heading 1 + Times New Roman 11 pt"/>
    <w:basedOn w:val="Heading1"/>
    <w:rsid w:val="002E7C43"/>
    <w:pPr>
      <w:keepLines w:val="0"/>
      <w:spacing w:before="240" w:after="60" w:line="276" w:lineRule="auto"/>
    </w:pPr>
    <w:rPr>
      <w:rFonts w:ascii="Arial" w:eastAsiaTheme="minorHAnsi" w:hAnsi="Arial" w:cstheme="minorBidi"/>
      <w:color w:val="auto"/>
      <w:kern w:val="28"/>
      <w:sz w:val="22"/>
      <w:szCs w:val="22"/>
    </w:rPr>
  </w:style>
  <w:style w:type="numbering" w:customStyle="1" w:styleId="StyleHeading2Body10ptNotItalicAccent2Before0pt">
    <w:name w:val="Style Heading 2 + +Body 10 pt Not Italic Accent 2 Before:  0 pt"/>
    <w:basedOn w:val="NoList"/>
    <w:uiPriority w:val="99"/>
    <w:rsid w:val="002E7C43"/>
    <w:pPr>
      <w:numPr>
        <w:numId w:val="1"/>
      </w:numPr>
    </w:pPr>
  </w:style>
  <w:style w:type="paragraph" w:customStyle="1" w:styleId="StyleHeading3Body10ptNotBoldAccent1Before0pt1">
    <w:name w:val="Style Heading 3 + +Body 10 pt Not Bold Accent 1 Before:  0 pt1"/>
    <w:basedOn w:val="Heading3"/>
    <w:rsid w:val="002E7C43"/>
    <w:pPr>
      <w:tabs>
        <w:tab w:val="left" w:pos="907"/>
      </w:tabs>
      <w:spacing w:before="0"/>
    </w:pPr>
    <w:rPr>
      <w:rFonts w:asciiTheme="minorHAnsi" w:hAnsiTheme="minorHAnsi" w:cs="Times New Roman"/>
      <w:bCs w:val="0"/>
      <w:color w:val="4F81BD" w:themeColor="accent1"/>
      <w:sz w:val="20"/>
      <w:szCs w:val="20"/>
    </w:rPr>
  </w:style>
  <w:style w:type="paragraph" w:customStyle="1" w:styleId="StyleHeading3Body10ptNotBoldAccent1Before0pt2">
    <w:name w:val="Style Heading 3 + +Body 10 pt Not Bold Accent 1 Before:  0 pt2"/>
    <w:basedOn w:val="Heading3"/>
    <w:rsid w:val="002E7C43"/>
    <w:pPr>
      <w:spacing w:before="0"/>
    </w:pPr>
    <w:rPr>
      <w:rFonts w:asciiTheme="minorHAnsi" w:hAnsiTheme="minorHAnsi" w:cs="Times New Roman"/>
      <w:bCs w:val="0"/>
      <w:color w:val="4F81BD" w:themeColor="accent1"/>
      <w:szCs w:val="20"/>
    </w:rPr>
  </w:style>
  <w:style w:type="paragraph" w:customStyle="1" w:styleId="StyleHeading3Body10ptNotBoldAccent1">
    <w:name w:val="Style Heading 3 + +Body 10 pt Not Bold Accent 1"/>
    <w:basedOn w:val="Heading3"/>
    <w:rsid w:val="002E7C43"/>
    <w:rPr>
      <w:rFonts w:asciiTheme="minorHAnsi" w:hAnsiTheme="minorHAnsi"/>
      <w:b w:val="0"/>
      <w:bCs w:val="0"/>
      <w:color w:val="4F81BD" w:themeColor="accent1"/>
    </w:rPr>
  </w:style>
  <w:style w:type="paragraph" w:customStyle="1" w:styleId="StyleHeading3TimesNewRoman10ptNotBold">
    <w:name w:val="Style Heading 3 + Times New Roman 10 pt Not Bold"/>
    <w:basedOn w:val="Heading3"/>
    <w:rsid w:val="002E7C43"/>
    <w:rPr>
      <w:bCs w:val="0"/>
    </w:rPr>
  </w:style>
  <w:style w:type="paragraph" w:customStyle="1" w:styleId="StyleHeading3Before0pt">
    <w:name w:val="Style Heading 3 + Before:  0 pt"/>
    <w:basedOn w:val="Heading3"/>
    <w:rsid w:val="002E7C43"/>
    <w:pPr>
      <w:spacing w:before="0"/>
    </w:pPr>
    <w:rPr>
      <w:rFonts w:cs="Times New Roman"/>
      <w:szCs w:val="20"/>
    </w:rPr>
  </w:style>
  <w:style w:type="paragraph" w:customStyle="1" w:styleId="StyleHeading3BodyBefore0pt">
    <w:name w:val="Style Heading 3 + +Body Before:  0 pt"/>
    <w:basedOn w:val="Heading3"/>
    <w:rsid w:val="002E7C43"/>
    <w:pPr>
      <w:tabs>
        <w:tab w:val="left" w:pos="360"/>
        <w:tab w:val="left" w:pos="1440"/>
      </w:tabs>
      <w:spacing w:before="0"/>
    </w:pPr>
    <w:rPr>
      <w:rFonts w:asciiTheme="minorHAnsi" w:hAnsiTheme="minorHAnsi" w:cs="Times New Roman"/>
      <w:i/>
      <w:sz w:val="20"/>
      <w:szCs w:val="20"/>
    </w:rPr>
  </w:style>
  <w:style w:type="paragraph" w:styleId="ListBullet3">
    <w:name w:val="List Bullet 3"/>
    <w:basedOn w:val="Normal"/>
    <w:rsid w:val="002E7C43"/>
    <w:pPr>
      <w:numPr>
        <w:numId w:val="2"/>
      </w:numPr>
      <w:spacing w:after="200" w:line="276" w:lineRule="auto"/>
      <w:contextualSpacing/>
    </w:pPr>
    <w:rPr>
      <w:sz w:val="22"/>
    </w:rPr>
  </w:style>
  <w:style w:type="paragraph" w:styleId="Revision">
    <w:name w:val="Revision"/>
    <w:hidden/>
    <w:uiPriority w:val="99"/>
    <w:semiHidden/>
    <w:rsid w:val="002E7C43"/>
    <w:rPr>
      <w:rFonts w:ascii="Times New Roman" w:eastAsia="Times New Roman" w:hAnsi="Times New Roman" w:cs="Times New Roman"/>
      <w:sz w:val="20"/>
      <w:szCs w:val="20"/>
    </w:rPr>
  </w:style>
  <w:style w:type="paragraph" w:customStyle="1" w:styleId="SSTHeading1">
    <w:name w:val="SST_Heading 1"/>
    <w:basedOn w:val="Heading1"/>
    <w:qFormat/>
    <w:rsid w:val="002E7C43"/>
    <w:pPr>
      <w:keepLines w:val="0"/>
      <w:numPr>
        <w:numId w:val="3"/>
      </w:numPr>
      <w:spacing w:before="240" w:line="276" w:lineRule="auto"/>
    </w:pPr>
    <w:rPr>
      <w:rFonts w:ascii="Arial" w:eastAsiaTheme="minorHAnsi" w:hAnsi="Arial" w:cstheme="minorBidi"/>
      <w:bCs w:val="0"/>
      <w:color w:val="auto"/>
      <w:kern w:val="28"/>
      <w:sz w:val="20"/>
      <w:szCs w:val="22"/>
    </w:rPr>
  </w:style>
  <w:style w:type="paragraph" w:customStyle="1" w:styleId="SSTHeading2">
    <w:name w:val="SST_Heading 2"/>
    <w:basedOn w:val="Heading2"/>
    <w:link w:val="SSTHeading2Char"/>
    <w:qFormat/>
    <w:rsid w:val="002E7C43"/>
    <w:pPr>
      <w:keepLines w:val="0"/>
      <w:numPr>
        <w:ilvl w:val="1"/>
        <w:numId w:val="3"/>
      </w:numPr>
      <w:spacing w:before="0" w:after="60" w:line="276" w:lineRule="auto"/>
      <w:ind w:left="450"/>
    </w:pPr>
    <w:rPr>
      <w:rFonts w:asciiTheme="minorBidi" w:hAnsiTheme="minorBidi"/>
      <w:i/>
      <w:iCs/>
      <w:sz w:val="20"/>
      <w:szCs w:val="20"/>
    </w:rPr>
  </w:style>
  <w:style w:type="character" w:customStyle="1" w:styleId="SSTHeading2Char">
    <w:name w:val="SST_Heading 2 Char"/>
    <w:basedOn w:val="Heading2Char"/>
    <w:link w:val="SSTHeading2"/>
    <w:rsid w:val="002E7C43"/>
    <w:rPr>
      <w:rFonts w:asciiTheme="minorBidi" w:eastAsiaTheme="majorEastAsia" w:hAnsiTheme="minorBidi" w:cstheme="majorBidi"/>
      <w:b/>
      <w:bCs/>
      <w:i/>
      <w:iCs/>
      <w:color w:val="4F81BD" w:themeColor="accent1"/>
      <w:sz w:val="20"/>
      <w:szCs w:val="20"/>
    </w:rPr>
  </w:style>
  <w:style w:type="paragraph" w:customStyle="1" w:styleId="SSTHeading3">
    <w:name w:val="SST_Heading 3"/>
    <w:basedOn w:val="SSTHeading2"/>
    <w:link w:val="SSTHeading3Char"/>
    <w:qFormat/>
    <w:rsid w:val="002E7C43"/>
    <w:pPr>
      <w:numPr>
        <w:ilvl w:val="2"/>
      </w:numPr>
      <w:ind w:left="2160" w:hanging="180"/>
    </w:pPr>
  </w:style>
  <w:style w:type="character" w:customStyle="1" w:styleId="SSTHeading3Char">
    <w:name w:val="SST_Heading 3 Char"/>
    <w:basedOn w:val="SSTHeading2Char"/>
    <w:link w:val="SSTHeading3"/>
    <w:rsid w:val="002E7C43"/>
    <w:rPr>
      <w:rFonts w:asciiTheme="minorBidi" w:eastAsiaTheme="majorEastAsia" w:hAnsiTheme="minorBidi" w:cstheme="majorBidi"/>
      <w:b/>
      <w:bCs/>
      <w:i/>
      <w:iCs/>
      <w:color w:val="4F81BD" w:themeColor="accent1"/>
      <w:sz w:val="20"/>
      <w:szCs w:val="20"/>
    </w:rPr>
  </w:style>
  <w:style w:type="paragraph" w:customStyle="1" w:styleId="StyleSSTHeading3NotItalicLeft0Firstline0After">
    <w:name w:val="Style SST_Heading 3 + Not Italic Left:  0&quot; First line:  0&quot; After..."/>
    <w:basedOn w:val="SSTHeading3"/>
    <w:rsid w:val="002E7C43"/>
    <w:pPr>
      <w:spacing w:after="0"/>
      <w:ind w:left="0" w:firstLine="0"/>
    </w:pPr>
    <w:rPr>
      <w:rFonts w:cs="Times New Roman"/>
      <w:i w:val="0"/>
      <w:iCs w:val="0"/>
    </w:rPr>
  </w:style>
  <w:style w:type="paragraph" w:customStyle="1" w:styleId="StyleHeading2Body10ptNotItalicAccent2Before0pt1">
    <w:name w:val="Style Heading 2 + +Body 10 pt Not Italic Accent 2 Before:  0 pt1"/>
    <w:basedOn w:val="Heading2"/>
    <w:rsid w:val="002E7C43"/>
    <w:pPr>
      <w:keepLines w:val="0"/>
      <w:tabs>
        <w:tab w:val="left" w:pos="907"/>
      </w:tabs>
      <w:spacing w:before="0" w:after="60" w:line="276" w:lineRule="auto"/>
    </w:pPr>
    <w:rPr>
      <w:rFonts w:asciiTheme="minorHAnsi" w:eastAsiaTheme="minorHAnsi" w:hAnsiTheme="minorHAnsi" w:cs="Times New Roman"/>
      <w:i/>
      <w:color w:val="auto"/>
      <w:sz w:val="20"/>
      <w:szCs w:val="20"/>
    </w:rPr>
  </w:style>
  <w:style w:type="paragraph" w:customStyle="1" w:styleId="StyleSSTHeading3After0pt">
    <w:name w:val="Style SST_Heading 3 + After:  0 pt"/>
    <w:basedOn w:val="SSTHeading3"/>
    <w:rsid w:val="002E7C43"/>
    <w:pPr>
      <w:tabs>
        <w:tab w:val="left" w:pos="1440"/>
      </w:tabs>
      <w:spacing w:after="0"/>
    </w:pPr>
    <w:rPr>
      <w:rFonts w:cs="Times New Roman"/>
    </w:rPr>
  </w:style>
  <w:style w:type="paragraph" w:styleId="BlockText">
    <w:name w:val="Block Text"/>
    <w:basedOn w:val="Normal"/>
    <w:rsid w:val="002E7C43"/>
    <w:pPr>
      <w:tabs>
        <w:tab w:val="left" w:pos="540"/>
        <w:tab w:val="left" w:pos="1080"/>
        <w:tab w:val="left" w:pos="1620"/>
        <w:tab w:val="left" w:pos="2160"/>
        <w:tab w:val="left" w:pos="2700"/>
        <w:tab w:val="left" w:pos="3240"/>
        <w:tab w:val="left" w:pos="3780"/>
        <w:tab w:val="left" w:pos="4320"/>
      </w:tabs>
      <w:spacing w:after="200" w:line="240" w:lineRule="atLeast"/>
      <w:ind w:left="540" w:right="18"/>
    </w:pPr>
    <w:rPr>
      <w:rFonts w:ascii="Courier New" w:hAnsi="Courier New"/>
      <w:sz w:val="22"/>
    </w:rPr>
  </w:style>
  <w:style w:type="paragraph" w:styleId="Title">
    <w:name w:val="Title"/>
    <w:basedOn w:val="Normal"/>
    <w:next w:val="Normal"/>
    <w:link w:val="TitleChar"/>
    <w:qFormat/>
    <w:rsid w:val="002E7C43"/>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E7C4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E7C43"/>
    <w:pPr>
      <w:spacing w:after="60" w:line="276" w:lineRule="auto"/>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2E7C43"/>
    <w:rPr>
      <w:rFonts w:asciiTheme="majorHAnsi" w:eastAsiaTheme="majorEastAsia" w:hAnsiTheme="majorHAnsi" w:cstheme="majorBidi"/>
      <w:szCs w:val="24"/>
    </w:rPr>
  </w:style>
  <w:style w:type="paragraph" w:styleId="BodyTextIndent2">
    <w:name w:val="Body Text Indent 2"/>
    <w:basedOn w:val="Normal"/>
    <w:link w:val="BodyTextIndent2Char"/>
    <w:unhideWhenUsed/>
    <w:rsid w:val="002E7C43"/>
    <w:pPr>
      <w:spacing w:after="200" w:line="276" w:lineRule="auto"/>
      <w:ind w:left="720" w:hanging="720"/>
      <w:jc w:val="both"/>
    </w:pPr>
    <w:rPr>
      <w:spacing w:val="-3"/>
      <w:sz w:val="22"/>
    </w:rPr>
  </w:style>
  <w:style w:type="character" w:customStyle="1" w:styleId="BodyTextIndent2Char">
    <w:name w:val="Body Text Indent 2 Char"/>
    <w:basedOn w:val="DefaultParagraphFont"/>
    <w:link w:val="BodyTextIndent2"/>
    <w:rsid w:val="002E7C43"/>
    <w:rPr>
      <w:spacing w:val="-3"/>
      <w:sz w:val="22"/>
    </w:rPr>
  </w:style>
  <w:style w:type="paragraph" w:customStyle="1" w:styleId="SSTHeading10">
    <w:name w:val="SST Heading 1"/>
    <w:next w:val="Normal"/>
    <w:link w:val="SSTHeading1Char"/>
    <w:autoRedefine/>
    <w:rsid w:val="002E7C43"/>
    <w:pPr>
      <w:spacing w:before="240" w:after="120"/>
      <w:outlineLvl w:val="0"/>
    </w:pPr>
    <w:rPr>
      <w:rFonts w:ascii="Arial" w:eastAsiaTheme="majorEastAsia" w:hAnsi="Arial" w:cs="Arial"/>
      <w:b/>
      <w:bCs/>
      <w:iCs/>
      <w:caps/>
      <w:szCs w:val="24"/>
    </w:rPr>
  </w:style>
  <w:style w:type="paragraph" w:customStyle="1" w:styleId="SSTHeading20">
    <w:name w:val="SST Heading 2"/>
    <w:basedOn w:val="Normal"/>
    <w:next w:val="Normal"/>
    <w:link w:val="SSTHeading2Char0"/>
    <w:autoRedefine/>
    <w:rsid w:val="002E7C43"/>
    <w:pPr>
      <w:tabs>
        <w:tab w:val="left" w:pos="547"/>
        <w:tab w:val="left" w:pos="1080"/>
        <w:tab w:val="left" w:pos="1627"/>
        <w:tab w:val="left" w:pos="2160"/>
        <w:tab w:val="left" w:pos="2707"/>
        <w:tab w:val="left" w:pos="3240"/>
        <w:tab w:val="left" w:pos="3787"/>
        <w:tab w:val="left" w:pos="4320"/>
      </w:tabs>
      <w:spacing w:before="240" w:after="120" w:line="240" w:lineRule="exact"/>
      <w:ind w:right="14"/>
      <w:outlineLvl w:val="1"/>
    </w:pPr>
    <w:rPr>
      <w:rFonts w:ascii="Arial" w:hAnsi="Arial" w:cs="Arial"/>
      <w:sz w:val="22"/>
    </w:rPr>
  </w:style>
  <w:style w:type="character" w:customStyle="1" w:styleId="SSTHeading1Char">
    <w:name w:val="SST Heading 1 Char"/>
    <w:basedOn w:val="DefaultParagraphFont"/>
    <w:link w:val="SSTHeading10"/>
    <w:rsid w:val="002E7C43"/>
    <w:rPr>
      <w:rFonts w:ascii="Arial" w:eastAsiaTheme="majorEastAsia" w:hAnsi="Arial" w:cs="Arial"/>
      <w:b/>
      <w:bCs/>
      <w:iCs/>
      <w:caps/>
      <w:szCs w:val="24"/>
    </w:rPr>
  </w:style>
  <w:style w:type="character" w:customStyle="1" w:styleId="SSTHeading2Char0">
    <w:name w:val="SST Heading 2 Char"/>
    <w:basedOn w:val="DefaultParagraphFont"/>
    <w:link w:val="SSTHeading20"/>
    <w:rsid w:val="002E7C43"/>
    <w:rPr>
      <w:rFonts w:ascii="Arial" w:hAnsi="Arial" w:cs="Arial"/>
      <w:sz w:val="22"/>
    </w:rPr>
  </w:style>
  <w:style w:type="paragraph" w:styleId="EndnoteText">
    <w:name w:val="endnote text"/>
    <w:basedOn w:val="Normal"/>
    <w:link w:val="EndnoteTextChar"/>
    <w:rsid w:val="002E7C43"/>
    <w:pPr>
      <w:spacing w:after="200" w:line="276" w:lineRule="auto"/>
    </w:pPr>
    <w:rPr>
      <w:sz w:val="22"/>
    </w:rPr>
  </w:style>
  <w:style w:type="character" w:customStyle="1" w:styleId="EndnoteTextChar">
    <w:name w:val="Endnote Text Char"/>
    <w:basedOn w:val="DefaultParagraphFont"/>
    <w:link w:val="EndnoteText"/>
    <w:rsid w:val="002E7C43"/>
    <w:rPr>
      <w:sz w:val="22"/>
    </w:rPr>
  </w:style>
  <w:style w:type="character" w:styleId="EndnoteReference">
    <w:name w:val="endnote reference"/>
    <w:basedOn w:val="DefaultParagraphFont"/>
    <w:rsid w:val="002E7C43"/>
    <w:rPr>
      <w:vertAlign w:val="superscript"/>
    </w:rPr>
  </w:style>
  <w:style w:type="paragraph" w:styleId="NoSpacing">
    <w:name w:val="No Spacing"/>
    <w:uiPriority w:val="1"/>
    <w:qFormat/>
    <w:rsid w:val="002E7C43"/>
    <w:rPr>
      <w:rFonts w:ascii="Times New Roman" w:hAnsi="Times New Roman" w:cs="Times New Roman"/>
      <w:sz w:val="20"/>
      <w:szCs w:val="20"/>
    </w:rPr>
  </w:style>
  <w:style w:type="paragraph" w:styleId="Quote">
    <w:name w:val="Quote"/>
    <w:basedOn w:val="Normal"/>
    <w:next w:val="Normal"/>
    <w:link w:val="QuoteChar"/>
    <w:uiPriority w:val="29"/>
    <w:qFormat/>
    <w:rsid w:val="002E7C43"/>
    <w:pPr>
      <w:spacing w:after="200" w:line="276" w:lineRule="auto"/>
    </w:pPr>
    <w:rPr>
      <w:i/>
      <w:iCs/>
      <w:color w:val="000000" w:themeColor="text1"/>
      <w:sz w:val="22"/>
    </w:rPr>
  </w:style>
  <w:style w:type="character" w:customStyle="1" w:styleId="QuoteChar">
    <w:name w:val="Quote Char"/>
    <w:basedOn w:val="DefaultParagraphFont"/>
    <w:link w:val="Quote"/>
    <w:uiPriority w:val="29"/>
    <w:rsid w:val="002E7C43"/>
    <w:rPr>
      <w:i/>
      <w:iCs/>
      <w:color w:val="000000" w:themeColor="text1"/>
      <w:sz w:val="22"/>
    </w:rPr>
  </w:style>
  <w:style w:type="paragraph" w:styleId="IntenseQuote">
    <w:name w:val="Intense Quote"/>
    <w:basedOn w:val="Normal"/>
    <w:next w:val="Normal"/>
    <w:link w:val="IntenseQuoteChar"/>
    <w:uiPriority w:val="30"/>
    <w:qFormat/>
    <w:rsid w:val="002E7C43"/>
    <w:pPr>
      <w:pBdr>
        <w:bottom w:val="single" w:sz="4" w:space="4" w:color="4F81BD" w:themeColor="accent1"/>
      </w:pBdr>
      <w:spacing w:before="200" w:after="280" w:line="276" w:lineRule="auto"/>
      <w:ind w:left="936" w:right="936"/>
    </w:pPr>
    <w:rPr>
      <w:b/>
      <w:bCs/>
      <w:i/>
      <w:iCs/>
      <w:color w:val="4F81BD" w:themeColor="accent1"/>
      <w:sz w:val="22"/>
    </w:rPr>
  </w:style>
  <w:style w:type="character" w:customStyle="1" w:styleId="IntenseQuoteChar">
    <w:name w:val="Intense Quote Char"/>
    <w:basedOn w:val="DefaultParagraphFont"/>
    <w:link w:val="IntenseQuote"/>
    <w:uiPriority w:val="30"/>
    <w:rsid w:val="002E7C43"/>
    <w:rPr>
      <w:b/>
      <w:bCs/>
      <w:i/>
      <w:iCs/>
      <w:color w:val="4F81BD" w:themeColor="accent1"/>
      <w:sz w:val="22"/>
    </w:rPr>
  </w:style>
  <w:style w:type="character" w:styleId="SubtleEmphasis">
    <w:name w:val="Subtle Emphasis"/>
    <w:basedOn w:val="DefaultParagraphFont"/>
    <w:uiPriority w:val="19"/>
    <w:qFormat/>
    <w:rsid w:val="002E7C43"/>
    <w:rPr>
      <w:i/>
      <w:iCs/>
      <w:color w:val="808080" w:themeColor="text1" w:themeTint="7F"/>
    </w:rPr>
  </w:style>
  <w:style w:type="character" w:styleId="IntenseEmphasis">
    <w:name w:val="Intense Emphasis"/>
    <w:basedOn w:val="DefaultParagraphFont"/>
    <w:uiPriority w:val="21"/>
    <w:qFormat/>
    <w:rsid w:val="002E7C43"/>
    <w:rPr>
      <w:b/>
      <w:bCs/>
      <w:i/>
      <w:iCs/>
      <w:color w:val="4F81BD" w:themeColor="accent1"/>
    </w:rPr>
  </w:style>
  <w:style w:type="character" w:styleId="SubtleReference">
    <w:name w:val="Subtle Reference"/>
    <w:basedOn w:val="DefaultParagraphFont"/>
    <w:uiPriority w:val="31"/>
    <w:qFormat/>
    <w:rsid w:val="002E7C43"/>
    <w:rPr>
      <w:smallCaps/>
      <w:color w:val="C0504D" w:themeColor="accent2"/>
      <w:u w:val="single"/>
    </w:rPr>
  </w:style>
  <w:style w:type="character" w:styleId="IntenseReference">
    <w:name w:val="Intense Reference"/>
    <w:basedOn w:val="DefaultParagraphFont"/>
    <w:uiPriority w:val="32"/>
    <w:qFormat/>
    <w:rsid w:val="002E7C43"/>
    <w:rPr>
      <w:b/>
      <w:bCs/>
      <w:smallCaps/>
      <w:color w:val="C0504D" w:themeColor="accent2"/>
      <w:spacing w:val="5"/>
      <w:u w:val="single"/>
    </w:rPr>
  </w:style>
  <w:style w:type="character" w:styleId="BookTitle">
    <w:name w:val="Book Title"/>
    <w:basedOn w:val="DefaultParagraphFont"/>
    <w:uiPriority w:val="33"/>
    <w:qFormat/>
    <w:rsid w:val="002E7C43"/>
    <w:rPr>
      <w:b/>
      <w:bCs/>
      <w:smallCaps/>
      <w:spacing w:val="5"/>
    </w:rPr>
  </w:style>
  <w:style w:type="paragraph" w:styleId="BodyText2">
    <w:name w:val="Body Text 2"/>
    <w:basedOn w:val="Normal"/>
    <w:link w:val="BodyText2Char"/>
    <w:rsid w:val="002E7C43"/>
    <w:pPr>
      <w:spacing w:after="120" w:line="480" w:lineRule="auto"/>
    </w:pPr>
    <w:rPr>
      <w:sz w:val="22"/>
    </w:rPr>
  </w:style>
  <w:style w:type="character" w:customStyle="1" w:styleId="BodyText2Char">
    <w:name w:val="Body Text 2 Char"/>
    <w:basedOn w:val="DefaultParagraphFont"/>
    <w:link w:val="BodyText2"/>
    <w:rsid w:val="002E7C43"/>
    <w:rPr>
      <w:sz w:val="22"/>
    </w:rPr>
  </w:style>
  <w:style w:type="paragraph" w:styleId="BodyText3">
    <w:name w:val="Body Text 3"/>
    <w:basedOn w:val="Normal"/>
    <w:link w:val="BodyText3Char"/>
    <w:rsid w:val="002E7C43"/>
    <w:pPr>
      <w:spacing w:after="120" w:line="276" w:lineRule="auto"/>
    </w:pPr>
    <w:rPr>
      <w:sz w:val="16"/>
      <w:szCs w:val="16"/>
    </w:rPr>
  </w:style>
  <w:style w:type="character" w:customStyle="1" w:styleId="BodyText3Char">
    <w:name w:val="Body Text 3 Char"/>
    <w:basedOn w:val="DefaultParagraphFont"/>
    <w:link w:val="BodyText3"/>
    <w:rsid w:val="002E7C43"/>
    <w:rPr>
      <w:sz w:val="16"/>
      <w:szCs w:val="16"/>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2E7C43"/>
    <w:pPr>
      <w:spacing w:after="200" w:line="276" w:lineRule="auto"/>
      <w:ind w:left="1080"/>
      <w:jc w:val="both"/>
    </w:pPr>
    <w:rPr>
      <w:sz w:val="22"/>
    </w:rPr>
  </w:style>
  <w:style w:type="paragraph" w:styleId="HTMLPreformatted">
    <w:name w:val="HTML Preformatted"/>
    <w:basedOn w:val="Normal"/>
    <w:link w:val="HTMLPreformattedChar"/>
    <w:rsid w:val="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rPr>
  </w:style>
  <w:style w:type="character" w:customStyle="1" w:styleId="HTMLPreformattedChar">
    <w:name w:val="HTML Preformatted Char"/>
    <w:basedOn w:val="DefaultParagraphFont"/>
    <w:link w:val="HTMLPreformatted"/>
    <w:rsid w:val="002E7C43"/>
    <w:rPr>
      <w:rFonts w:ascii="Courier New" w:hAnsi="Courier New" w:cs="Courier New"/>
      <w:sz w:val="22"/>
    </w:rPr>
  </w:style>
  <w:style w:type="paragraph" w:styleId="Caption">
    <w:name w:val="caption"/>
    <w:basedOn w:val="Normal"/>
    <w:next w:val="Normal"/>
    <w:unhideWhenUsed/>
    <w:qFormat/>
    <w:rsid w:val="002E7C43"/>
    <w:pPr>
      <w:spacing w:after="200" w:line="276" w:lineRule="auto"/>
    </w:pPr>
    <w:rPr>
      <w:b/>
      <w:bCs/>
      <w:sz w:val="22"/>
    </w:rPr>
  </w:style>
  <w:style w:type="table" w:customStyle="1" w:styleId="TableGrid1">
    <w:name w:val="Table Grid1"/>
    <w:basedOn w:val="TableNormal"/>
    <w:next w:val="TableGrid"/>
    <w:uiPriority w:val="59"/>
    <w:rsid w:val="002E7C4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E7C43"/>
  </w:style>
  <w:style w:type="table" w:customStyle="1" w:styleId="TableGrid2">
    <w:name w:val="Table Grid2"/>
    <w:basedOn w:val="TableNormal"/>
    <w:next w:val="TableGrid"/>
    <w:rsid w:val="002E7C4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1AllcapsCentered">
    <w:name w:val="Style Style Heading 1 + All caps + Centered"/>
    <w:basedOn w:val="StyleHeading1Allcaps"/>
    <w:rsid w:val="002E7C43"/>
    <w:pPr>
      <w:jc w:val="center"/>
    </w:pPr>
    <w:rPr>
      <w:sz w:val="32"/>
    </w:rPr>
  </w:style>
  <w:style w:type="character" w:styleId="PlaceholderText">
    <w:name w:val="Placeholder Text"/>
    <w:basedOn w:val="DefaultParagraphFont"/>
    <w:uiPriority w:val="99"/>
    <w:semiHidden/>
    <w:rsid w:val="00AB0E60"/>
    <w:rPr>
      <w:color w:val="808080"/>
    </w:rPr>
  </w:style>
  <w:style w:type="numbering" w:customStyle="1" w:styleId="NoList2">
    <w:name w:val="No List2"/>
    <w:next w:val="NoList"/>
    <w:uiPriority w:val="99"/>
    <w:semiHidden/>
    <w:unhideWhenUsed/>
    <w:rsid w:val="00D84E29"/>
  </w:style>
  <w:style w:type="table" w:customStyle="1" w:styleId="TableGrid3">
    <w:name w:val="Table Grid3"/>
    <w:basedOn w:val="TableNormal"/>
    <w:next w:val="TableGrid"/>
    <w:uiPriority w:val="59"/>
    <w:rsid w:val="00D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Heading2Body10ptNotItalicAccent2Before0pt2">
    <w:name w:val="Style Heading 2 + +Body 10 pt Not Italic Accent 2 Before:  0 pt2"/>
    <w:basedOn w:val="NoList"/>
    <w:uiPriority w:val="99"/>
    <w:rsid w:val="00D84E29"/>
    <w:pPr>
      <w:numPr>
        <w:numId w:val="4"/>
      </w:numPr>
    </w:pPr>
  </w:style>
  <w:style w:type="table" w:customStyle="1" w:styleId="TableGrid11">
    <w:name w:val="Table Grid11"/>
    <w:basedOn w:val="TableNormal"/>
    <w:next w:val="TableGrid"/>
    <w:rsid w:val="00D84E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84E29"/>
  </w:style>
  <w:style w:type="table" w:customStyle="1" w:styleId="TableGrid21">
    <w:name w:val="Table Grid21"/>
    <w:basedOn w:val="TableNormal"/>
    <w:next w:val="TableGrid"/>
    <w:rsid w:val="00D84E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84E29"/>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D84E29"/>
    <w:rPr>
      <w:rFonts w:ascii="Calibri" w:eastAsia="Calibri" w:hAnsi="Calibri" w:cs="Times New Roman"/>
      <w:sz w:val="20"/>
      <w:szCs w:val="20"/>
    </w:rPr>
  </w:style>
  <w:style w:type="numbering" w:customStyle="1" w:styleId="NoList21">
    <w:name w:val="No List21"/>
    <w:next w:val="NoList"/>
    <w:semiHidden/>
    <w:rsid w:val="00D84E29"/>
  </w:style>
  <w:style w:type="numbering" w:customStyle="1" w:styleId="NoList3">
    <w:name w:val="No List3"/>
    <w:next w:val="NoList"/>
    <w:uiPriority w:val="99"/>
    <w:semiHidden/>
    <w:unhideWhenUsed/>
    <w:rsid w:val="00D84E29"/>
  </w:style>
  <w:style w:type="table" w:customStyle="1" w:styleId="TableGrid31">
    <w:name w:val="Table Grid31"/>
    <w:basedOn w:val="TableNormal"/>
    <w:next w:val="TableGrid"/>
    <w:rsid w:val="00D84E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title">
    <w:name w:val="srtitle"/>
    <w:basedOn w:val="DefaultParagraphFont"/>
    <w:rsid w:val="00393429"/>
  </w:style>
  <w:style w:type="paragraph" w:customStyle="1" w:styleId="MyTOC1">
    <w:name w:val="My TOC1"/>
    <w:basedOn w:val="Style1"/>
    <w:link w:val="MyTOC1Char"/>
    <w:rsid w:val="00036960"/>
    <w:pPr>
      <w:keepNext w:val="0"/>
      <w:keepLines w:val="0"/>
      <w:widowControl w:val="0"/>
      <w:shd w:val="clear" w:color="auto" w:fill="D9D9D9" w:themeFill="background1" w:themeFillShade="D9"/>
      <w:spacing w:before="0"/>
    </w:pPr>
    <w:rPr>
      <w:rFonts w:ascii="Times New Roman" w:hAnsi="Times New Roman" w:cs="Times New Roman"/>
    </w:rPr>
  </w:style>
  <w:style w:type="paragraph" w:styleId="Index1">
    <w:name w:val="index 1"/>
    <w:basedOn w:val="Normal"/>
    <w:next w:val="Normal"/>
    <w:autoRedefine/>
    <w:uiPriority w:val="99"/>
    <w:semiHidden/>
    <w:unhideWhenUsed/>
    <w:rsid w:val="00882869"/>
    <w:pPr>
      <w:ind w:left="240" w:hanging="240"/>
    </w:pPr>
    <w:rPr>
      <w:sz w:val="20"/>
    </w:rPr>
  </w:style>
  <w:style w:type="paragraph" w:customStyle="1" w:styleId="MyTOCLevel1">
    <w:name w:val="My TOC Level 1"/>
    <w:basedOn w:val="TOC1"/>
    <w:link w:val="MyTOCLevel1Char"/>
    <w:qFormat/>
    <w:rsid w:val="00B77C60"/>
    <w:pPr>
      <w:widowControl w:val="0"/>
      <w:shd w:val="clear" w:color="auto" w:fill="D9D9D9" w:themeFill="background1" w:themeFillShade="D9"/>
      <w:outlineLvl w:val="0"/>
    </w:pPr>
    <w:rPr>
      <w:rFonts w:ascii="Times New Roman" w:hAnsi="Times New Roman" w:cs="Times New Roman"/>
      <w:sz w:val="28"/>
    </w:rPr>
  </w:style>
  <w:style w:type="character" w:customStyle="1" w:styleId="Style1Char">
    <w:name w:val="Style1 Char"/>
    <w:basedOn w:val="Heading1Char"/>
    <w:link w:val="Style1"/>
    <w:rsid w:val="00036960"/>
    <w:rPr>
      <w:rFonts w:ascii="Arial" w:eastAsiaTheme="majorEastAsia" w:hAnsi="Arial" w:cstheme="majorBidi"/>
      <w:b/>
      <w:bCs/>
      <w:color w:val="000000" w:themeColor="text1"/>
      <w:sz w:val="28"/>
      <w:szCs w:val="28"/>
    </w:rPr>
  </w:style>
  <w:style w:type="character" w:customStyle="1" w:styleId="MyTOC1Char">
    <w:name w:val="My TOC1 Char"/>
    <w:basedOn w:val="Style1Char"/>
    <w:link w:val="MyTOC1"/>
    <w:rsid w:val="00036960"/>
    <w:rPr>
      <w:rFonts w:ascii="Times New Roman" w:eastAsiaTheme="majorEastAsia" w:hAnsi="Times New Roman" w:cs="Times New Roman"/>
      <w:b/>
      <w:bCs/>
      <w:color w:val="000000" w:themeColor="text1"/>
      <w:sz w:val="28"/>
      <w:szCs w:val="28"/>
      <w:shd w:val="clear" w:color="auto" w:fill="D9D9D9" w:themeFill="background1" w:themeFillShade="D9"/>
    </w:rPr>
  </w:style>
  <w:style w:type="paragraph" w:customStyle="1" w:styleId="MyTOCLevel2">
    <w:name w:val="My TOC Level 2"/>
    <w:basedOn w:val="TOC2"/>
    <w:link w:val="MyTOCLevel2Char"/>
    <w:autoRedefine/>
    <w:qFormat/>
    <w:rsid w:val="001A6A38"/>
    <w:pPr>
      <w:tabs>
        <w:tab w:val="clear" w:pos="880"/>
        <w:tab w:val="left" w:pos="720"/>
      </w:tabs>
      <w:spacing w:before="240" w:after="240"/>
      <w:ind w:left="720" w:hanging="720"/>
      <w:outlineLvl w:val="1"/>
    </w:pPr>
    <w:rPr>
      <w:rFonts w:ascii="Times New Roman" w:eastAsiaTheme="majorEastAsia" w:hAnsi="Times New Roman" w:cs="Times New Roman"/>
      <w:b/>
      <w:bCs/>
      <w:szCs w:val="24"/>
    </w:rPr>
  </w:style>
  <w:style w:type="character" w:customStyle="1" w:styleId="MyTOCLevel1Char">
    <w:name w:val="My TOC Level 1 Char"/>
    <w:basedOn w:val="Style1Char"/>
    <w:link w:val="MyTOCLevel1"/>
    <w:rsid w:val="00B77C60"/>
    <w:rPr>
      <w:rFonts w:ascii="Times New Roman" w:eastAsiaTheme="majorEastAsia" w:hAnsi="Times New Roman" w:cs="Times New Roman"/>
      <w:b w:val="0"/>
      <w:bCs w:val="0"/>
      <w:color w:val="000000" w:themeColor="text1"/>
      <w:sz w:val="28"/>
      <w:szCs w:val="28"/>
      <w:shd w:val="clear" w:color="auto" w:fill="D9D9D9" w:themeFill="background1" w:themeFillShade="D9"/>
    </w:rPr>
  </w:style>
  <w:style w:type="paragraph" w:customStyle="1" w:styleId="MyTOCLevel3">
    <w:name w:val="My TOC Level 3"/>
    <w:basedOn w:val="Style4"/>
    <w:link w:val="MyTOCLevel3Char"/>
    <w:qFormat/>
    <w:rsid w:val="00464EA5"/>
    <w:pPr>
      <w:spacing w:after="120"/>
      <w:outlineLvl w:val="2"/>
    </w:pPr>
    <w:rPr>
      <w:rFonts w:ascii="Times New Roman" w:hAnsi="Times New Roman" w:cs="Times New Roman"/>
      <w:b/>
      <w:sz w:val="22"/>
      <w:szCs w:val="22"/>
    </w:rPr>
  </w:style>
  <w:style w:type="character" w:customStyle="1" w:styleId="Style2Char">
    <w:name w:val="Style2 Char"/>
    <w:basedOn w:val="Heading2Char"/>
    <w:link w:val="Style2"/>
    <w:rsid w:val="00900C7C"/>
    <w:rPr>
      <w:rFonts w:ascii="Arial" w:eastAsiaTheme="majorEastAsia" w:hAnsi="Arial" w:cstheme="majorBidi"/>
      <w:b/>
      <w:bCs/>
      <w:color w:val="4F81BD" w:themeColor="accent1"/>
      <w:sz w:val="26"/>
      <w:szCs w:val="26"/>
    </w:rPr>
  </w:style>
  <w:style w:type="character" w:customStyle="1" w:styleId="MyTOCLevel2Char">
    <w:name w:val="My TOC Level 2 Char"/>
    <w:basedOn w:val="Style2Char"/>
    <w:link w:val="MyTOCLevel2"/>
    <w:rsid w:val="001A6A38"/>
    <w:rPr>
      <w:rFonts w:ascii="Times New Roman" w:eastAsiaTheme="majorEastAsia" w:hAnsi="Times New Roman" w:cs="Times New Roman"/>
      <w:b/>
      <w:bCs/>
      <w:color w:val="4F81BD" w:themeColor="accent1"/>
      <w:sz w:val="26"/>
      <w:szCs w:val="24"/>
    </w:rPr>
  </w:style>
  <w:style w:type="character" w:customStyle="1" w:styleId="Style4Char">
    <w:name w:val="Style4 Char"/>
    <w:basedOn w:val="DefaultParagraphFont"/>
    <w:link w:val="Style4"/>
    <w:rsid w:val="00900C7C"/>
    <w:rPr>
      <w:rFonts w:ascii="Arial" w:eastAsiaTheme="majorEastAsia" w:hAnsi="Arial" w:cstheme="majorBidi"/>
      <w:bCs/>
      <w:sz w:val="20"/>
      <w:szCs w:val="26"/>
    </w:rPr>
  </w:style>
  <w:style w:type="character" w:customStyle="1" w:styleId="MyTOCLevel3Char">
    <w:name w:val="My TOC Level 3 Char"/>
    <w:basedOn w:val="Style4Char"/>
    <w:link w:val="MyTOCLevel3"/>
    <w:rsid w:val="00464EA5"/>
    <w:rPr>
      <w:rFonts w:ascii="Times New Roman" w:eastAsiaTheme="majorEastAsia" w:hAnsi="Times New Roman" w:cs="Times New Roman"/>
      <w:b/>
      <w:bCs/>
      <w:sz w:val="22"/>
      <w:szCs w:val="26"/>
    </w:rPr>
  </w:style>
  <w:style w:type="table" w:customStyle="1" w:styleId="TableGrid4">
    <w:name w:val="Table Grid4"/>
    <w:basedOn w:val="TableNormal"/>
    <w:next w:val="TableGrid"/>
    <w:uiPriority w:val="59"/>
    <w:rsid w:val="002F1D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74209"/>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581FF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D7C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286A0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
    <w:rsid w:val="00286A05"/>
    <w:pPr>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286A05"/>
    <w:pPr>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286A05"/>
    <w:pPr>
      <w:spacing w:before="100" w:beforeAutospacing="1" w:after="100" w:afterAutospacing="1"/>
      <w:jc w:val="center"/>
    </w:pPr>
    <w:rPr>
      <w:rFonts w:ascii="Times New Roman" w:eastAsia="Times New Roman" w:hAnsi="Times New Roman" w:cs="Times New Roman"/>
      <w:szCs w:val="24"/>
    </w:rPr>
  </w:style>
  <w:style w:type="paragraph" w:customStyle="1" w:styleId="xl70">
    <w:name w:val="xl70"/>
    <w:basedOn w:val="Normal"/>
    <w:rsid w:val="00286A05"/>
    <w:pPr>
      <w:spacing w:before="100" w:beforeAutospacing="1" w:after="100" w:afterAutospacing="1"/>
      <w:jc w:val="center"/>
    </w:pPr>
    <w:rPr>
      <w:rFonts w:ascii="Times New Roman" w:eastAsia="Times New Roman" w:hAnsi="Times New Roman" w:cs="Times New Roman"/>
      <w:szCs w:val="24"/>
    </w:rPr>
  </w:style>
  <w:style w:type="paragraph" w:customStyle="1" w:styleId="xl71">
    <w:name w:val="xl71"/>
    <w:basedOn w:val="Normal"/>
    <w:rsid w:val="00286A05"/>
    <w:pPr>
      <w:pBdr>
        <w:top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286A05"/>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286A05"/>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4">
    <w:name w:val="xl74"/>
    <w:basedOn w:val="Normal"/>
    <w:rsid w:val="00286A05"/>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286A0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6">
    <w:name w:val="xl76"/>
    <w:basedOn w:val="Normal"/>
    <w:rsid w:val="00286A05"/>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7">
    <w:name w:val="xl77"/>
    <w:basedOn w:val="Normal"/>
    <w:rsid w:val="00286A05"/>
    <w:pPr>
      <w:pBdr>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286A05"/>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286A05"/>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0">
    <w:name w:val="xl80"/>
    <w:basedOn w:val="Normal"/>
    <w:rsid w:val="00286A05"/>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1">
    <w:name w:val="xl81"/>
    <w:basedOn w:val="Normal"/>
    <w:rsid w:val="00286A05"/>
    <w:pPr>
      <w:pBdr>
        <w:lef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286A05"/>
    <w:pPr>
      <w:pBdr>
        <w:top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286A05"/>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286A05"/>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5">
    <w:name w:val="xl85"/>
    <w:basedOn w:val="Normal"/>
    <w:rsid w:val="00286A05"/>
    <w:pPr>
      <w:spacing w:before="100" w:beforeAutospacing="1" w:after="100" w:afterAutospacing="1"/>
      <w:jc w:val="center"/>
    </w:pPr>
    <w:rPr>
      <w:rFonts w:ascii="Times New Roman" w:eastAsia="Times New Roman" w:hAnsi="Times New Roman" w:cs="Times New Roman"/>
      <w:szCs w:val="24"/>
    </w:rPr>
  </w:style>
  <w:style w:type="paragraph" w:customStyle="1" w:styleId="xl86">
    <w:name w:val="xl86"/>
    <w:basedOn w:val="Normal"/>
    <w:rsid w:val="00286A05"/>
    <w:pPr>
      <w:pBdr>
        <w:top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7">
    <w:name w:val="xl87"/>
    <w:basedOn w:val="Normal"/>
    <w:rsid w:val="00286A05"/>
    <w:pPr>
      <w:pBdr>
        <w:top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8">
    <w:name w:val="xl88"/>
    <w:basedOn w:val="Normal"/>
    <w:rsid w:val="00286A05"/>
    <w:pPr>
      <w:pBdr>
        <w:top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89">
    <w:name w:val="xl89"/>
    <w:basedOn w:val="Normal"/>
    <w:rsid w:val="00286A05"/>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90">
    <w:name w:val="xl90"/>
    <w:basedOn w:val="Normal"/>
    <w:rsid w:val="00286A05"/>
    <w:pPr>
      <w:pBdr>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91">
    <w:name w:val="xl91"/>
    <w:basedOn w:val="Normal"/>
    <w:rsid w:val="00286A0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92">
    <w:name w:val="xl92"/>
    <w:basedOn w:val="Normal"/>
    <w:rsid w:val="00286A05"/>
    <w:pPr>
      <w:spacing w:before="100" w:beforeAutospacing="1" w:after="100" w:afterAutospacing="1"/>
      <w:jc w:val="center"/>
    </w:pPr>
    <w:rPr>
      <w:rFonts w:ascii="Times New Roman" w:eastAsia="Times New Roman" w:hAnsi="Times New Roman" w:cs="Times New Roman"/>
      <w:szCs w:val="24"/>
    </w:rPr>
  </w:style>
  <w:style w:type="paragraph" w:customStyle="1" w:styleId="xl93">
    <w:name w:val="xl93"/>
    <w:basedOn w:val="Normal"/>
    <w:rsid w:val="00286A0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94">
    <w:name w:val="xl94"/>
    <w:basedOn w:val="Normal"/>
    <w:rsid w:val="00286A05"/>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95">
    <w:name w:val="xl95"/>
    <w:basedOn w:val="Normal"/>
    <w:rsid w:val="00286A05"/>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numbering" w:customStyle="1" w:styleId="NoList4">
    <w:name w:val="No List4"/>
    <w:next w:val="NoList"/>
    <w:uiPriority w:val="99"/>
    <w:semiHidden/>
    <w:unhideWhenUsed/>
    <w:rsid w:val="00286A05"/>
  </w:style>
  <w:style w:type="table" w:customStyle="1" w:styleId="TableGrid9">
    <w:name w:val="Table Grid9"/>
    <w:basedOn w:val="TableNormal"/>
    <w:next w:val="TableGrid"/>
    <w:uiPriority w:val="59"/>
    <w:rsid w:val="0028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86A05"/>
  </w:style>
  <w:style w:type="table" w:customStyle="1" w:styleId="TableGrid22">
    <w:name w:val="Table Grid22"/>
    <w:basedOn w:val="TableNormal"/>
    <w:next w:val="TableGrid"/>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86A05"/>
  </w:style>
  <w:style w:type="table" w:customStyle="1" w:styleId="TableGrid32">
    <w:name w:val="Table Grid32"/>
    <w:basedOn w:val="TableNormal"/>
    <w:next w:val="TableGrid"/>
    <w:uiPriority w:val="59"/>
    <w:rsid w:val="0028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86A05"/>
  </w:style>
  <w:style w:type="table" w:customStyle="1" w:styleId="TableGrid211">
    <w:name w:val="Table Grid211"/>
    <w:basedOn w:val="TableNormal"/>
    <w:next w:val="TableGrid"/>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286A05"/>
  </w:style>
  <w:style w:type="numbering" w:customStyle="1" w:styleId="NoList31">
    <w:name w:val="No List31"/>
    <w:next w:val="NoList"/>
    <w:uiPriority w:val="99"/>
    <w:semiHidden/>
    <w:unhideWhenUsed/>
    <w:rsid w:val="00286A05"/>
  </w:style>
  <w:style w:type="table" w:customStyle="1" w:styleId="TableGrid311">
    <w:name w:val="Table Grid311"/>
    <w:basedOn w:val="TableNormal"/>
    <w:next w:val="TableGrid"/>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8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86A05"/>
  </w:style>
  <w:style w:type="table" w:customStyle="1" w:styleId="TableGrid711">
    <w:name w:val="Table Grid711"/>
    <w:basedOn w:val="TableNormal"/>
    <w:next w:val="TableGrid"/>
    <w:uiPriority w:val="59"/>
    <w:rsid w:val="0028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86A05"/>
  </w:style>
  <w:style w:type="numbering" w:customStyle="1" w:styleId="NoList221">
    <w:name w:val="No List221"/>
    <w:next w:val="NoList"/>
    <w:uiPriority w:val="99"/>
    <w:semiHidden/>
    <w:unhideWhenUsed/>
    <w:rsid w:val="00286A05"/>
  </w:style>
  <w:style w:type="numbering" w:customStyle="1" w:styleId="NoList1111">
    <w:name w:val="No List1111"/>
    <w:next w:val="NoList"/>
    <w:uiPriority w:val="99"/>
    <w:semiHidden/>
    <w:unhideWhenUsed/>
    <w:rsid w:val="00286A05"/>
  </w:style>
  <w:style w:type="numbering" w:customStyle="1" w:styleId="NoList2111">
    <w:name w:val="No List2111"/>
    <w:next w:val="NoList"/>
    <w:semiHidden/>
    <w:rsid w:val="00286A05"/>
  </w:style>
  <w:style w:type="numbering" w:customStyle="1" w:styleId="NoList311">
    <w:name w:val="No List311"/>
    <w:next w:val="NoList"/>
    <w:uiPriority w:val="99"/>
    <w:semiHidden/>
    <w:unhideWhenUsed/>
    <w:rsid w:val="00286A05"/>
  </w:style>
  <w:style w:type="table" w:customStyle="1" w:styleId="TableGrid52">
    <w:name w:val="Table Grid52"/>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286A0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11">
    <w:name w:val="Table Grid7111"/>
    <w:basedOn w:val="TableNormal"/>
    <w:next w:val="TableGrid"/>
    <w:rsid w:val="00286A05"/>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86A05"/>
  </w:style>
  <w:style w:type="table" w:customStyle="1" w:styleId="TableGrid91">
    <w:name w:val="Table Grid91"/>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rsid w:val="00286A05"/>
    <w:pPr>
      <w:widowControl w:val="0"/>
      <w:tabs>
        <w:tab w:val="left" w:pos="50"/>
        <w:tab w:val="right" w:pos="5450"/>
      </w:tabs>
    </w:pPr>
    <w:rPr>
      <w:rFonts w:ascii="CG Times (W1)" w:eastAsia="Times New Roman" w:hAnsi="CG Times (W1)" w:cs="Times New Roman"/>
      <w:sz w:val="20"/>
      <w:szCs w:val="20"/>
    </w:rPr>
  </w:style>
  <w:style w:type="paragraph" w:styleId="BodyTextIndent3">
    <w:name w:val="Body Text Indent 3"/>
    <w:basedOn w:val="Normal"/>
    <w:link w:val="BodyTextIndent3Char"/>
    <w:rsid w:val="00286A05"/>
    <w:pPr>
      <w:widowControl w:val="0"/>
      <w:ind w:left="720"/>
      <w:jc w:val="both"/>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286A05"/>
    <w:rPr>
      <w:rFonts w:ascii="Times New Roman" w:eastAsia="Times New Roman" w:hAnsi="Times New Roman" w:cs="Times New Roman"/>
      <w:spacing w:val="-3"/>
      <w:sz w:val="20"/>
      <w:szCs w:val="20"/>
    </w:rPr>
  </w:style>
  <w:style w:type="paragraph" w:styleId="List2">
    <w:name w:val="List 2"/>
    <w:basedOn w:val="Normal"/>
    <w:rsid w:val="00286A05"/>
    <w:pPr>
      <w:widowControl w:val="0"/>
      <w:ind w:left="720" w:hanging="360"/>
    </w:pPr>
    <w:rPr>
      <w:rFonts w:ascii="Times New Roman" w:eastAsia="Times New Roman" w:hAnsi="Times New Roman" w:cs="Times New Roman"/>
      <w:szCs w:val="20"/>
    </w:rPr>
  </w:style>
  <w:style w:type="paragraph" w:customStyle="1" w:styleId="OmniPage258">
    <w:name w:val="OmniPage #258"/>
    <w:rsid w:val="00286A05"/>
    <w:pPr>
      <w:widowControl w:val="0"/>
      <w:tabs>
        <w:tab w:val="left" w:pos="50"/>
        <w:tab w:val="right" w:pos="8083"/>
      </w:tabs>
      <w:spacing w:line="178" w:lineRule="exact"/>
    </w:pPr>
    <w:rPr>
      <w:rFonts w:ascii="Courier New" w:eastAsia="Times New Roman" w:hAnsi="Courier New" w:cs="Times New Roman"/>
      <w:sz w:val="18"/>
      <w:szCs w:val="20"/>
    </w:rPr>
  </w:style>
  <w:style w:type="paragraph" w:customStyle="1" w:styleId="OmniPage271">
    <w:name w:val="OmniPage #271"/>
    <w:rsid w:val="00286A05"/>
    <w:pPr>
      <w:widowControl w:val="0"/>
      <w:tabs>
        <w:tab w:val="left" w:pos="50"/>
        <w:tab w:val="right" w:pos="1081"/>
      </w:tabs>
      <w:spacing w:line="178" w:lineRule="exact"/>
      <w:jc w:val="center"/>
    </w:pPr>
    <w:rPr>
      <w:rFonts w:ascii="Courier New" w:eastAsia="Times New Roman" w:hAnsi="Courier New" w:cs="Times New Roman"/>
      <w:sz w:val="18"/>
      <w:szCs w:val="20"/>
    </w:rPr>
  </w:style>
  <w:style w:type="paragraph" w:customStyle="1" w:styleId="Level1">
    <w:name w:val="Level 1"/>
    <w:basedOn w:val="Normal"/>
    <w:rsid w:val="00286A05"/>
    <w:pPr>
      <w:widowControl w:val="0"/>
    </w:pPr>
    <w:rPr>
      <w:rFonts w:ascii="Times New Roman" w:eastAsia="Times New Roman" w:hAnsi="Times New Roman" w:cs="Times New Roman"/>
      <w:szCs w:val="24"/>
    </w:rPr>
  </w:style>
  <w:style w:type="paragraph" w:customStyle="1" w:styleId="Indent">
    <w:name w:val="Indent"/>
    <w:basedOn w:val="Normal"/>
    <w:rsid w:val="00286A05"/>
    <w:pPr>
      <w:overflowPunct w:val="0"/>
      <w:autoSpaceDE w:val="0"/>
      <w:autoSpaceDN w:val="0"/>
      <w:adjustRightInd w:val="0"/>
      <w:ind w:left="432"/>
      <w:textAlignment w:val="baseline"/>
    </w:pPr>
    <w:rPr>
      <w:rFonts w:ascii="Times New Roman" w:eastAsia="Times New Roman" w:hAnsi="Times New Roman" w:cs="Times New Roman"/>
      <w:szCs w:val="20"/>
    </w:rPr>
  </w:style>
  <w:style w:type="paragraph" w:customStyle="1" w:styleId="RFPSectionHeading">
    <w:name w:val="RFP Section Heading"/>
    <w:basedOn w:val="Heading1"/>
    <w:rsid w:val="00286A05"/>
    <w:pPr>
      <w:keepNext w:val="0"/>
      <w:keepLines w:val="0"/>
      <w:numPr>
        <w:numId w:val="8"/>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after="120"/>
    </w:pPr>
    <w:rPr>
      <w:rFonts w:ascii="Tw Cen MT" w:eastAsia="Times New Roman" w:hAnsi="Tw Cen MT" w:cs="Arial"/>
      <w:caps/>
      <w:color w:val="4F81BD" w:themeColor="accent1"/>
      <w:sz w:val="24"/>
      <w:u w:val="thick"/>
    </w:rPr>
  </w:style>
  <w:style w:type="paragraph" w:styleId="ListContinue4">
    <w:name w:val="List Continue 4"/>
    <w:basedOn w:val="Normal"/>
    <w:uiPriority w:val="99"/>
    <w:unhideWhenUsed/>
    <w:rsid w:val="00286A05"/>
    <w:pPr>
      <w:spacing w:after="120"/>
      <w:ind w:left="1440"/>
      <w:contextualSpacing/>
    </w:pPr>
    <w:rPr>
      <w:rFonts w:ascii="Times New Roman" w:eastAsia="Times New Roman" w:hAnsi="Times New Roman" w:cs="Times New Roman"/>
      <w:sz w:val="20"/>
      <w:szCs w:val="20"/>
    </w:rPr>
  </w:style>
  <w:style w:type="paragraph" w:customStyle="1" w:styleId="TemplateHeading3">
    <w:name w:val="Template Heading 3"/>
    <w:basedOn w:val="Heading3"/>
    <w:autoRedefine/>
    <w:uiPriority w:val="99"/>
    <w:rsid w:val="00286A05"/>
    <w:pPr>
      <w:keepNext w:val="0"/>
      <w:numPr>
        <w:ilvl w:val="3"/>
        <w:numId w:val="9"/>
      </w:numPr>
      <w:tabs>
        <w:tab w:val="left" w:pos="547"/>
        <w:tab w:val="left" w:pos="1080"/>
        <w:tab w:val="left" w:pos="1627"/>
        <w:tab w:val="left" w:pos="2160"/>
        <w:tab w:val="left" w:pos="2700"/>
        <w:tab w:val="left" w:pos="3240"/>
        <w:tab w:val="left" w:pos="3787"/>
        <w:tab w:val="left" w:pos="4320"/>
      </w:tabs>
      <w:spacing w:line="240" w:lineRule="auto"/>
      <w:jc w:val="both"/>
      <w:outlineLvl w:val="9"/>
    </w:pPr>
    <w:rPr>
      <w:rFonts w:eastAsia="Times New Roman"/>
      <w:sz w:val="24"/>
      <w:szCs w:val="24"/>
    </w:rPr>
  </w:style>
  <w:style w:type="paragraph" w:customStyle="1" w:styleId="4thLevelHdr">
    <w:name w:val="4th Level Hdr"/>
    <w:basedOn w:val="TOC4"/>
    <w:next w:val="Normal"/>
    <w:link w:val="4thLevelHdrChar"/>
    <w:rsid w:val="00286A05"/>
    <w:pPr>
      <w:spacing w:after="0" w:line="240" w:lineRule="auto"/>
      <w:jc w:val="both"/>
    </w:pPr>
    <w:rPr>
      <w:rFonts w:ascii="Arial" w:eastAsia="Times New Roman" w:hAnsi="Arial" w:cs="Times New Roman"/>
      <w:b/>
      <w:i/>
      <w:szCs w:val="24"/>
    </w:rPr>
  </w:style>
  <w:style w:type="character" w:customStyle="1" w:styleId="4thLevelHdrChar">
    <w:name w:val="4th Level Hdr Char"/>
    <w:basedOn w:val="DefaultParagraphFont"/>
    <w:link w:val="4thLevelHdr"/>
    <w:rsid w:val="00286A05"/>
    <w:rPr>
      <w:rFonts w:ascii="Arial" w:eastAsia="Times New Roman" w:hAnsi="Arial" w:cs="Times New Roman"/>
      <w:b/>
      <w:i/>
      <w:sz w:val="22"/>
      <w:szCs w:val="24"/>
    </w:rPr>
  </w:style>
  <w:style w:type="paragraph" w:customStyle="1" w:styleId="4thLevelText">
    <w:name w:val="4th Level Text"/>
    <w:link w:val="4thLevelTextChar"/>
    <w:rsid w:val="00286A05"/>
    <w:pPr>
      <w:ind w:left="720"/>
      <w:jc w:val="both"/>
    </w:pPr>
    <w:rPr>
      <w:rFonts w:ascii="Times New Roman" w:eastAsia="Times New Roman" w:hAnsi="Times New Roman" w:cs="Times New Roman"/>
      <w:sz w:val="22"/>
      <w:szCs w:val="24"/>
    </w:rPr>
  </w:style>
  <w:style w:type="character" w:customStyle="1" w:styleId="4thLevelTextChar">
    <w:name w:val="4th Level Text Char"/>
    <w:basedOn w:val="DefaultParagraphFont"/>
    <w:link w:val="4thLevelText"/>
    <w:rsid w:val="00286A05"/>
    <w:rPr>
      <w:rFonts w:ascii="Times New Roman" w:eastAsia="Times New Roman" w:hAnsi="Times New Roman" w:cs="Times New Roman"/>
      <w:sz w:val="22"/>
      <w:szCs w:val="24"/>
    </w:rPr>
  </w:style>
  <w:style w:type="paragraph" w:customStyle="1" w:styleId="5thLevelText">
    <w:name w:val="5th Level Text"/>
    <w:link w:val="5thLevelTextChar"/>
    <w:rsid w:val="00286A05"/>
    <w:pPr>
      <w:ind w:left="1080"/>
      <w:jc w:val="both"/>
    </w:pPr>
    <w:rPr>
      <w:rFonts w:ascii="Times New Roman" w:eastAsia="Times New Roman" w:hAnsi="Times New Roman" w:cs="Times New Roman"/>
      <w:sz w:val="22"/>
      <w:szCs w:val="24"/>
    </w:rPr>
  </w:style>
  <w:style w:type="character" w:customStyle="1" w:styleId="5thLevelTextChar">
    <w:name w:val="5th Level Text Char"/>
    <w:basedOn w:val="DefaultParagraphFont"/>
    <w:link w:val="5thLevelText"/>
    <w:rsid w:val="00286A05"/>
    <w:rPr>
      <w:rFonts w:ascii="Times New Roman" w:eastAsia="Times New Roman" w:hAnsi="Times New Roman" w:cs="Times New Roman"/>
      <w:sz w:val="22"/>
      <w:szCs w:val="24"/>
    </w:rPr>
  </w:style>
  <w:style w:type="paragraph" w:customStyle="1" w:styleId="3rdLevelHdr">
    <w:name w:val="3rd Level Hdr"/>
    <w:next w:val="Normal"/>
    <w:link w:val="3rdLevelHdrChar"/>
    <w:rsid w:val="00286A05"/>
    <w:pPr>
      <w:ind w:left="360"/>
    </w:pPr>
    <w:rPr>
      <w:rFonts w:ascii="Arial" w:eastAsia="Times New Roman" w:hAnsi="Arial" w:cs="Times New Roman"/>
      <w:b/>
      <w:i/>
      <w:sz w:val="22"/>
      <w:szCs w:val="24"/>
    </w:rPr>
  </w:style>
  <w:style w:type="character" w:customStyle="1" w:styleId="3rdLevelHdrChar">
    <w:name w:val="3rd Level Hdr Char"/>
    <w:basedOn w:val="DefaultParagraphFont"/>
    <w:link w:val="3rdLevelHdr"/>
    <w:rsid w:val="00286A05"/>
    <w:rPr>
      <w:rFonts w:ascii="Arial" w:eastAsia="Times New Roman" w:hAnsi="Arial" w:cs="Times New Roman"/>
      <w:b/>
      <w:i/>
      <w:sz w:val="22"/>
      <w:szCs w:val="24"/>
    </w:rPr>
  </w:style>
  <w:style w:type="table" w:customStyle="1" w:styleId="LightList-Accent11">
    <w:name w:val="Light List - Accent 11"/>
    <w:basedOn w:val="TableNormal"/>
    <w:uiPriority w:val="61"/>
    <w:rsid w:val="00286A05"/>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5">
    <w:name w:val="No List5"/>
    <w:next w:val="NoList"/>
    <w:uiPriority w:val="99"/>
    <w:semiHidden/>
    <w:unhideWhenUsed/>
    <w:rsid w:val="00286A05"/>
  </w:style>
  <w:style w:type="table" w:customStyle="1" w:styleId="TableGrid10">
    <w:name w:val="Table Grid10"/>
    <w:basedOn w:val="TableNormal"/>
    <w:next w:val="TableGrid"/>
    <w:uiPriority w:val="59"/>
    <w:rsid w:val="00286A0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286A05"/>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6">
    <w:name w:val="No List6"/>
    <w:next w:val="NoList"/>
    <w:uiPriority w:val="99"/>
    <w:semiHidden/>
    <w:unhideWhenUsed/>
    <w:rsid w:val="0000739D"/>
  </w:style>
  <w:style w:type="table" w:customStyle="1" w:styleId="TableGrid13">
    <w:name w:val="Table Grid13"/>
    <w:basedOn w:val="TableNormal"/>
    <w:next w:val="TableGrid"/>
    <w:uiPriority w:val="59"/>
    <w:rsid w:val="000073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uiPriority w:val="61"/>
    <w:rsid w:val="0000739D"/>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Char">
    <w:name w:val="*Body Char"/>
    <w:link w:val="Body"/>
    <w:locked/>
    <w:rsid w:val="004259E1"/>
    <w:rPr>
      <w:rFonts w:ascii="Arial" w:hAnsi="Arial" w:cs="Arial"/>
    </w:rPr>
  </w:style>
  <w:style w:type="paragraph" w:customStyle="1" w:styleId="Body">
    <w:name w:val="*Body"/>
    <w:basedOn w:val="Normal"/>
    <w:link w:val="BodyChar"/>
    <w:qFormat/>
    <w:rsid w:val="004259E1"/>
    <w:pPr>
      <w:spacing w:after="200" w:line="276" w:lineRule="auto"/>
    </w:pPr>
    <w:rPr>
      <w:rFonts w:ascii="Arial" w:hAnsi="Arial" w:cs="Arial"/>
    </w:rPr>
  </w:style>
  <w:style w:type="paragraph" w:customStyle="1" w:styleId="CM29">
    <w:name w:val="CM29"/>
    <w:basedOn w:val="Normal"/>
    <w:next w:val="Normal"/>
    <w:uiPriority w:val="99"/>
    <w:rsid w:val="005D776A"/>
    <w:pPr>
      <w:widowControl w:val="0"/>
      <w:autoSpaceDE w:val="0"/>
      <w:autoSpaceDN w:val="0"/>
      <w:adjustRightInd w:val="0"/>
    </w:pPr>
    <w:rPr>
      <w:rFonts w:ascii="Arial" w:eastAsia="Times New Roman" w:hAnsi="Arial" w:cs="Arial"/>
      <w:szCs w:val="24"/>
    </w:rPr>
  </w:style>
  <w:style w:type="table" w:customStyle="1" w:styleId="TableGrid14">
    <w:name w:val="Table Grid14"/>
    <w:basedOn w:val="TableNormal"/>
    <w:next w:val="TableGrid"/>
    <w:uiPriority w:val="59"/>
    <w:rsid w:val="0096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6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63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1">
      <w:bodyDiv w:val="1"/>
      <w:marLeft w:val="0"/>
      <w:marRight w:val="0"/>
      <w:marTop w:val="0"/>
      <w:marBottom w:val="0"/>
      <w:divBdr>
        <w:top w:val="none" w:sz="0" w:space="0" w:color="auto"/>
        <w:left w:val="none" w:sz="0" w:space="0" w:color="auto"/>
        <w:bottom w:val="none" w:sz="0" w:space="0" w:color="auto"/>
        <w:right w:val="none" w:sz="0" w:space="0" w:color="auto"/>
      </w:divBdr>
    </w:div>
    <w:div w:id="95372642">
      <w:bodyDiv w:val="1"/>
      <w:marLeft w:val="0"/>
      <w:marRight w:val="0"/>
      <w:marTop w:val="0"/>
      <w:marBottom w:val="0"/>
      <w:divBdr>
        <w:top w:val="none" w:sz="0" w:space="0" w:color="auto"/>
        <w:left w:val="none" w:sz="0" w:space="0" w:color="auto"/>
        <w:bottom w:val="none" w:sz="0" w:space="0" w:color="auto"/>
        <w:right w:val="none" w:sz="0" w:space="0" w:color="auto"/>
      </w:divBdr>
    </w:div>
    <w:div w:id="102462238">
      <w:bodyDiv w:val="1"/>
      <w:marLeft w:val="0"/>
      <w:marRight w:val="0"/>
      <w:marTop w:val="0"/>
      <w:marBottom w:val="0"/>
      <w:divBdr>
        <w:top w:val="none" w:sz="0" w:space="0" w:color="auto"/>
        <w:left w:val="none" w:sz="0" w:space="0" w:color="auto"/>
        <w:bottom w:val="none" w:sz="0" w:space="0" w:color="auto"/>
        <w:right w:val="none" w:sz="0" w:space="0" w:color="auto"/>
      </w:divBdr>
    </w:div>
    <w:div w:id="140317374">
      <w:bodyDiv w:val="1"/>
      <w:marLeft w:val="0"/>
      <w:marRight w:val="0"/>
      <w:marTop w:val="0"/>
      <w:marBottom w:val="0"/>
      <w:divBdr>
        <w:top w:val="none" w:sz="0" w:space="0" w:color="auto"/>
        <w:left w:val="none" w:sz="0" w:space="0" w:color="auto"/>
        <w:bottom w:val="none" w:sz="0" w:space="0" w:color="auto"/>
        <w:right w:val="none" w:sz="0" w:space="0" w:color="auto"/>
      </w:divBdr>
    </w:div>
    <w:div w:id="198906683">
      <w:bodyDiv w:val="1"/>
      <w:marLeft w:val="0"/>
      <w:marRight w:val="0"/>
      <w:marTop w:val="0"/>
      <w:marBottom w:val="0"/>
      <w:divBdr>
        <w:top w:val="none" w:sz="0" w:space="0" w:color="auto"/>
        <w:left w:val="none" w:sz="0" w:space="0" w:color="auto"/>
        <w:bottom w:val="none" w:sz="0" w:space="0" w:color="auto"/>
        <w:right w:val="none" w:sz="0" w:space="0" w:color="auto"/>
      </w:divBdr>
    </w:div>
    <w:div w:id="203443286">
      <w:bodyDiv w:val="1"/>
      <w:marLeft w:val="0"/>
      <w:marRight w:val="0"/>
      <w:marTop w:val="0"/>
      <w:marBottom w:val="0"/>
      <w:divBdr>
        <w:top w:val="none" w:sz="0" w:space="0" w:color="auto"/>
        <w:left w:val="none" w:sz="0" w:space="0" w:color="auto"/>
        <w:bottom w:val="none" w:sz="0" w:space="0" w:color="auto"/>
        <w:right w:val="none" w:sz="0" w:space="0" w:color="auto"/>
      </w:divBdr>
    </w:div>
    <w:div w:id="242759706">
      <w:bodyDiv w:val="1"/>
      <w:marLeft w:val="0"/>
      <w:marRight w:val="0"/>
      <w:marTop w:val="0"/>
      <w:marBottom w:val="0"/>
      <w:divBdr>
        <w:top w:val="none" w:sz="0" w:space="0" w:color="auto"/>
        <w:left w:val="none" w:sz="0" w:space="0" w:color="auto"/>
        <w:bottom w:val="none" w:sz="0" w:space="0" w:color="auto"/>
        <w:right w:val="none" w:sz="0" w:space="0" w:color="auto"/>
      </w:divBdr>
    </w:div>
    <w:div w:id="421872786">
      <w:bodyDiv w:val="1"/>
      <w:marLeft w:val="0"/>
      <w:marRight w:val="0"/>
      <w:marTop w:val="0"/>
      <w:marBottom w:val="0"/>
      <w:divBdr>
        <w:top w:val="none" w:sz="0" w:space="0" w:color="auto"/>
        <w:left w:val="none" w:sz="0" w:space="0" w:color="auto"/>
        <w:bottom w:val="none" w:sz="0" w:space="0" w:color="auto"/>
        <w:right w:val="none" w:sz="0" w:space="0" w:color="auto"/>
      </w:divBdr>
      <w:divsChild>
        <w:div w:id="866600672">
          <w:marLeft w:val="0"/>
          <w:marRight w:val="0"/>
          <w:marTop w:val="0"/>
          <w:marBottom w:val="0"/>
          <w:divBdr>
            <w:top w:val="none" w:sz="0" w:space="0" w:color="auto"/>
            <w:left w:val="none" w:sz="0" w:space="0" w:color="auto"/>
            <w:bottom w:val="none" w:sz="0" w:space="0" w:color="auto"/>
            <w:right w:val="none" w:sz="0" w:space="0" w:color="auto"/>
          </w:divBdr>
          <w:divsChild>
            <w:div w:id="424810809">
              <w:marLeft w:val="0"/>
              <w:marRight w:val="0"/>
              <w:marTop w:val="0"/>
              <w:marBottom w:val="0"/>
              <w:divBdr>
                <w:top w:val="none" w:sz="0" w:space="0" w:color="auto"/>
                <w:left w:val="none" w:sz="0" w:space="0" w:color="auto"/>
                <w:bottom w:val="none" w:sz="0" w:space="0" w:color="auto"/>
                <w:right w:val="none" w:sz="0" w:space="0" w:color="auto"/>
              </w:divBdr>
              <w:divsChild>
                <w:div w:id="9718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5917">
      <w:bodyDiv w:val="1"/>
      <w:marLeft w:val="0"/>
      <w:marRight w:val="0"/>
      <w:marTop w:val="0"/>
      <w:marBottom w:val="0"/>
      <w:divBdr>
        <w:top w:val="none" w:sz="0" w:space="0" w:color="auto"/>
        <w:left w:val="none" w:sz="0" w:space="0" w:color="auto"/>
        <w:bottom w:val="none" w:sz="0" w:space="0" w:color="auto"/>
        <w:right w:val="none" w:sz="0" w:space="0" w:color="auto"/>
      </w:divBdr>
      <w:divsChild>
        <w:div w:id="2040004825">
          <w:marLeft w:val="0"/>
          <w:marRight w:val="0"/>
          <w:marTop w:val="0"/>
          <w:marBottom w:val="0"/>
          <w:divBdr>
            <w:top w:val="none" w:sz="0" w:space="0" w:color="auto"/>
            <w:left w:val="none" w:sz="0" w:space="0" w:color="auto"/>
            <w:bottom w:val="none" w:sz="0" w:space="0" w:color="auto"/>
            <w:right w:val="none" w:sz="0" w:space="0" w:color="auto"/>
          </w:divBdr>
          <w:divsChild>
            <w:div w:id="431509659">
              <w:marLeft w:val="0"/>
              <w:marRight w:val="0"/>
              <w:marTop w:val="0"/>
              <w:marBottom w:val="0"/>
              <w:divBdr>
                <w:top w:val="none" w:sz="0" w:space="0" w:color="auto"/>
                <w:left w:val="none" w:sz="0" w:space="0" w:color="auto"/>
                <w:bottom w:val="none" w:sz="0" w:space="0" w:color="auto"/>
                <w:right w:val="none" w:sz="0" w:space="0" w:color="auto"/>
              </w:divBdr>
              <w:divsChild>
                <w:div w:id="21334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6231">
      <w:bodyDiv w:val="1"/>
      <w:marLeft w:val="0"/>
      <w:marRight w:val="0"/>
      <w:marTop w:val="0"/>
      <w:marBottom w:val="0"/>
      <w:divBdr>
        <w:top w:val="none" w:sz="0" w:space="0" w:color="auto"/>
        <w:left w:val="none" w:sz="0" w:space="0" w:color="auto"/>
        <w:bottom w:val="none" w:sz="0" w:space="0" w:color="auto"/>
        <w:right w:val="none" w:sz="0" w:space="0" w:color="auto"/>
      </w:divBdr>
    </w:div>
    <w:div w:id="556285688">
      <w:bodyDiv w:val="1"/>
      <w:marLeft w:val="0"/>
      <w:marRight w:val="0"/>
      <w:marTop w:val="0"/>
      <w:marBottom w:val="0"/>
      <w:divBdr>
        <w:top w:val="none" w:sz="0" w:space="0" w:color="auto"/>
        <w:left w:val="none" w:sz="0" w:space="0" w:color="auto"/>
        <w:bottom w:val="none" w:sz="0" w:space="0" w:color="auto"/>
        <w:right w:val="none" w:sz="0" w:space="0" w:color="auto"/>
      </w:divBdr>
    </w:div>
    <w:div w:id="580064394">
      <w:bodyDiv w:val="1"/>
      <w:marLeft w:val="0"/>
      <w:marRight w:val="0"/>
      <w:marTop w:val="0"/>
      <w:marBottom w:val="0"/>
      <w:divBdr>
        <w:top w:val="none" w:sz="0" w:space="0" w:color="auto"/>
        <w:left w:val="none" w:sz="0" w:space="0" w:color="auto"/>
        <w:bottom w:val="none" w:sz="0" w:space="0" w:color="auto"/>
        <w:right w:val="none" w:sz="0" w:space="0" w:color="auto"/>
      </w:divBdr>
    </w:div>
    <w:div w:id="593517799">
      <w:bodyDiv w:val="1"/>
      <w:marLeft w:val="0"/>
      <w:marRight w:val="0"/>
      <w:marTop w:val="0"/>
      <w:marBottom w:val="0"/>
      <w:divBdr>
        <w:top w:val="none" w:sz="0" w:space="0" w:color="auto"/>
        <w:left w:val="none" w:sz="0" w:space="0" w:color="auto"/>
        <w:bottom w:val="none" w:sz="0" w:space="0" w:color="auto"/>
        <w:right w:val="none" w:sz="0" w:space="0" w:color="auto"/>
      </w:divBdr>
    </w:div>
    <w:div w:id="735325268">
      <w:bodyDiv w:val="1"/>
      <w:marLeft w:val="0"/>
      <w:marRight w:val="0"/>
      <w:marTop w:val="0"/>
      <w:marBottom w:val="0"/>
      <w:divBdr>
        <w:top w:val="none" w:sz="0" w:space="0" w:color="auto"/>
        <w:left w:val="none" w:sz="0" w:space="0" w:color="auto"/>
        <w:bottom w:val="none" w:sz="0" w:space="0" w:color="auto"/>
        <w:right w:val="none" w:sz="0" w:space="0" w:color="auto"/>
      </w:divBdr>
    </w:div>
    <w:div w:id="764227468">
      <w:bodyDiv w:val="1"/>
      <w:marLeft w:val="0"/>
      <w:marRight w:val="0"/>
      <w:marTop w:val="0"/>
      <w:marBottom w:val="0"/>
      <w:divBdr>
        <w:top w:val="none" w:sz="0" w:space="0" w:color="auto"/>
        <w:left w:val="none" w:sz="0" w:space="0" w:color="auto"/>
        <w:bottom w:val="none" w:sz="0" w:space="0" w:color="auto"/>
        <w:right w:val="none" w:sz="0" w:space="0" w:color="auto"/>
      </w:divBdr>
    </w:div>
    <w:div w:id="772280897">
      <w:bodyDiv w:val="1"/>
      <w:marLeft w:val="0"/>
      <w:marRight w:val="0"/>
      <w:marTop w:val="0"/>
      <w:marBottom w:val="0"/>
      <w:divBdr>
        <w:top w:val="none" w:sz="0" w:space="0" w:color="auto"/>
        <w:left w:val="none" w:sz="0" w:space="0" w:color="auto"/>
        <w:bottom w:val="none" w:sz="0" w:space="0" w:color="auto"/>
        <w:right w:val="none" w:sz="0" w:space="0" w:color="auto"/>
      </w:divBdr>
    </w:div>
    <w:div w:id="901908739">
      <w:bodyDiv w:val="1"/>
      <w:marLeft w:val="0"/>
      <w:marRight w:val="0"/>
      <w:marTop w:val="0"/>
      <w:marBottom w:val="0"/>
      <w:divBdr>
        <w:top w:val="none" w:sz="0" w:space="0" w:color="auto"/>
        <w:left w:val="none" w:sz="0" w:space="0" w:color="auto"/>
        <w:bottom w:val="none" w:sz="0" w:space="0" w:color="auto"/>
        <w:right w:val="none" w:sz="0" w:space="0" w:color="auto"/>
      </w:divBdr>
    </w:div>
    <w:div w:id="912738624">
      <w:bodyDiv w:val="1"/>
      <w:marLeft w:val="0"/>
      <w:marRight w:val="0"/>
      <w:marTop w:val="0"/>
      <w:marBottom w:val="0"/>
      <w:divBdr>
        <w:top w:val="none" w:sz="0" w:space="0" w:color="auto"/>
        <w:left w:val="none" w:sz="0" w:space="0" w:color="auto"/>
        <w:bottom w:val="none" w:sz="0" w:space="0" w:color="auto"/>
        <w:right w:val="none" w:sz="0" w:space="0" w:color="auto"/>
      </w:divBdr>
    </w:div>
    <w:div w:id="1080979653">
      <w:bodyDiv w:val="1"/>
      <w:marLeft w:val="0"/>
      <w:marRight w:val="0"/>
      <w:marTop w:val="0"/>
      <w:marBottom w:val="0"/>
      <w:divBdr>
        <w:top w:val="none" w:sz="0" w:space="0" w:color="auto"/>
        <w:left w:val="none" w:sz="0" w:space="0" w:color="auto"/>
        <w:bottom w:val="none" w:sz="0" w:space="0" w:color="auto"/>
        <w:right w:val="none" w:sz="0" w:space="0" w:color="auto"/>
      </w:divBdr>
    </w:div>
    <w:div w:id="1104155659">
      <w:bodyDiv w:val="1"/>
      <w:marLeft w:val="0"/>
      <w:marRight w:val="0"/>
      <w:marTop w:val="0"/>
      <w:marBottom w:val="0"/>
      <w:divBdr>
        <w:top w:val="none" w:sz="0" w:space="0" w:color="auto"/>
        <w:left w:val="none" w:sz="0" w:space="0" w:color="auto"/>
        <w:bottom w:val="none" w:sz="0" w:space="0" w:color="auto"/>
        <w:right w:val="none" w:sz="0" w:space="0" w:color="auto"/>
      </w:divBdr>
    </w:div>
    <w:div w:id="1193886720">
      <w:bodyDiv w:val="1"/>
      <w:marLeft w:val="0"/>
      <w:marRight w:val="0"/>
      <w:marTop w:val="0"/>
      <w:marBottom w:val="0"/>
      <w:divBdr>
        <w:top w:val="none" w:sz="0" w:space="0" w:color="auto"/>
        <w:left w:val="none" w:sz="0" w:space="0" w:color="auto"/>
        <w:bottom w:val="none" w:sz="0" w:space="0" w:color="auto"/>
        <w:right w:val="none" w:sz="0" w:space="0" w:color="auto"/>
      </w:divBdr>
    </w:div>
    <w:div w:id="1225532321">
      <w:bodyDiv w:val="1"/>
      <w:marLeft w:val="0"/>
      <w:marRight w:val="0"/>
      <w:marTop w:val="0"/>
      <w:marBottom w:val="0"/>
      <w:divBdr>
        <w:top w:val="none" w:sz="0" w:space="0" w:color="auto"/>
        <w:left w:val="none" w:sz="0" w:space="0" w:color="auto"/>
        <w:bottom w:val="none" w:sz="0" w:space="0" w:color="auto"/>
        <w:right w:val="none" w:sz="0" w:space="0" w:color="auto"/>
      </w:divBdr>
    </w:div>
    <w:div w:id="1266382327">
      <w:bodyDiv w:val="1"/>
      <w:marLeft w:val="0"/>
      <w:marRight w:val="0"/>
      <w:marTop w:val="0"/>
      <w:marBottom w:val="0"/>
      <w:divBdr>
        <w:top w:val="none" w:sz="0" w:space="0" w:color="auto"/>
        <w:left w:val="none" w:sz="0" w:space="0" w:color="auto"/>
        <w:bottom w:val="none" w:sz="0" w:space="0" w:color="auto"/>
        <w:right w:val="none" w:sz="0" w:space="0" w:color="auto"/>
      </w:divBdr>
    </w:div>
    <w:div w:id="1351183204">
      <w:bodyDiv w:val="1"/>
      <w:marLeft w:val="0"/>
      <w:marRight w:val="0"/>
      <w:marTop w:val="0"/>
      <w:marBottom w:val="0"/>
      <w:divBdr>
        <w:top w:val="none" w:sz="0" w:space="0" w:color="auto"/>
        <w:left w:val="none" w:sz="0" w:space="0" w:color="auto"/>
        <w:bottom w:val="none" w:sz="0" w:space="0" w:color="auto"/>
        <w:right w:val="none" w:sz="0" w:space="0" w:color="auto"/>
      </w:divBdr>
    </w:div>
    <w:div w:id="1353605544">
      <w:bodyDiv w:val="1"/>
      <w:marLeft w:val="0"/>
      <w:marRight w:val="0"/>
      <w:marTop w:val="0"/>
      <w:marBottom w:val="0"/>
      <w:divBdr>
        <w:top w:val="none" w:sz="0" w:space="0" w:color="auto"/>
        <w:left w:val="none" w:sz="0" w:space="0" w:color="auto"/>
        <w:bottom w:val="none" w:sz="0" w:space="0" w:color="auto"/>
        <w:right w:val="none" w:sz="0" w:space="0" w:color="auto"/>
      </w:divBdr>
    </w:div>
    <w:div w:id="1391272686">
      <w:bodyDiv w:val="1"/>
      <w:marLeft w:val="0"/>
      <w:marRight w:val="0"/>
      <w:marTop w:val="0"/>
      <w:marBottom w:val="0"/>
      <w:divBdr>
        <w:top w:val="none" w:sz="0" w:space="0" w:color="auto"/>
        <w:left w:val="none" w:sz="0" w:space="0" w:color="auto"/>
        <w:bottom w:val="none" w:sz="0" w:space="0" w:color="auto"/>
        <w:right w:val="none" w:sz="0" w:space="0" w:color="auto"/>
      </w:divBdr>
    </w:div>
    <w:div w:id="1400712283">
      <w:bodyDiv w:val="1"/>
      <w:marLeft w:val="0"/>
      <w:marRight w:val="0"/>
      <w:marTop w:val="0"/>
      <w:marBottom w:val="0"/>
      <w:divBdr>
        <w:top w:val="none" w:sz="0" w:space="0" w:color="auto"/>
        <w:left w:val="none" w:sz="0" w:space="0" w:color="auto"/>
        <w:bottom w:val="none" w:sz="0" w:space="0" w:color="auto"/>
        <w:right w:val="none" w:sz="0" w:space="0" w:color="auto"/>
      </w:divBdr>
    </w:div>
    <w:div w:id="1410620689">
      <w:bodyDiv w:val="1"/>
      <w:marLeft w:val="0"/>
      <w:marRight w:val="0"/>
      <w:marTop w:val="0"/>
      <w:marBottom w:val="0"/>
      <w:divBdr>
        <w:top w:val="none" w:sz="0" w:space="0" w:color="auto"/>
        <w:left w:val="none" w:sz="0" w:space="0" w:color="auto"/>
        <w:bottom w:val="none" w:sz="0" w:space="0" w:color="auto"/>
        <w:right w:val="none" w:sz="0" w:space="0" w:color="auto"/>
      </w:divBdr>
    </w:div>
    <w:div w:id="1528831177">
      <w:bodyDiv w:val="1"/>
      <w:marLeft w:val="0"/>
      <w:marRight w:val="0"/>
      <w:marTop w:val="0"/>
      <w:marBottom w:val="0"/>
      <w:divBdr>
        <w:top w:val="none" w:sz="0" w:space="0" w:color="auto"/>
        <w:left w:val="none" w:sz="0" w:space="0" w:color="auto"/>
        <w:bottom w:val="none" w:sz="0" w:space="0" w:color="auto"/>
        <w:right w:val="none" w:sz="0" w:space="0" w:color="auto"/>
      </w:divBdr>
    </w:div>
    <w:div w:id="1575622775">
      <w:bodyDiv w:val="1"/>
      <w:marLeft w:val="0"/>
      <w:marRight w:val="0"/>
      <w:marTop w:val="0"/>
      <w:marBottom w:val="0"/>
      <w:divBdr>
        <w:top w:val="none" w:sz="0" w:space="0" w:color="auto"/>
        <w:left w:val="none" w:sz="0" w:space="0" w:color="auto"/>
        <w:bottom w:val="none" w:sz="0" w:space="0" w:color="auto"/>
        <w:right w:val="none" w:sz="0" w:space="0" w:color="auto"/>
      </w:divBdr>
    </w:div>
    <w:div w:id="1588542562">
      <w:bodyDiv w:val="1"/>
      <w:marLeft w:val="0"/>
      <w:marRight w:val="0"/>
      <w:marTop w:val="0"/>
      <w:marBottom w:val="0"/>
      <w:divBdr>
        <w:top w:val="none" w:sz="0" w:space="0" w:color="auto"/>
        <w:left w:val="none" w:sz="0" w:space="0" w:color="auto"/>
        <w:bottom w:val="none" w:sz="0" w:space="0" w:color="auto"/>
        <w:right w:val="none" w:sz="0" w:space="0" w:color="auto"/>
      </w:divBdr>
    </w:div>
    <w:div w:id="1643190101">
      <w:bodyDiv w:val="1"/>
      <w:marLeft w:val="0"/>
      <w:marRight w:val="0"/>
      <w:marTop w:val="0"/>
      <w:marBottom w:val="0"/>
      <w:divBdr>
        <w:top w:val="none" w:sz="0" w:space="0" w:color="auto"/>
        <w:left w:val="none" w:sz="0" w:space="0" w:color="auto"/>
        <w:bottom w:val="none" w:sz="0" w:space="0" w:color="auto"/>
        <w:right w:val="none" w:sz="0" w:space="0" w:color="auto"/>
      </w:divBdr>
    </w:div>
    <w:div w:id="1683818010">
      <w:bodyDiv w:val="1"/>
      <w:marLeft w:val="0"/>
      <w:marRight w:val="0"/>
      <w:marTop w:val="0"/>
      <w:marBottom w:val="0"/>
      <w:divBdr>
        <w:top w:val="none" w:sz="0" w:space="0" w:color="auto"/>
        <w:left w:val="none" w:sz="0" w:space="0" w:color="auto"/>
        <w:bottom w:val="none" w:sz="0" w:space="0" w:color="auto"/>
        <w:right w:val="none" w:sz="0" w:space="0" w:color="auto"/>
      </w:divBdr>
    </w:div>
    <w:div w:id="1722169802">
      <w:bodyDiv w:val="1"/>
      <w:marLeft w:val="0"/>
      <w:marRight w:val="0"/>
      <w:marTop w:val="0"/>
      <w:marBottom w:val="0"/>
      <w:divBdr>
        <w:top w:val="none" w:sz="0" w:space="0" w:color="auto"/>
        <w:left w:val="none" w:sz="0" w:space="0" w:color="auto"/>
        <w:bottom w:val="none" w:sz="0" w:space="0" w:color="auto"/>
        <w:right w:val="none" w:sz="0" w:space="0" w:color="auto"/>
      </w:divBdr>
    </w:div>
    <w:div w:id="1722509654">
      <w:bodyDiv w:val="1"/>
      <w:marLeft w:val="0"/>
      <w:marRight w:val="0"/>
      <w:marTop w:val="0"/>
      <w:marBottom w:val="0"/>
      <w:divBdr>
        <w:top w:val="none" w:sz="0" w:space="0" w:color="auto"/>
        <w:left w:val="none" w:sz="0" w:space="0" w:color="auto"/>
        <w:bottom w:val="none" w:sz="0" w:space="0" w:color="auto"/>
        <w:right w:val="none" w:sz="0" w:space="0" w:color="auto"/>
      </w:divBdr>
    </w:div>
    <w:div w:id="1753967707">
      <w:bodyDiv w:val="1"/>
      <w:marLeft w:val="0"/>
      <w:marRight w:val="0"/>
      <w:marTop w:val="0"/>
      <w:marBottom w:val="0"/>
      <w:divBdr>
        <w:top w:val="none" w:sz="0" w:space="0" w:color="auto"/>
        <w:left w:val="none" w:sz="0" w:space="0" w:color="auto"/>
        <w:bottom w:val="none" w:sz="0" w:space="0" w:color="auto"/>
        <w:right w:val="none" w:sz="0" w:space="0" w:color="auto"/>
      </w:divBdr>
    </w:div>
    <w:div w:id="1789155583">
      <w:bodyDiv w:val="1"/>
      <w:marLeft w:val="0"/>
      <w:marRight w:val="0"/>
      <w:marTop w:val="0"/>
      <w:marBottom w:val="0"/>
      <w:divBdr>
        <w:top w:val="none" w:sz="0" w:space="0" w:color="auto"/>
        <w:left w:val="none" w:sz="0" w:space="0" w:color="auto"/>
        <w:bottom w:val="none" w:sz="0" w:space="0" w:color="auto"/>
        <w:right w:val="none" w:sz="0" w:space="0" w:color="auto"/>
      </w:divBdr>
    </w:div>
    <w:div w:id="1838882988">
      <w:bodyDiv w:val="1"/>
      <w:marLeft w:val="0"/>
      <w:marRight w:val="0"/>
      <w:marTop w:val="0"/>
      <w:marBottom w:val="0"/>
      <w:divBdr>
        <w:top w:val="none" w:sz="0" w:space="0" w:color="auto"/>
        <w:left w:val="none" w:sz="0" w:space="0" w:color="auto"/>
        <w:bottom w:val="none" w:sz="0" w:space="0" w:color="auto"/>
        <w:right w:val="none" w:sz="0" w:space="0" w:color="auto"/>
      </w:divBdr>
    </w:div>
    <w:div w:id="1865901319">
      <w:bodyDiv w:val="1"/>
      <w:marLeft w:val="0"/>
      <w:marRight w:val="0"/>
      <w:marTop w:val="0"/>
      <w:marBottom w:val="0"/>
      <w:divBdr>
        <w:top w:val="none" w:sz="0" w:space="0" w:color="auto"/>
        <w:left w:val="none" w:sz="0" w:space="0" w:color="auto"/>
        <w:bottom w:val="none" w:sz="0" w:space="0" w:color="auto"/>
        <w:right w:val="none" w:sz="0" w:space="0" w:color="auto"/>
      </w:divBdr>
    </w:div>
    <w:div w:id="1867061246">
      <w:bodyDiv w:val="1"/>
      <w:marLeft w:val="0"/>
      <w:marRight w:val="0"/>
      <w:marTop w:val="0"/>
      <w:marBottom w:val="0"/>
      <w:divBdr>
        <w:top w:val="none" w:sz="0" w:space="0" w:color="auto"/>
        <w:left w:val="none" w:sz="0" w:space="0" w:color="auto"/>
        <w:bottom w:val="none" w:sz="0" w:space="0" w:color="auto"/>
        <w:right w:val="none" w:sz="0" w:space="0" w:color="auto"/>
      </w:divBdr>
    </w:div>
    <w:div w:id="1879273880">
      <w:bodyDiv w:val="1"/>
      <w:marLeft w:val="0"/>
      <w:marRight w:val="0"/>
      <w:marTop w:val="0"/>
      <w:marBottom w:val="0"/>
      <w:divBdr>
        <w:top w:val="none" w:sz="0" w:space="0" w:color="auto"/>
        <w:left w:val="none" w:sz="0" w:space="0" w:color="auto"/>
        <w:bottom w:val="none" w:sz="0" w:space="0" w:color="auto"/>
        <w:right w:val="none" w:sz="0" w:space="0" w:color="auto"/>
      </w:divBdr>
    </w:div>
    <w:div w:id="1936204632">
      <w:bodyDiv w:val="1"/>
      <w:marLeft w:val="0"/>
      <w:marRight w:val="0"/>
      <w:marTop w:val="0"/>
      <w:marBottom w:val="0"/>
      <w:divBdr>
        <w:top w:val="none" w:sz="0" w:space="0" w:color="auto"/>
        <w:left w:val="none" w:sz="0" w:space="0" w:color="auto"/>
        <w:bottom w:val="none" w:sz="0" w:space="0" w:color="auto"/>
        <w:right w:val="none" w:sz="0" w:space="0" w:color="auto"/>
      </w:divBdr>
    </w:div>
    <w:div w:id="1952206496">
      <w:bodyDiv w:val="1"/>
      <w:marLeft w:val="0"/>
      <w:marRight w:val="0"/>
      <w:marTop w:val="0"/>
      <w:marBottom w:val="0"/>
      <w:divBdr>
        <w:top w:val="none" w:sz="0" w:space="0" w:color="auto"/>
        <w:left w:val="none" w:sz="0" w:space="0" w:color="auto"/>
        <w:bottom w:val="none" w:sz="0" w:space="0" w:color="auto"/>
        <w:right w:val="none" w:sz="0" w:space="0" w:color="auto"/>
      </w:divBdr>
    </w:div>
    <w:div w:id="1995599191">
      <w:bodyDiv w:val="1"/>
      <w:marLeft w:val="0"/>
      <w:marRight w:val="0"/>
      <w:marTop w:val="0"/>
      <w:marBottom w:val="0"/>
      <w:divBdr>
        <w:top w:val="none" w:sz="0" w:space="0" w:color="auto"/>
        <w:left w:val="none" w:sz="0" w:space="0" w:color="auto"/>
        <w:bottom w:val="none" w:sz="0" w:space="0" w:color="auto"/>
        <w:right w:val="none" w:sz="0" w:space="0" w:color="auto"/>
      </w:divBdr>
    </w:div>
    <w:div w:id="21250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sibul.khan@dot.ny.gov" TargetMode="External"/><Relationship Id="rId18" Type="http://schemas.openxmlformats.org/officeDocument/2006/relationships/hyperlink" Target="https://www.nyscr.ny.gov" TargetMode="External"/><Relationship Id="rId26" Type="http://schemas.openxmlformats.org/officeDocument/2006/relationships/hyperlink" Target="http://www.ogs.ny.gov/MWBE/Forms.asp" TargetMode="External"/><Relationship Id="rId39" Type="http://schemas.openxmlformats.org/officeDocument/2006/relationships/hyperlink" Target="http://www.tax.ny.gov/pdf/current_forms/st/st220td_fill_in.pdf" TargetMode="External"/><Relationship Id="rId21" Type="http://schemas.openxmlformats.org/officeDocument/2006/relationships/hyperlink" Target="http://www.nysdot.gov" TargetMode="External"/><Relationship Id="rId34" Type="http://schemas.openxmlformats.org/officeDocument/2006/relationships/hyperlink" Target="https://ny.newnycontracts.com/FrontEnd/VendorSearchPublic.asp?TN=ny&amp;XID=2528" TargetMode="External"/><Relationship Id="rId42" Type="http://schemas.openxmlformats.org/officeDocument/2006/relationships/hyperlink" Target="https://www.dot.ny.gov/divisions/engineering/design/dqab/cpdm/repository/chapter6.pdf" TargetMode="External"/><Relationship Id="rId47" Type="http://schemas.openxmlformats.org/officeDocument/2006/relationships/header" Target="header4.xml"/><Relationship Id="rId50" Type="http://schemas.openxmlformats.org/officeDocument/2006/relationships/hyperlink" Target="https://ny.newnycontracts.com/FrontEnd/VendorSearchPublic.asp" TargetMode="External"/><Relationship Id="rId55" Type="http://schemas.openxmlformats.org/officeDocument/2006/relationships/footer" Target="footer4.xml"/><Relationship Id="rId63" Type="http://schemas.openxmlformats.org/officeDocument/2006/relationships/header" Target="header10.xml"/><Relationship Id="rId68"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pp.labor.state.ny.us/wpp/publicViewPWChanges.do?method=show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sc.state.ny.us/vendor_management" TargetMode="External"/><Relationship Id="rId32" Type="http://schemas.openxmlformats.org/officeDocument/2006/relationships/hyperlink" Target="http://www.sfs.ny.gov" TargetMode="External"/><Relationship Id="rId37" Type="http://schemas.openxmlformats.org/officeDocument/2006/relationships/hyperlink" Target="http://ogs.ny.gov/EO/4/Default.asp" TargetMode="External"/><Relationship Id="rId40" Type="http://schemas.openxmlformats.org/officeDocument/2006/relationships/hyperlink" Target="http://www.tax.ny.gov/" TargetMode="External"/><Relationship Id="rId45" Type="http://schemas.openxmlformats.org/officeDocument/2006/relationships/footer" Target="footer2.xml"/><Relationship Id="rId53" Type="http://schemas.openxmlformats.org/officeDocument/2006/relationships/header" Target="header6.xml"/><Relationship Id="rId58" Type="http://schemas.openxmlformats.org/officeDocument/2006/relationships/hyperlink" Target="mailto:HelpDesk@sfs.ny.gov" TargetMode="External"/><Relationship Id="rId66"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osc.state.ny.us/vendors/forms/ac3237s_fe.pdf" TargetMode="External"/><Relationship Id="rId28" Type="http://schemas.openxmlformats.org/officeDocument/2006/relationships/hyperlink" Target="http://wpp.labor.state.ny.us/wpp/showFindProject.do?method=showIt" TargetMode="External"/><Relationship Id="rId36" Type="http://schemas.openxmlformats.org/officeDocument/2006/relationships/hyperlink" Target="http://ogs.ny.gov/Core/docs/CertifiedNYS_SDVOB.pdf" TargetMode="External"/><Relationship Id="rId49" Type="http://schemas.openxmlformats.org/officeDocument/2006/relationships/hyperlink" Target="mailto:mwbecertification@esd.ny.gov" TargetMode="External"/><Relationship Id="rId57" Type="http://schemas.openxmlformats.org/officeDocument/2006/relationships/hyperlink" Target="file:///C:\Users\alisha.blechman\AppData\Local\Microsoft\Windows\Temporary%20Internet%20Files\Content.Outlook\JO29IQS5\www.osc.state.ny.us" TargetMode="Externa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ogs.ny.gov/acpl/" TargetMode="External"/><Relationship Id="rId31" Type="http://schemas.openxmlformats.org/officeDocument/2006/relationships/hyperlink" Target="https://nyspro.ogs.ny.gov/content/nys-emarketplace-1" TargetMode="External"/><Relationship Id="rId44" Type="http://schemas.openxmlformats.org/officeDocument/2006/relationships/header" Target="header3.xml"/><Relationship Id="rId52" Type="http://schemas.openxmlformats.org/officeDocument/2006/relationships/header" Target="header5.xml"/><Relationship Id="rId60" Type="http://schemas.openxmlformats.org/officeDocument/2006/relationships/footer" Target="footer5.xml"/><Relationship Id="rId65"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gs.ny.gov/aboutOgs/regulations/defaultSFL_139j-k.asp" TargetMode="External"/><Relationship Id="rId22" Type="http://schemas.openxmlformats.org/officeDocument/2006/relationships/hyperlink" Target="https://www.dot.ny.gov/divisions/engineering/technical-services/technical-services-repository/alme/pages/30-1.html" TargetMode="External"/><Relationship Id="rId27" Type="http://schemas.openxmlformats.org/officeDocument/2006/relationships/hyperlink" Target="https://nyspro.ogs.ny.gov/nyspro-bid-openings" TargetMode="External"/><Relationship Id="rId30" Type="http://schemas.openxmlformats.org/officeDocument/2006/relationships/hyperlink" Target="http://www.labor.state.ny.us/workerprotection/publicwork/PWContents.shtm" TargetMode="External"/><Relationship Id="rId35" Type="http://schemas.openxmlformats.org/officeDocument/2006/relationships/hyperlink" Target="http://www.ogs.ny.gov/MWBE/Forms.asp" TargetMode="External"/><Relationship Id="rId43" Type="http://schemas.openxmlformats.org/officeDocument/2006/relationships/header" Target="header2.xml"/><Relationship Id="rId48" Type="http://schemas.openxmlformats.org/officeDocument/2006/relationships/hyperlink" Target="mailto:opa@esd.ny.gov" TargetMode="External"/><Relationship Id="rId56" Type="http://schemas.openxmlformats.org/officeDocument/2006/relationships/hyperlink" Target="http://www.labor.ny.gov" TargetMode="External"/><Relationship Id="rId64" Type="http://schemas.openxmlformats.org/officeDocument/2006/relationships/footer" Target="footer7.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ogs.ny.gov/about/regs/docs/ListofEntities.pdf" TargetMode="External"/><Relationship Id="rId3" Type="http://schemas.openxmlformats.org/officeDocument/2006/relationships/customXml" Target="../customXml/item3.xml"/><Relationship Id="rId12" Type="http://schemas.openxmlformats.org/officeDocument/2006/relationships/hyperlink" Target="mailto:joseph.hodder@ogs.ny.gov" TargetMode="External"/><Relationship Id="rId17" Type="http://schemas.openxmlformats.org/officeDocument/2006/relationships/hyperlink" Target="mailto:xxxxxxxxxx@ogs.ny.gov" TargetMode="External"/><Relationship Id="rId25" Type="http://schemas.openxmlformats.org/officeDocument/2006/relationships/hyperlink" Target="http://www.tax.ny.gov/pdf/current_forms/st/st220ca_fill_in.pdf" TargetMode="External"/><Relationship Id="rId33" Type="http://schemas.openxmlformats.org/officeDocument/2006/relationships/hyperlink" Target="http://www.osc.state.ny.us/agencies/guide/MyWebHelp/" TargetMode="External"/><Relationship Id="rId38" Type="http://schemas.openxmlformats.org/officeDocument/2006/relationships/hyperlink" Target="http://www.tax.ny.gov/pdf/current_forms/st/st220ca_fill_in.pdf" TargetMode="External"/><Relationship Id="rId46" Type="http://schemas.openxmlformats.org/officeDocument/2006/relationships/footer" Target="footer3.xml"/><Relationship Id="rId59" Type="http://schemas.openxmlformats.org/officeDocument/2006/relationships/header" Target="header8.xml"/><Relationship Id="rId67" Type="http://schemas.openxmlformats.org/officeDocument/2006/relationships/header" Target="header12.xml"/><Relationship Id="rId20" Type="http://schemas.openxmlformats.org/officeDocument/2006/relationships/hyperlink" Target="https://www.dot.ny.gov/main/business-center/engineering/specifications/updated-standard-specifications-us" TargetMode="External"/><Relationship Id="rId41" Type="http://schemas.openxmlformats.org/officeDocument/2006/relationships/hyperlink" Target="http://www.ogs.state.ny.us/purchase/snt/othersuse.asp" TargetMode="External"/><Relationship Id="rId54" Type="http://schemas.openxmlformats.org/officeDocument/2006/relationships/header" Target="header7.xml"/><Relationship Id="rId62" Type="http://schemas.openxmlformats.org/officeDocument/2006/relationships/footer" Target="footer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11256D3CEA094AB24DD554547AE9A6" ma:contentTypeVersion="0" ma:contentTypeDescription="Create a new document." ma:contentTypeScope="" ma:versionID="461152b3aaa1fc6cdaa304e6df8fcf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15740-AB27-440E-8ADE-C8DE795CDF0F}">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76AB4019-FE65-4E12-9826-2128C4D1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657133-D3BB-4EF1-B5BB-8874DBDFDF7A}">
  <ds:schemaRefs>
    <ds:schemaRef ds:uri="http://schemas.microsoft.com/sharepoint/v3/contenttype/forms"/>
  </ds:schemaRefs>
</ds:datastoreItem>
</file>

<file path=customXml/itemProps4.xml><?xml version="1.0" encoding="utf-8"?>
<ds:datastoreItem xmlns:ds="http://schemas.openxmlformats.org/officeDocument/2006/customXml" ds:itemID="{06F0833F-8F6E-4FD0-82BB-985C4DDC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89</Pages>
  <Words>49544</Words>
  <Characters>282401</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Featherstone</dc:creator>
  <cp:lastModifiedBy>DeAndres, Jose (OGS)</cp:lastModifiedBy>
  <cp:revision>10</cp:revision>
  <cp:lastPrinted>2016-11-18T17:18:00Z</cp:lastPrinted>
  <dcterms:created xsi:type="dcterms:W3CDTF">2016-11-17T13:53:00Z</dcterms:created>
  <dcterms:modified xsi:type="dcterms:W3CDTF">2016-11-18T17:19:00Z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0x010100EA11256D3CEA094AB24DD554547AE9A6</vt:lpwstr>
  </property>
</Properties>
</file>