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22DEF6FC" w:rsidR="005A7358" w:rsidRDefault="001A3ABA" w:rsidP="005A7358">
      <w:pPr>
        <w:tabs>
          <w:tab w:val="left" w:pos="3330"/>
        </w:tabs>
        <w:jc w:val="center"/>
        <w:rPr>
          <w:b/>
          <w:sz w:val="32"/>
          <w:szCs w:val="32"/>
        </w:rPr>
      </w:pPr>
      <w:r>
        <w:rPr>
          <w:b/>
          <w:sz w:val="32"/>
          <w:szCs w:val="32"/>
        </w:rPr>
        <w:t>Sphero</w:t>
      </w:r>
      <w:r w:rsidR="00230888">
        <w:rPr>
          <w:b/>
          <w:sz w:val="32"/>
          <w:szCs w:val="32"/>
        </w:rPr>
        <w:t>, Inc.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676E05AD" w:rsidR="005A7358" w:rsidRDefault="005A7358" w:rsidP="005A7358">
      <w:pPr>
        <w:tabs>
          <w:tab w:val="left" w:pos="3330"/>
        </w:tabs>
        <w:jc w:val="center"/>
        <w:rPr>
          <w:b/>
          <w:sz w:val="32"/>
          <w:szCs w:val="32"/>
        </w:rPr>
      </w:pPr>
      <w:r>
        <w:rPr>
          <w:b/>
          <w:sz w:val="32"/>
          <w:szCs w:val="32"/>
        </w:rPr>
        <w:t>CONTRACT NUMBER PC</w:t>
      </w:r>
      <w:r w:rsidR="00EB1AD2">
        <w:rPr>
          <w:b/>
          <w:sz w:val="32"/>
          <w:szCs w:val="32"/>
        </w:rPr>
        <w:t>69198</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5339CF">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5339CF">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5339CF">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5339CF">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5339CF">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5339CF">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53099E79" w:rsidR="002E44F3" w:rsidRDefault="002E44F3" w:rsidP="00750592">
          <w:pPr>
            <w:rPr>
              <w:b/>
              <w:bCs/>
              <w:noProof/>
            </w:rPr>
          </w:pPr>
          <w:r>
            <w:rPr>
              <w:b/>
              <w:bCs/>
              <w:noProof/>
            </w:rPr>
            <w:t>APPENDIX D – Data Security and Privaacy Mandates</w:t>
          </w:r>
        </w:p>
        <w:p w14:paraId="331174FB" w14:textId="7D4BD60D" w:rsidR="00D8760E" w:rsidRPr="002E44F3" w:rsidRDefault="00D8760E" w:rsidP="00750592">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5339CF"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796FB5E1" w:rsidR="00513C5F" w:rsidRPr="008E07BF" w:rsidRDefault="00513C5F" w:rsidP="00513C5F">
      <w:pPr>
        <w:tabs>
          <w:tab w:val="left" w:pos="3330"/>
        </w:tabs>
        <w:jc w:val="center"/>
        <w:rPr>
          <w:b/>
        </w:rPr>
      </w:pPr>
      <w:r w:rsidRPr="008E07BF">
        <w:rPr>
          <w:b/>
        </w:rPr>
        <w:t>AGREEMENT # PC</w:t>
      </w:r>
      <w:r w:rsidR="00EB1AD2">
        <w:rPr>
          <w:b/>
        </w:rPr>
        <w:t>69198</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58A24303" w14:textId="77777777" w:rsidR="00D8760E" w:rsidRPr="008E07BF" w:rsidRDefault="00D8760E" w:rsidP="00D8760E">
      <w:pPr>
        <w:tabs>
          <w:tab w:val="left" w:pos="3330"/>
        </w:tabs>
        <w:jc w:val="center"/>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18863E90"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5339CF">
        <w:rPr>
          <w:b/>
        </w:rPr>
        <w:t>____</w:t>
      </w:r>
      <w:r w:rsidRPr="008E07BF">
        <w:rPr>
          <w:b/>
        </w:rPr>
        <w:t xml:space="preserve"> </w:t>
      </w:r>
      <w:r w:rsidRPr="008E07BF">
        <w:t xml:space="preserve">day of </w:t>
      </w:r>
      <w:r w:rsidR="005339CF" w:rsidRPr="005339CF">
        <w:rPr>
          <w:b/>
          <w:bCs/>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1A3ABA">
        <w:rPr>
          <w:b/>
        </w:rPr>
        <w:t>Sp</w:t>
      </w:r>
      <w:bookmarkStart w:id="1" w:name="_GoBack"/>
      <w:bookmarkEnd w:id="1"/>
      <w:r w:rsidR="001A3ABA">
        <w:rPr>
          <w:b/>
        </w:rPr>
        <w:t>hero</w:t>
      </w:r>
      <w:r w:rsidR="00230888">
        <w:rPr>
          <w:b/>
        </w:rPr>
        <w:t>, Inc.</w:t>
      </w:r>
      <w:r w:rsidR="0093260C">
        <w:rPr>
          <w:b/>
        </w:rPr>
        <w:t xml:space="preserve"> </w:t>
      </w:r>
      <w:r w:rsidRPr="008E07BF">
        <w:t xml:space="preserve">having its principal place of business at </w:t>
      </w:r>
      <w:r w:rsidR="001A3ABA" w:rsidRPr="001A3ABA">
        <w:rPr>
          <w:b/>
          <w:bCs/>
        </w:rPr>
        <w:t>4775 Walnut St., Suite 100, Boulder, CO 80301</w:t>
      </w:r>
      <w:r w:rsidR="0093260C" w:rsidRPr="0093260C">
        <w:rPr>
          <w:b/>
          <w:bCs/>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 xml:space="preserve">NOW THEREFORE, in consideration of the terms hereinafter mentioned </w:t>
      </w:r>
      <w:proofErr w:type="gramStart"/>
      <w:r w:rsidRPr="008E07BF">
        <w:t>and also</w:t>
      </w:r>
      <w:proofErr w:type="gramEnd"/>
      <w:r w:rsidRPr="008E07BF">
        <w:t xml:space="preserve">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w:t>
      </w:r>
      <w:proofErr w:type="gramStart"/>
      <w:r w:rsidRPr="008E07BF">
        <w:t>actually ordered</w:t>
      </w:r>
      <w:proofErr w:type="gramEnd"/>
      <w:r w:rsidRPr="008E07BF">
        <w:t xml:space="preserve">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(“Corcraft”);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w:t>
      </w:r>
      <w:proofErr w:type="spellStart"/>
      <w:r w:rsidRPr="008E07BF">
        <w:t>NYSPro</w:t>
      </w:r>
      <w:proofErr w:type="spellEnd"/>
      <w:r w:rsidRPr="008E07BF">
        <w:t xml:space="preserve">”)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09770112" w14:textId="133036EA" w:rsidR="0036210A" w:rsidRDefault="0036210A" w:rsidP="00DB3957">
      <w:pPr>
        <w:tabs>
          <w:tab w:val="left" w:pos="360"/>
          <w:tab w:val="left" w:pos="907"/>
          <w:tab w:val="left" w:pos="1440"/>
          <w:tab w:val="left" w:pos="1800"/>
          <w:tab w:val="left" w:pos="5040"/>
          <w:tab w:val="right" w:pos="10080"/>
        </w:tabs>
      </w:pPr>
      <w:r w:rsidRPr="008E07BF">
        <w:tab/>
        <w:t>Appendix D – Data Security and Privacy Mandates</w:t>
      </w:r>
    </w:p>
    <w:p w14:paraId="418B1C6A" w14:textId="77777777" w:rsidR="00D8760E" w:rsidRPr="008E07BF" w:rsidRDefault="00D8760E" w:rsidP="00D8760E">
      <w:pPr>
        <w:tabs>
          <w:tab w:val="left" w:pos="360"/>
          <w:tab w:val="left" w:pos="907"/>
          <w:tab w:val="left" w:pos="1440"/>
          <w:tab w:val="left" w:pos="1800"/>
          <w:tab w:val="left" w:pos="5040"/>
          <w:tab w:val="right" w:pos="10080"/>
        </w:tabs>
      </w:pPr>
      <w:r>
        <w:tab/>
      </w:r>
      <w:r w:rsidRPr="009D4731">
        <w:t>A</w:t>
      </w:r>
      <w:r>
        <w:t>ppendix</w:t>
      </w:r>
      <w:r w:rsidRPr="009D4731">
        <w:t xml:space="preserve">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429E7073" w14:textId="3F0D7CD2" w:rsidR="00DB3957" w:rsidRPr="008E07BF" w:rsidRDefault="00DB3957" w:rsidP="00DB3957">
      <w:pPr>
        <w:tabs>
          <w:tab w:val="left" w:pos="360"/>
          <w:tab w:val="left" w:pos="907"/>
          <w:tab w:val="left" w:pos="1440"/>
          <w:tab w:val="left" w:pos="1800"/>
          <w:tab w:val="left" w:pos="5040"/>
          <w:tab w:val="right" w:pos="10080"/>
        </w:tabs>
      </w:pPr>
      <w:r w:rsidRPr="008E07BF">
        <w:tab/>
        <w:t>Conflicts among the documents shall be resolved in the following order of precedence:</w:t>
      </w:r>
    </w:p>
    <w:p w14:paraId="534CC22B" w14:textId="20483065" w:rsidR="00DB3957" w:rsidRDefault="00DB3957" w:rsidP="00D8760E">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w:t>
      </w:r>
      <w:r w:rsidR="004C1E4E" w:rsidRPr="008E07BF">
        <w:t xml:space="preserve"> (October 2019)</w:t>
      </w:r>
      <w:r w:rsidRPr="008E07BF">
        <w:t>;</w:t>
      </w:r>
    </w:p>
    <w:p w14:paraId="48C34679" w14:textId="77777777" w:rsidR="00D8760E" w:rsidRDefault="00D8760E" w:rsidP="00D8760E">
      <w:pPr>
        <w:pStyle w:val="ListParagraph"/>
        <w:numPr>
          <w:ilvl w:val="0"/>
          <w:numId w:val="25"/>
        </w:numPr>
        <w:tabs>
          <w:tab w:val="left" w:pos="360"/>
          <w:tab w:val="left" w:pos="907"/>
          <w:tab w:val="left" w:pos="1440"/>
          <w:tab w:val="left" w:pos="1800"/>
          <w:tab w:val="left" w:pos="5040"/>
          <w:tab w:val="right" w:pos="10080"/>
        </w:tabs>
      </w:pPr>
      <w:r>
        <w:t>Appendix E, Federal Emergency Management Agency (FEMA) Terms and Conditions;</w:t>
      </w:r>
    </w:p>
    <w:p w14:paraId="42C1D605" w14:textId="6B9DBD8F" w:rsidR="00DB3957" w:rsidRPr="008E07BF" w:rsidRDefault="00DB3957" w:rsidP="00DB3957">
      <w:pPr>
        <w:tabs>
          <w:tab w:val="left" w:pos="360"/>
          <w:tab w:val="left" w:pos="907"/>
          <w:tab w:val="left" w:pos="1440"/>
          <w:tab w:val="left" w:pos="1800"/>
          <w:tab w:val="left" w:pos="5040"/>
          <w:tab w:val="right" w:pos="10080"/>
        </w:tabs>
      </w:pPr>
      <w:r w:rsidRPr="008E07BF">
        <w:tab/>
      </w:r>
      <w:r w:rsidR="00D8760E">
        <w:t>3</w:t>
      </w:r>
      <w:r w:rsidRPr="008E07BF">
        <w:t>.</w:t>
      </w:r>
      <w:r w:rsidRPr="008E07BF">
        <w:tab/>
        <w:t>Th</w:t>
      </w:r>
      <w:r w:rsidR="004C1E4E" w:rsidRPr="008E07BF">
        <w:t>is Contract</w:t>
      </w:r>
      <w:r w:rsidRPr="008E07BF">
        <w:t>;</w:t>
      </w:r>
    </w:p>
    <w:p w14:paraId="213C54F6" w14:textId="0770BA55" w:rsidR="00DB3957" w:rsidRPr="008E07BF" w:rsidRDefault="00DB3957" w:rsidP="00DB3957">
      <w:pPr>
        <w:tabs>
          <w:tab w:val="left" w:pos="360"/>
          <w:tab w:val="left" w:pos="907"/>
          <w:tab w:val="left" w:pos="1440"/>
          <w:tab w:val="left" w:pos="1800"/>
          <w:tab w:val="left" w:pos="5040"/>
          <w:tab w:val="right" w:pos="10080"/>
        </w:tabs>
      </w:pPr>
      <w:r w:rsidRPr="008E07BF">
        <w:tab/>
      </w:r>
      <w:r w:rsidR="00D8760E">
        <w:t>4</w:t>
      </w:r>
      <w:r w:rsidRPr="008E07BF">
        <w:t>.</w:t>
      </w:r>
      <w:r w:rsidRPr="008E07BF">
        <w:tab/>
        <w:t>Appendix B, General Specifications</w:t>
      </w:r>
      <w:r w:rsidR="004C1E4E" w:rsidRPr="008E07BF">
        <w:t xml:space="preserve"> (April 2016)</w:t>
      </w:r>
      <w:r w:rsidRPr="008E07BF">
        <w:t>;</w:t>
      </w:r>
    </w:p>
    <w:p w14:paraId="3A923005" w14:textId="113C49B1" w:rsidR="00DB3957" w:rsidRPr="008E07BF" w:rsidRDefault="00DB3957" w:rsidP="00685852">
      <w:pPr>
        <w:tabs>
          <w:tab w:val="left" w:pos="360"/>
          <w:tab w:val="left" w:pos="907"/>
          <w:tab w:val="left" w:pos="1440"/>
          <w:tab w:val="left" w:pos="1800"/>
          <w:tab w:val="left" w:pos="5040"/>
          <w:tab w:val="right" w:pos="10080"/>
        </w:tabs>
      </w:pPr>
      <w:r w:rsidRPr="008E07BF">
        <w:tab/>
      </w:r>
      <w:r w:rsidR="00D8760E">
        <w:t>5</w:t>
      </w:r>
      <w:r w:rsidRPr="008E07BF">
        <w:t>.</w:t>
      </w:r>
      <w:r w:rsidRPr="008E07BF">
        <w:tab/>
        <w:t xml:space="preserve">All other appendices and attachments to </w:t>
      </w:r>
      <w:r w:rsidR="004C1E4E" w:rsidRPr="008E07BF">
        <w:t>this Contract</w:t>
      </w: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Contractor is required to submit Contract pricelist updates electronically in an unprotected Microsoft Excel (2016 or lower version) spreadsheet on USB flash drive or via e-mail to the OGS Procurement Services contract administrator. The pricelist must be </w:t>
      </w:r>
      <w:proofErr w:type="gramStart"/>
      <w:r w:rsidRPr="008E07BF">
        <w:rPr>
          <w:bCs/>
        </w:rPr>
        <w:t>dated</w:t>
      </w:r>
      <w:proofErr w:type="gramEnd"/>
      <w:r w:rsidRPr="008E07BF">
        <w:rPr>
          <w:bCs/>
        </w:rPr>
        <w:t xml:space="preserve">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w:t>
      </w:r>
      <w:proofErr w:type="gramStart"/>
      <w:r w:rsidRPr="008E07BF">
        <w:rPr>
          <w:bCs/>
        </w:rPr>
        <w:t>User name</w:t>
      </w:r>
      <w:proofErr w:type="gramEnd"/>
      <w:r w:rsidRPr="008E07BF">
        <w:rPr>
          <w:bCs/>
        </w:rPr>
        <w:t>,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w:t>
      </w:r>
      <w:proofErr w:type="gramStart"/>
      <w:r w:rsidRPr="008E07BF">
        <w:rPr>
          <w:bCs/>
        </w:rPr>
        <w:t>sufficient number of</w:t>
      </w:r>
      <w:proofErr w:type="gramEnd"/>
      <w:r w:rsidRPr="008E07BF">
        <w:rPr>
          <w:bCs/>
        </w:rPr>
        <w:t xml:space="preserve">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is also implementing an eProcurement application that supports the requisitioning process for State Agencies to procure Products in SFS. This application provides catalog capabilities. Contractors with Centralized Contracts </w:t>
      </w:r>
      <w:proofErr w:type="gramStart"/>
      <w:r w:rsidRPr="008E07BF">
        <w:rPr>
          <w:bCs/>
        </w:rPr>
        <w:t>have the ability to</w:t>
      </w:r>
      <w:proofErr w:type="gramEnd"/>
      <w:r w:rsidRPr="008E07BF">
        <w:rPr>
          <w:bCs/>
        </w:rPr>
        <w:t xml:space="preserve"> provide a “hosted” or “punch-out” catalog that integrates with SFS and is available to Authorized Users via a centralized </w:t>
      </w:r>
      <w:proofErr w:type="spellStart"/>
      <w:r w:rsidRPr="008E07BF">
        <w:rPr>
          <w:bCs/>
        </w:rPr>
        <w:t>eMarketplace</w:t>
      </w:r>
      <w:proofErr w:type="spellEnd"/>
      <w:r w:rsidRPr="008E07BF">
        <w:rPr>
          <w:bCs/>
        </w:rPr>
        <w:t xml:space="preserv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w:t>
      </w:r>
      <w:proofErr w:type="gramStart"/>
      <w:r w:rsidRPr="008E07BF">
        <w:rPr>
          <w:bCs/>
        </w:rPr>
        <w:t>in the near future</w:t>
      </w:r>
      <w:proofErr w:type="gramEnd"/>
      <w:r w:rsidRPr="008E07BF">
        <w:rPr>
          <w:bCs/>
        </w:rPr>
        <w:t xml:space="preserv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 xml:space="preserve">Mandatory Participation in the </w:t>
      </w:r>
      <w:proofErr w:type="spellStart"/>
      <w:r w:rsidR="00535CF4" w:rsidRPr="00535CF4">
        <w:rPr>
          <w:rFonts w:ascii="Arial" w:hAnsi="Arial" w:cs="Arial"/>
          <w:color w:val="auto"/>
          <w:sz w:val="24"/>
          <w:szCs w:val="24"/>
        </w:rPr>
        <w:t>eMarketplace</w:t>
      </w:r>
      <w:bookmarkEnd w:id="34"/>
      <w:proofErr w:type="spellEnd"/>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 xml:space="preserve">the NYS </w:t>
      </w:r>
      <w:proofErr w:type="spellStart"/>
      <w:r w:rsidRPr="008E07BF">
        <w:t>eMarketplace</w:t>
      </w:r>
      <w:proofErr w:type="spellEnd"/>
      <w:r w:rsidRPr="008E07BF">
        <w:t>,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 xml:space="preserve">In addition to catalog development and management, Contractors will have the option to integrate </w:t>
      </w:r>
      <w:proofErr w:type="gramStart"/>
      <w:r w:rsidRPr="008E07BF">
        <w:t>their</w:t>
      </w:r>
      <w:proofErr w:type="gramEnd"/>
    </w:p>
    <w:p w14:paraId="22D95102" w14:textId="77777777" w:rsidR="00535CF4" w:rsidRPr="008E07BF" w:rsidRDefault="00535CF4" w:rsidP="00535CF4">
      <w:pPr>
        <w:autoSpaceDE w:val="0"/>
        <w:autoSpaceDN w:val="0"/>
        <w:adjustRightInd w:val="0"/>
        <w:ind w:left="360"/>
      </w:pPr>
      <w:r w:rsidRPr="008E07BF">
        <w:t xml:space="preserve">purchasing systems with </w:t>
      </w:r>
      <w:proofErr w:type="spellStart"/>
      <w:r w:rsidRPr="008E07BF">
        <w:t>Proactis</w:t>
      </w:r>
      <w:proofErr w:type="spellEnd"/>
      <w:r w:rsidRPr="008E07BF">
        <w:t xml:space="preserve">, the </w:t>
      </w:r>
      <w:proofErr w:type="spellStart"/>
      <w:r w:rsidRPr="008E07BF">
        <w:t>eMarketplace</w:t>
      </w:r>
      <w:proofErr w:type="spellEnd"/>
      <w:r w:rsidRPr="008E07BF">
        <w:t xml:space="preserv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 xml:space="preserve">The </w:t>
      </w:r>
      <w:proofErr w:type="spellStart"/>
      <w:r w:rsidRPr="008E07BF">
        <w:t>eMarketplace</w:t>
      </w:r>
      <w:proofErr w:type="spellEnd"/>
      <w:r w:rsidRPr="008E07BF">
        <w:t xml:space="preserv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 xml:space="preserve">through the Statewide Financial System or directly through </w:t>
      </w:r>
      <w:proofErr w:type="spellStart"/>
      <w:r w:rsidRPr="008E07BF">
        <w:t>Proactis</w:t>
      </w:r>
      <w:proofErr w:type="spellEnd"/>
      <w:r w:rsidRPr="008E07BF">
        <w:t xml:space="preserve">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maintain in force at all times</w:t>
      </w:r>
      <w:proofErr w:type="gramEnd"/>
      <w:r w:rsidRPr="008E07BF">
        <w:rPr>
          <w:bCs/>
        </w:rPr>
        <w:t xml:space="preserve">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w:t>
      </w:r>
      <w:proofErr w:type="gramStart"/>
      <w:r w:rsidRPr="008E07BF">
        <w:rPr>
          <w:rFonts w:ascii="Arial" w:hAnsi="Arial" w:cs="Arial"/>
          <w:sz w:val="20"/>
          <w:szCs w:val="20"/>
        </w:rPr>
        <w:t>sufficient</w:t>
      </w:r>
      <w:proofErr w:type="gramEnd"/>
      <w:r w:rsidRPr="008E07BF">
        <w:rPr>
          <w:rFonts w:ascii="Arial" w:hAnsi="Arial" w:cs="Arial"/>
          <w:sz w:val="20"/>
          <w:szCs w:val="20"/>
        </w:rPr>
        <w:t xml:space="preserve">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5. Dates of any pre-bid, pre-award, or other meetings attended by Contractor, if any, scheduled by OGS with certified MWBEs whom OGS determined </w:t>
      </w:r>
      <w:proofErr w:type="gramStart"/>
      <w:r w:rsidRPr="008E07BF">
        <w:rPr>
          <w:rFonts w:ascii="Arial" w:hAnsi="Arial" w:cs="Arial"/>
          <w:sz w:val="20"/>
          <w:szCs w:val="20"/>
        </w:rPr>
        <w:t>were capable of fulfilling</w:t>
      </w:r>
      <w:proofErr w:type="gramEnd"/>
      <w:r w:rsidRPr="008E07BF">
        <w:rPr>
          <w:rFonts w:ascii="Arial" w:hAnsi="Arial" w:cs="Arial"/>
          <w:sz w:val="20"/>
          <w:szCs w:val="20"/>
        </w:rPr>
        <w:t xml:space="preserve">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w:t>
      </w:r>
      <w:proofErr w:type="gramStart"/>
      <w:r w:rsidRPr="008E07BF">
        <w:rPr>
          <w:bCs/>
        </w:rPr>
        <w:t>sufficient</w:t>
      </w:r>
      <w:proofErr w:type="gramEnd"/>
      <w:r w:rsidRPr="008E07BF">
        <w:rPr>
          <w:bCs/>
        </w:rPr>
        <w:t xml:space="preserve">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 xml:space="preserve">Products available under the Contract may also be available from other New York State Contracts.  Authorized Users will be advised to select the most </w:t>
      </w:r>
      <w:proofErr w:type="gramStart"/>
      <w:r w:rsidRPr="008E07BF">
        <w:rPr>
          <w:bCs/>
        </w:rPr>
        <w:t>cost effective</w:t>
      </w:r>
      <w:proofErr w:type="gramEnd"/>
      <w:r w:rsidRPr="008E07BF">
        <w:rPr>
          <w:bCs/>
        </w:rPr>
        <w:t xml:space="preser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 xml:space="preserve">Section 162 of the State Finance Law requires that Authorized Users afford first priority to the Products of Preferred Source suppliers such as Corcraft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w:t>
      </w:r>
      <w:proofErr w:type="gramStart"/>
      <w:r w:rsidRPr="008E07BF">
        <w:rPr>
          <w:bCs/>
        </w:rPr>
        <w:t>particular Product</w:t>
      </w:r>
      <w:proofErr w:type="gramEnd"/>
      <w:r w:rsidRPr="008E07BF">
        <w:rPr>
          <w:bCs/>
        </w:rPr>
        <w:t xml:space="preserve">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at all times</w:t>
      </w:r>
      <w:proofErr w:type="gramEnd"/>
      <w:r w:rsidRPr="008E07BF">
        <w:rPr>
          <w:bCs/>
        </w:rPr>
        <w:t xml:space="preserve">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w:t>
      </w:r>
      <w:proofErr w:type="gramStart"/>
      <w:r w:rsidRPr="008E07BF">
        <w:rPr>
          <w:bCs/>
        </w:rPr>
        <w:t>particular procurement</w:t>
      </w:r>
      <w:proofErr w:type="gramEnd"/>
      <w:r w:rsidRPr="008E07BF">
        <w:rPr>
          <w:bCs/>
        </w:rPr>
        <w:t xml:space="preserve">;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 xml:space="preserve">mmediate advance notice is provided to OGS </w:t>
      </w:r>
      <w:proofErr w:type="gramStart"/>
      <w:r w:rsidRPr="008E07BF">
        <w:rPr>
          <w:bCs/>
        </w:rPr>
        <w:t>in the event that</w:t>
      </w:r>
      <w:proofErr w:type="gramEnd"/>
      <w:r w:rsidRPr="008E07BF">
        <w:rPr>
          <w:bCs/>
        </w:rPr>
        <w:t xml:space="preserve">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w:t>
      </w:r>
      <w:proofErr w:type="gramStart"/>
      <w:r w:rsidRPr="008E07BF">
        <w:rPr>
          <w:bCs/>
        </w:rPr>
        <w:t>particular order</w:t>
      </w:r>
      <w:proofErr w:type="gramEnd"/>
      <w:r w:rsidRPr="008E07BF">
        <w:rPr>
          <w:bCs/>
        </w:rPr>
        <w:t xml:space="preserve">.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w:t>
      </w:r>
      <w:proofErr w:type="gramStart"/>
      <w:r w:rsidRPr="008E07BF">
        <w:rPr>
          <w:bCs/>
        </w:rPr>
        <w:t>Contractor, or</w:t>
      </w:r>
      <w:proofErr w:type="gramEnd"/>
      <w:r w:rsidRPr="008E07BF">
        <w:rPr>
          <w:bCs/>
        </w:rPr>
        <w:t xml:space="preserve">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proofErr w:type="gramStart"/>
      <w:r w:rsidR="00E450F3" w:rsidRPr="008E07BF">
        <w:rPr>
          <w:bCs/>
        </w:rPr>
        <w:t>six month</w:t>
      </w:r>
      <w:proofErr w:type="gramEnd"/>
      <w:r w:rsidR="00E450F3" w:rsidRPr="008E07BF">
        <w:rPr>
          <w:bCs/>
        </w:rPr>
        <w:t xml:space="preserve">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w:t>
      </w:r>
      <w:proofErr w:type="gramStart"/>
      <w:r w:rsidRPr="008E07BF">
        <w:rPr>
          <w:bCs/>
        </w:rPr>
        <w:t>Contract, but</w:t>
      </w:r>
      <w:proofErr w:type="gramEnd"/>
      <w:r w:rsidRPr="008E07BF">
        <w:rPr>
          <w:bCs/>
        </w:rPr>
        <w:t xml:space="preserve">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63CB228B" w14:textId="1D5A79C6" w:rsidR="008B30D6" w:rsidRPr="008E07BF" w:rsidRDefault="008B30D6" w:rsidP="00C94385">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Pr="008E07BF">
        <w:rPr>
          <w:b/>
          <w:bCs/>
          <w:i/>
          <w:iCs/>
        </w:rPr>
        <w:t xml:space="preserve">Any additional licensing terms agreed to by the Authorized User shall not conflict with Appendix A, </w:t>
      </w:r>
      <w:r w:rsidR="00A115FB">
        <w:rPr>
          <w:b/>
          <w:bCs/>
          <w:i/>
          <w:iCs/>
        </w:rPr>
        <w:t xml:space="preserve">Appendix E, </w:t>
      </w:r>
      <w:r w:rsidRPr="008E07BF">
        <w:rPr>
          <w:b/>
          <w:bCs/>
          <w:i/>
          <w:iCs/>
        </w:rPr>
        <w:t>th</w:t>
      </w:r>
      <w:r w:rsidR="00250BA4" w:rsidRPr="008E07BF">
        <w:rPr>
          <w:b/>
          <w:bCs/>
          <w:i/>
          <w:iCs/>
        </w:rPr>
        <w:t>e</w:t>
      </w:r>
      <w:r w:rsidRPr="008E07BF">
        <w:rPr>
          <w:b/>
          <w:bCs/>
          <w:i/>
          <w:iCs/>
        </w:rPr>
        <w:t xml:space="preserve"> Solicitation, </w:t>
      </w:r>
      <w:r w:rsidR="00250BA4" w:rsidRPr="008E07BF">
        <w:rPr>
          <w:b/>
          <w:bCs/>
          <w:i/>
          <w:iCs/>
        </w:rPr>
        <w:t>the</w:t>
      </w:r>
      <w:r w:rsidRPr="008E07BF">
        <w:rPr>
          <w:b/>
          <w:bCs/>
          <w:i/>
          <w:iCs/>
        </w:rPr>
        <w:t xml:space="preserve"> Contract, or Appendix B. Any such conflicting terms shall be void and unenforceable.</w:t>
      </w: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w:t>
      </w:r>
      <w:proofErr w:type="gramStart"/>
      <w:r w:rsidRPr="008E07BF">
        <w:t>portable</w:t>
      </w:r>
      <w:proofErr w:type="gramEnd"/>
      <w:r w:rsidRPr="008E07BF">
        <w:t xml:space="preserv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w:t>
      </w:r>
      <w:proofErr w:type="gramStart"/>
      <w:r w:rsidRPr="008E07BF">
        <w:t>structure, or</w:t>
      </w:r>
      <w:proofErr w:type="gramEnd"/>
      <w:r w:rsidRPr="008E07BF">
        <w:t xml:space="preserve">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 xml:space="preserve">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w:t>
      </w:r>
      <w:proofErr w:type="gramStart"/>
      <w:r w:rsidRPr="007C1798">
        <w:t>Contract, and</w:t>
      </w:r>
      <w:proofErr w:type="gramEnd"/>
      <w:r w:rsidRPr="007C1798">
        <w:t xml:space="preserve">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w:t>
      </w:r>
      <w:proofErr w:type="gramStart"/>
      <w:r w:rsidRPr="007C1798">
        <w:t>particular procurement</w:t>
      </w:r>
      <w:proofErr w:type="gramEnd"/>
      <w:r w:rsidRPr="007C1798">
        <w:t xml:space="preserve">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56E9D870" w:rsidR="00B74DB6" w:rsidRPr="002110A9" w:rsidRDefault="00B74DB6" w:rsidP="00B74DB6">
      <w:pPr>
        <w:tabs>
          <w:tab w:val="left" w:pos="720"/>
          <w:tab w:val="left" w:pos="1080"/>
          <w:tab w:val="left" w:pos="3330"/>
        </w:tabs>
        <w:ind w:right="-180"/>
        <w:jc w:val="both"/>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w:t>
      </w:r>
      <w:r w:rsidR="00A115FB">
        <w:rPr>
          <w:b/>
        </w:rPr>
        <w:t xml:space="preserve"> Appendix E (Federal Emergency Management (FEMA) Terms and Conditions),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ED2F34" w:rsidRDefault="00ED2F34" w:rsidP="00341757">
      <w:r>
        <w:separator/>
      </w:r>
    </w:p>
  </w:endnote>
  <w:endnote w:type="continuationSeparator" w:id="0">
    <w:p w14:paraId="285319C4" w14:textId="77777777" w:rsidR="00ED2F34" w:rsidRDefault="00ED2F34"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ED2F34" w:rsidRDefault="00ED2F34">
    <w:pPr>
      <w:pStyle w:val="Footer"/>
    </w:pPr>
  </w:p>
  <w:p w14:paraId="6B81874A" w14:textId="10C730FD" w:rsidR="00ED2F34" w:rsidRDefault="00ED2F34">
    <w:pPr>
      <w:pStyle w:val="Footer"/>
    </w:pPr>
    <w:r w:rsidRPr="00D8760E">
      <w:t>Contract # P</w:t>
    </w:r>
    <w:r w:rsidR="00EB1AD2" w:rsidRPr="00D8760E">
      <w:t>C69198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ED2F34" w:rsidRDefault="00ED2F34" w:rsidP="00341757">
      <w:r>
        <w:separator/>
      </w:r>
    </w:p>
  </w:footnote>
  <w:footnote w:type="continuationSeparator" w:id="0">
    <w:p w14:paraId="7B042D25" w14:textId="77777777" w:rsidR="00ED2F34" w:rsidRDefault="00ED2F34"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ED2F34" w:rsidRDefault="00ED2F34"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ED2F34" w:rsidRDefault="00ED2F34" w:rsidP="003B583C">
    <w:pPr>
      <w:pStyle w:val="Header"/>
      <w:tabs>
        <w:tab w:val="left" w:pos="990"/>
      </w:tabs>
      <w:ind w:right="18"/>
      <w:jc w:val="center"/>
      <w:rPr>
        <w:b/>
        <w:sz w:val="18"/>
        <w:szCs w:val="18"/>
      </w:rPr>
    </w:pPr>
  </w:p>
  <w:p w14:paraId="396C2040" w14:textId="73B9EA63" w:rsidR="00ED2F34" w:rsidRPr="002B5B43" w:rsidRDefault="00ED2F34"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ED2F34" w:rsidRPr="002B5B43" w:rsidRDefault="00ED2F34" w:rsidP="00750592">
    <w:pPr>
      <w:pStyle w:val="Header"/>
      <w:pBdr>
        <w:bottom w:val="single" w:sz="6" w:space="1" w:color="auto"/>
      </w:pBdr>
      <w:tabs>
        <w:tab w:val="left" w:pos="990"/>
      </w:tabs>
      <w:ind w:right="18"/>
      <w:rPr>
        <w:rStyle w:val="PageNumber"/>
        <w:b/>
      </w:rPr>
    </w:pPr>
  </w:p>
  <w:p w14:paraId="0D5AB55F" w14:textId="77777777" w:rsidR="00ED2F34" w:rsidRPr="002B5B43" w:rsidRDefault="00ED2F34"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ED2F34" w:rsidRDefault="00ED2F34">
    <w:pPr>
      <w:pStyle w:val="Header"/>
    </w:pPr>
  </w:p>
  <w:p w14:paraId="52B0BB73" w14:textId="77777777" w:rsidR="00ED2F34" w:rsidRDefault="00ED2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B39"/>
    <w:multiLevelType w:val="hybridMultilevel"/>
    <w:tmpl w:val="D3F27808"/>
    <w:lvl w:ilvl="0" w:tplc="11C885A6">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A30C5"/>
    <w:multiLevelType w:val="hybridMultilevel"/>
    <w:tmpl w:val="7010B72A"/>
    <w:lvl w:ilvl="0" w:tplc="66D20A0A">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7"/>
  </w:num>
  <w:num w:numId="3">
    <w:abstractNumId w:val="12"/>
  </w:num>
  <w:num w:numId="4">
    <w:abstractNumId w:val="10"/>
  </w:num>
  <w:num w:numId="5">
    <w:abstractNumId w:val="8"/>
  </w:num>
  <w:num w:numId="6">
    <w:abstractNumId w:val="11"/>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5"/>
  </w:num>
  <w:num w:numId="12">
    <w:abstractNumId w:val="0"/>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
  </w:num>
  <w:num w:numId="25">
    <w:abstractNumId w:val="1"/>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A2B71"/>
    <w:rsid w:val="001A3ABA"/>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0888"/>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20CC5"/>
    <w:rsid w:val="005230BE"/>
    <w:rsid w:val="005247AB"/>
    <w:rsid w:val="00531715"/>
    <w:rsid w:val="0053219E"/>
    <w:rsid w:val="005339CF"/>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91953"/>
    <w:rsid w:val="00596A50"/>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33ACE"/>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15F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60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1AD2"/>
    <w:rsid w:val="00EB2331"/>
    <w:rsid w:val="00EB3013"/>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353D-3BD5-4BAF-9E96-1E94CAD9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12306</Words>
  <Characters>70145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Todd Gardner</cp:lastModifiedBy>
  <cp:revision>6</cp:revision>
  <cp:lastPrinted>2020-03-04T17:26:00Z</cp:lastPrinted>
  <dcterms:created xsi:type="dcterms:W3CDTF">2020-08-10T13:22:00Z</dcterms:created>
  <dcterms:modified xsi:type="dcterms:W3CDTF">2020-08-12T17:57:00Z</dcterms:modified>
</cp:coreProperties>
</file>